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39" w:rsidRPr="00F52C22" w:rsidRDefault="00A86539" w:rsidP="00A86539">
      <w:pPr>
        <w:pStyle w:val="ListParagraph"/>
        <w:spacing w:after="0" w:line="240" w:lineRule="auto"/>
        <w:ind w:left="0"/>
        <w:jc w:val="center"/>
        <w:rPr>
          <w:rFonts w:ascii="Arial Narrow" w:hAnsi="Arial Narrow"/>
          <w:b/>
          <w:sz w:val="28"/>
          <w:szCs w:val="28"/>
        </w:rPr>
      </w:pPr>
      <w:r w:rsidRPr="00F52C22">
        <w:rPr>
          <w:rFonts w:ascii="Arial Narrow" w:hAnsi="Arial Narrow"/>
          <w:b/>
          <w:sz w:val="28"/>
          <w:szCs w:val="28"/>
        </w:rPr>
        <w:t>PENINGKATAN HASIL BELAJAR MATEMATIKA MELALUI</w:t>
      </w:r>
      <w:r w:rsidR="00ED035B" w:rsidRPr="00F52C22">
        <w:rPr>
          <w:rFonts w:ascii="Arial Narrow" w:hAnsi="Arial Narrow"/>
          <w:b/>
          <w:sz w:val="28"/>
          <w:szCs w:val="28"/>
        </w:rPr>
        <w:t xml:space="preserve"> </w:t>
      </w:r>
      <w:r w:rsidRPr="00F52C22">
        <w:rPr>
          <w:rFonts w:ascii="Arial Narrow" w:hAnsi="Arial Narrow"/>
          <w:b/>
          <w:sz w:val="28"/>
          <w:szCs w:val="28"/>
        </w:rPr>
        <w:t xml:space="preserve">PENERAPAN PENDEKATAN </w:t>
      </w:r>
      <w:r w:rsidRPr="00F52C22">
        <w:rPr>
          <w:rFonts w:ascii="Arial Narrow" w:hAnsi="Arial Narrow"/>
          <w:b/>
          <w:i/>
          <w:sz w:val="28"/>
          <w:szCs w:val="28"/>
        </w:rPr>
        <w:t>CONTEXTUAL TEACHINGAND LEARNING (CTL)</w:t>
      </w:r>
    </w:p>
    <w:p w:rsidR="00A86539" w:rsidRPr="00ED035B" w:rsidRDefault="00A86539" w:rsidP="00A86539">
      <w:pPr>
        <w:pStyle w:val="ListParagraph"/>
        <w:spacing w:after="0" w:line="240" w:lineRule="auto"/>
        <w:ind w:left="0"/>
        <w:jc w:val="center"/>
        <w:rPr>
          <w:rFonts w:ascii="Arial Narrow" w:hAnsi="Arial Narrow"/>
          <w:b/>
          <w:szCs w:val="24"/>
        </w:rPr>
      </w:pPr>
    </w:p>
    <w:p w:rsidR="00A86539" w:rsidRPr="00ED035B" w:rsidRDefault="00A86539" w:rsidP="00A86539">
      <w:pPr>
        <w:pStyle w:val="ListParagraph"/>
        <w:spacing w:after="0" w:line="240" w:lineRule="auto"/>
        <w:ind w:left="0"/>
        <w:jc w:val="center"/>
        <w:rPr>
          <w:rFonts w:ascii="Arial Narrow" w:hAnsi="Arial Narrow"/>
          <w:b/>
          <w:szCs w:val="24"/>
        </w:rPr>
      </w:pPr>
    </w:p>
    <w:p w:rsidR="00A86539" w:rsidRPr="00ED035B" w:rsidRDefault="00A86539" w:rsidP="00A86539">
      <w:pPr>
        <w:spacing w:after="0" w:line="240" w:lineRule="auto"/>
        <w:jc w:val="center"/>
        <w:rPr>
          <w:rFonts w:ascii="Arial Narrow" w:hAnsi="Arial Narrow"/>
          <w:b/>
          <w:szCs w:val="24"/>
        </w:rPr>
      </w:pPr>
      <w:r w:rsidRPr="00ED035B">
        <w:rPr>
          <w:rFonts w:ascii="Arial Narrow" w:hAnsi="Arial Narrow"/>
          <w:b/>
          <w:szCs w:val="24"/>
        </w:rPr>
        <w:t>Oleh: Razali</w:t>
      </w:r>
    </w:p>
    <w:p w:rsidR="00A86539" w:rsidRPr="00ED035B" w:rsidRDefault="00A86539" w:rsidP="00A86539">
      <w:pPr>
        <w:spacing w:after="0" w:line="240" w:lineRule="auto"/>
        <w:jc w:val="center"/>
        <w:rPr>
          <w:rFonts w:ascii="Arial Narrow" w:hAnsi="Arial Narrow"/>
          <w:b/>
          <w:szCs w:val="24"/>
          <w:vertAlign w:val="superscript"/>
        </w:rPr>
      </w:pPr>
      <w:r w:rsidRPr="00ED035B">
        <w:rPr>
          <w:rFonts w:ascii="Arial Narrow" w:hAnsi="Arial Narrow"/>
          <w:szCs w:val="24"/>
        </w:rPr>
        <w:t>Kepala SD Negeri 1 Panton Rayeuk T,Kec. Banda Alam, Kab. Aceh Timur</w:t>
      </w:r>
    </w:p>
    <w:p w:rsidR="00A86539" w:rsidRPr="00ED035B" w:rsidRDefault="00A86539" w:rsidP="00A86539">
      <w:pPr>
        <w:pStyle w:val="ListParagraph"/>
        <w:spacing w:after="0" w:line="240" w:lineRule="auto"/>
        <w:ind w:left="0"/>
        <w:rPr>
          <w:rFonts w:ascii="Arial Narrow" w:hAnsi="Arial Narrow"/>
          <w:b/>
          <w:szCs w:val="24"/>
        </w:rPr>
      </w:pPr>
    </w:p>
    <w:p w:rsidR="00A86539" w:rsidRPr="00ED035B" w:rsidRDefault="00A86539" w:rsidP="00A86539">
      <w:pPr>
        <w:pStyle w:val="ListParagraph"/>
        <w:spacing w:after="0" w:line="240" w:lineRule="auto"/>
        <w:ind w:left="0"/>
        <w:jc w:val="center"/>
        <w:rPr>
          <w:rFonts w:ascii="Arial Narrow" w:hAnsi="Arial Narrow"/>
          <w:b/>
          <w:szCs w:val="24"/>
        </w:rPr>
      </w:pPr>
      <w:r w:rsidRPr="00ED035B">
        <w:rPr>
          <w:rFonts w:ascii="Arial Narrow" w:hAnsi="Arial Narrow"/>
          <w:b/>
          <w:szCs w:val="24"/>
        </w:rPr>
        <w:t>ABSTRAK</w:t>
      </w:r>
    </w:p>
    <w:p w:rsidR="00A86539" w:rsidRPr="00ED035B" w:rsidRDefault="00A86539" w:rsidP="00F52C22">
      <w:pPr>
        <w:spacing w:after="0" w:line="240" w:lineRule="auto"/>
        <w:jc w:val="both"/>
        <w:rPr>
          <w:rFonts w:ascii="Arial Narrow" w:hAnsi="Arial Narrow"/>
          <w:szCs w:val="24"/>
        </w:rPr>
      </w:pPr>
      <w:r w:rsidRPr="00ED035B">
        <w:rPr>
          <w:rFonts w:ascii="Arial Narrow" w:hAnsi="Arial Narrow"/>
          <w:noProof/>
          <w:szCs w:val="24"/>
        </w:rPr>
        <w:t>P</w:t>
      </w:r>
      <w:r w:rsidRPr="00ED035B">
        <w:rPr>
          <w:rFonts w:ascii="Arial Narrow" w:hAnsi="Arial Narrow"/>
          <w:noProof/>
          <w:spacing w:val="-1"/>
          <w:szCs w:val="24"/>
          <w:lang w:val="id-ID"/>
        </w:rPr>
        <w:t xml:space="preserve">enelitian ini </w:t>
      </w:r>
      <w:r w:rsidRPr="00ED035B">
        <w:rPr>
          <w:rFonts w:ascii="Arial Narrow" w:hAnsi="Arial Narrow"/>
          <w:noProof/>
          <w:spacing w:val="-1"/>
          <w:szCs w:val="24"/>
        </w:rPr>
        <w:t xml:space="preserve">bertujuan </w:t>
      </w:r>
      <w:r w:rsidRPr="00ED035B">
        <w:rPr>
          <w:rFonts w:ascii="Arial Narrow" w:hAnsi="Arial Narrow"/>
          <w:noProof/>
          <w:spacing w:val="-1"/>
          <w:szCs w:val="24"/>
          <w:lang w:val="id-ID"/>
        </w:rPr>
        <w:t xml:space="preserve">untuk </w:t>
      </w:r>
      <w:r w:rsidRPr="00ED035B">
        <w:rPr>
          <w:rFonts w:ascii="Arial Narrow" w:hAnsi="Arial Narrow"/>
          <w:noProof/>
          <w:spacing w:val="-1"/>
          <w:szCs w:val="24"/>
        </w:rPr>
        <w:t xml:space="preserve">mengetahui peningkatan hasil belajar siswa setelah diterapkan pembelajaran Matematika pada materi operasi hitung bilangan melalui </w:t>
      </w:r>
      <w:r w:rsidRPr="00ED035B">
        <w:rPr>
          <w:rFonts w:ascii="Arial Narrow" w:hAnsi="Arial Narrow"/>
          <w:szCs w:val="24"/>
        </w:rPr>
        <w:t xml:space="preserve">penggunaanPendekatan </w:t>
      </w:r>
      <w:r w:rsidRPr="00ED035B">
        <w:rPr>
          <w:rFonts w:ascii="Arial Narrow" w:hAnsi="Arial Narrow"/>
          <w:i/>
          <w:szCs w:val="24"/>
        </w:rPr>
        <w:t xml:space="preserve">Contextual Teaching and Learning (CTL) </w:t>
      </w:r>
      <w:r w:rsidRPr="00ED035B">
        <w:rPr>
          <w:rFonts w:ascii="Arial Narrow" w:hAnsi="Arial Narrow"/>
          <w:noProof/>
          <w:spacing w:val="-1"/>
          <w:szCs w:val="24"/>
        </w:rPr>
        <w:t xml:space="preserve">pada siswa kelas IV </w:t>
      </w:r>
      <w:r w:rsidRPr="00ED035B">
        <w:rPr>
          <w:rFonts w:ascii="Arial Narrow" w:hAnsi="Arial Narrow"/>
          <w:szCs w:val="24"/>
        </w:rPr>
        <w:t>SD Negeri 1 Panton Rayeuk T</w:t>
      </w:r>
      <w:r w:rsidRPr="00ED035B">
        <w:rPr>
          <w:rFonts w:ascii="Arial Narrow" w:hAnsi="Arial Narrow"/>
          <w:noProof/>
          <w:spacing w:val="-1"/>
          <w:szCs w:val="24"/>
        </w:rPr>
        <w:t xml:space="preserve"> Kabupaten Aceh Timur. Jenis penelitian ini menggunakan Penelitian Tindakan Kelas yang dilakukan dalam dua siklus</w:t>
      </w:r>
      <w:r w:rsidRPr="00ED035B">
        <w:rPr>
          <w:rFonts w:ascii="Arial Narrow" w:hAnsi="Arial Narrow"/>
          <w:i/>
          <w:szCs w:val="24"/>
        </w:rPr>
        <w:t>.</w:t>
      </w:r>
      <w:r w:rsidRPr="00ED035B">
        <w:rPr>
          <w:rFonts w:ascii="Arial Narrow" w:hAnsi="Arial Narrow"/>
          <w:szCs w:val="24"/>
          <w:lang w:val="es-ES"/>
        </w:rPr>
        <w:t xml:space="preserve"> Subjek penelitian </w:t>
      </w:r>
      <w:r w:rsidRPr="00ED035B">
        <w:rPr>
          <w:rFonts w:ascii="Arial Narrow" w:hAnsi="Arial Narrow"/>
          <w:szCs w:val="24"/>
        </w:rPr>
        <w:t>adalah siswa kelas IV yang berjumlah 26 siswa.</w:t>
      </w:r>
      <w:r w:rsidRPr="00ED035B">
        <w:rPr>
          <w:rFonts w:ascii="Arial Narrow" w:hAnsi="Arial Narrow"/>
          <w:iCs/>
          <w:szCs w:val="24"/>
          <w:lang w:val="nb-NO"/>
        </w:rPr>
        <w:t xml:space="preserve"> Hasil penelitian menunjukkan bahwa </w:t>
      </w:r>
      <w:r w:rsidRPr="00ED035B">
        <w:rPr>
          <w:rFonts w:ascii="Arial Narrow" w:hAnsi="Arial Narrow"/>
          <w:noProof/>
          <w:spacing w:val="-1"/>
          <w:szCs w:val="24"/>
        </w:rPr>
        <w:t xml:space="preserve">melalui </w:t>
      </w:r>
      <w:r w:rsidRPr="00ED035B">
        <w:rPr>
          <w:rFonts w:ascii="Arial Narrow" w:hAnsi="Arial Narrow"/>
          <w:szCs w:val="24"/>
        </w:rPr>
        <w:t xml:space="preserve">penggunaanPendekatan </w:t>
      </w:r>
      <w:r w:rsidRPr="00ED035B">
        <w:rPr>
          <w:rFonts w:ascii="Arial Narrow" w:hAnsi="Arial Narrow"/>
          <w:i/>
          <w:szCs w:val="24"/>
        </w:rPr>
        <w:t>Contextual Teaching and Learning (CTL)</w:t>
      </w:r>
      <w:r w:rsidRPr="00ED035B">
        <w:rPr>
          <w:rFonts w:ascii="Arial Narrow" w:hAnsi="Arial Narrow"/>
          <w:iCs/>
          <w:szCs w:val="24"/>
          <w:lang w:val="nb-NO"/>
        </w:rPr>
        <w:t>, ternyata hasil belajar siswa meningkat pada tiap siklusnya.</w:t>
      </w:r>
      <w:r w:rsidRPr="00ED035B">
        <w:rPr>
          <w:rFonts w:ascii="Arial Narrow" w:hAnsi="Arial Narrow"/>
          <w:szCs w:val="24"/>
          <w:lang w:val="id-ID"/>
        </w:rPr>
        <w:t>P</w:t>
      </w:r>
      <w:r w:rsidRPr="00ED035B">
        <w:rPr>
          <w:rFonts w:ascii="Arial Narrow" w:hAnsi="Arial Narrow"/>
          <w:szCs w:val="24"/>
        </w:rPr>
        <w:t xml:space="preserve">enguasaan materi </w:t>
      </w:r>
      <w:r w:rsidRPr="00ED035B">
        <w:rPr>
          <w:rFonts w:ascii="Arial Narrow" w:hAnsi="Arial Narrow"/>
          <w:szCs w:val="24"/>
          <w:lang w:val="id-ID"/>
        </w:rPr>
        <w:t xml:space="preserve">pada kondisi awal </w:t>
      </w:r>
      <w:r w:rsidRPr="00ED035B">
        <w:rPr>
          <w:rFonts w:ascii="Arial Narrow" w:hAnsi="Arial Narrow"/>
          <w:szCs w:val="24"/>
        </w:rPr>
        <w:t xml:space="preserve">masih sangat rendah atau belum berhasil dengan baik. Dari 26jumlah siswa hanya 15 siswa (33%) yang mencapai Kriteria Ketuntasan Minimal (KKM) yang ditetapkan yaitu 70 dengan nilai rata-rata 52. Dari data hasil penelitian terungkap bahwa pada siklus I nilai rata-rata siswa berjumlah 69, ketuntasan belajar mencapai 58%, pencapaian nilai tersebut menunjukkan peningkatan dari perolehan nilai pada kondisi awal. Sedangkan pada siklus II (nilai rata-rata siswa 78 dan ketuntasan belajar mencapai 88%. Kesimpulan dari penelitian ini adalahpenggunaanPendekatan </w:t>
      </w:r>
      <w:r w:rsidRPr="00ED035B">
        <w:rPr>
          <w:rFonts w:ascii="Arial Narrow" w:hAnsi="Arial Narrow"/>
          <w:i/>
          <w:szCs w:val="24"/>
        </w:rPr>
        <w:t>Contextual Teaching and Learning (CTL)</w:t>
      </w:r>
      <w:r w:rsidRPr="00ED035B">
        <w:rPr>
          <w:rFonts w:ascii="Arial Narrow" w:hAnsi="Arial Narrow"/>
          <w:szCs w:val="24"/>
        </w:rPr>
        <w:t xml:space="preserve">pada pembelajaran </w:t>
      </w:r>
      <w:r w:rsidRPr="00ED035B">
        <w:rPr>
          <w:rFonts w:ascii="Arial Narrow" w:hAnsi="Arial Narrow"/>
          <w:noProof/>
          <w:spacing w:val="-1"/>
          <w:szCs w:val="24"/>
        </w:rPr>
        <w:t xml:space="preserve">Matematika materi operasi hitung bilangan </w:t>
      </w:r>
      <w:r w:rsidRPr="00ED035B">
        <w:rPr>
          <w:rFonts w:ascii="Arial Narrow" w:hAnsi="Arial Narrow"/>
          <w:szCs w:val="24"/>
        </w:rPr>
        <w:t xml:space="preserve">dapat berpengaruh positif terhadappeningkatan </w:t>
      </w:r>
      <w:r w:rsidRPr="00ED035B">
        <w:rPr>
          <w:rFonts w:ascii="Arial Narrow" w:hAnsi="Arial Narrow"/>
          <w:szCs w:val="24"/>
          <w:lang w:val="id-ID"/>
        </w:rPr>
        <w:t>hasil</w:t>
      </w:r>
      <w:r w:rsidRPr="00ED035B">
        <w:rPr>
          <w:rFonts w:ascii="Arial Narrow" w:hAnsi="Arial Narrow"/>
          <w:szCs w:val="24"/>
        </w:rPr>
        <w:t xml:space="preserve"> belajar siswa kelas IV semester II tahun pelajaran 2016-2017SD Negeri 1 Panton Rayeuk T</w:t>
      </w:r>
      <w:r w:rsidRPr="00ED035B">
        <w:rPr>
          <w:rFonts w:ascii="Arial Narrow" w:hAnsi="Arial Narrow"/>
          <w:noProof/>
          <w:spacing w:val="-1"/>
          <w:szCs w:val="24"/>
        </w:rPr>
        <w:t xml:space="preserve"> Kabupaten Aceh Timur</w:t>
      </w:r>
      <w:r w:rsidRPr="00ED035B">
        <w:rPr>
          <w:rFonts w:ascii="Arial Narrow" w:hAnsi="Arial Narrow"/>
          <w:szCs w:val="24"/>
        </w:rPr>
        <w:t>.</w:t>
      </w:r>
    </w:p>
    <w:p w:rsidR="00A86539" w:rsidRPr="00ED035B" w:rsidRDefault="00A86539" w:rsidP="00A86539">
      <w:pPr>
        <w:spacing w:after="0" w:line="240" w:lineRule="auto"/>
        <w:jc w:val="both"/>
        <w:rPr>
          <w:rFonts w:ascii="Arial Narrow" w:hAnsi="Arial Narrow"/>
          <w:szCs w:val="24"/>
        </w:rPr>
      </w:pPr>
    </w:p>
    <w:p w:rsidR="00A86539" w:rsidRDefault="00A86539" w:rsidP="00A86539">
      <w:pPr>
        <w:spacing w:after="0" w:line="240" w:lineRule="auto"/>
        <w:ind w:left="1418" w:hanging="1418"/>
        <w:jc w:val="both"/>
        <w:rPr>
          <w:rFonts w:ascii="Arial Narrow" w:hAnsi="Arial Narrow"/>
          <w:bCs/>
          <w:iCs/>
          <w:szCs w:val="24"/>
        </w:rPr>
      </w:pPr>
      <w:r w:rsidRPr="00ED035B">
        <w:rPr>
          <w:rFonts w:ascii="Arial Narrow" w:hAnsi="Arial Narrow"/>
          <w:b/>
          <w:szCs w:val="24"/>
        </w:rPr>
        <w:t>Kata Kunci</w:t>
      </w:r>
      <w:r w:rsidRPr="00ED035B">
        <w:rPr>
          <w:rFonts w:ascii="Arial Narrow" w:hAnsi="Arial Narrow"/>
          <w:szCs w:val="24"/>
          <w:lang w:val="id-ID"/>
        </w:rPr>
        <w:t>:</w:t>
      </w:r>
      <w:r w:rsidRPr="00ED035B">
        <w:rPr>
          <w:rFonts w:ascii="Arial Narrow" w:hAnsi="Arial Narrow"/>
          <w:szCs w:val="24"/>
        </w:rPr>
        <w:t xml:space="preserve"> Matematika, Materi </w:t>
      </w:r>
      <w:r w:rsidRPr="00ED035B">
        <w:rPr>
          <w:rFonts w:ascii="Arial Narrow" w:hAnsi="Arial Narrow"/>
          <w:bCs/>
          <w:szCs w:val="24"/>
        </w:rPr>
        <w:t>Operasi Hitung Bilangan</w:t>
      </w:r>
      <w:r w:rsidRPr="00ED035B">
        <w:rPr>
          <w:rFonts w:ascii="Arial Narrow" w:hAnsi="Arial Narrow"/>
          <w:bCs/>
          <w:iCs/>
          <w:szCs w:val="24"/>
        </w:rPr>
        <w:t xml:space="preserve">, Pendekatan </w:t>
      </w:r>
      <w:r w:rsidRPr="00ED035B">
        <w:rPr>
          <w:rFonts w:ascii="Arial Narrow" w:hAnsi="Arial Narrow"/>
          <w:bCs/>
          <w:iCs/>
          <w:szCs w:val="24"/>
          <w:lang w:val="id-ID"/>
        </w:rPr>
        <w:t>CTL</w:t>
      </w:r>
    </w:p>
    <w:p w:rsidR="00F52C22" w:rsidRDefault="00F52C22" w:rsidP="00A86539">
      <w:pPr>
        <w:spacing w:after="0" w:line="240" w:lineRule="auto"/>
        <w:ind w:left="1418" w:hanging="1418"/>
        <w:jc w:val="both"/>
        <w:rPr>
          <w:rFonts w:ascii="Arial Narrow" w:hAnsi="Arial Narrow"/>
          <w:iCs/>
          <w:szCs w:val="24"/>
        </w:rPr>
      </w:pPr>
    </w:p>
    <w:p w:rsidR="00F52C22" w:rsidRPr="00F52C22" w:rsidRDefault="00F52C22" w:rsidP="00F52C22">
      <w:pPr>
        <w:spacing w:after="0" w:line="240" w:lineRule="auto"/>
        <w:ind w:left="1418" w:hanging="1418"/>
        <w:jc w:val="center"/>
        <w:rPr>
          <w:b/>
          <w:i/>
        </w:rPr>
      </w:pPr>
      <w:r w:rsidRPr="00F52C22">
        <w:rPr>
          <w:rStyle w:val="tlid-translation"/>
          <w:b/>
          <w:i/>
        </w:rPr>
        <w:t>ABSTRACT</w:t>
      </w:r>
    </w:p>
    <w:p w:rsidR="00F52C22" w:rsidRDefault="00F52C22" w:rsidP="00F52C22">
      <w:pPr>
        <w:spacing w:after="0" w:line="240" w:lineRule="auto"/>
        <w:jc w:val="both"/>
        <w:rPr>
          <w:rStyle w:val="tlid-translation"/>
          <w:i/>
        </w:rPr>
      </w:pPr>
      <w:r w:rsidRPr="00F52C22">
        <w:rPr>
          <w:rStyle w:val="tlid-translation"/>
          <w:i/>
        </w:rPr>
        <w:t>This study aims to determine the increase in student learning outcomes after applying Mathematics learning to numeracy operations material through the use of the Contextual Teaching and Learning (CTL) Approach for Grade IV students of SD Negeri 1 Panton Rayeuk T, East Aceh District. This type of research uses Classroom Action Research conducted in two cycles. The research subjects were grade IV students, amounting to 26 students. The results show that through the use of the Contextual Teaching and Learning (CTL) Approach, it turns out student learning outcomes increase in each cycle. Mastery of the material at the initial condition is still very low or has not worked well. Out of 26 students, only 15 students (33%) achieved the Minimum Mastery Criteria (KKM) which was set at 70 with an average value of 52. From the results of the research revealed that in cycle I the average value of students amounted to 69, learning completeness reached 58 %, the achievement of this value shows an increase in the value acquisition in the initial conditions. While in cycle II (the average value of students 78 and mastery learning reached 88%. The conclusion of this study was the use of Contextual Teaching and Learning (CTL) Approach in Mathematics learning of numerical operations material can have a positive effect on increasing student learning outcomes in class IV semester II of the academic year 2016-2017SD Negeri 1 Panton Rayeuk T East Aceh Regency.</w:t>
      </w:r>
    </w:p>
    <w:p w:rsidR="00F52C22" w:rsidRPr="00F52C22" w:rsidRDefault="00F52C22" w:rsidP="00F52C22">
      <w:pPr>
        <w:spacing w:after="0" w:line="240" w:lineRule="auto"/>
        <w:jc w:val="both"/>
        <w:rPr>
          <w:i/>
        </w:rPr>
      </w:pPr>
    </w:p>
    <w:p w:rsidR="00F52C22" w:rsidRPr="00F52C22" w:rsidRDefault="00F52C22" w:rsidP="00A86539">
      <w:pPr>
        <w:spacing w:after="0" w:line="240" w:lineRule="auto"/>
        <w:ind w:left="1418" w:hanging="1418"/>
        <w:jc w:val="both"/>
        <w:rPr>
          <w:rFonts w:ascii="Arial Narrow" w:hAnsi="Arial Narrow"/>
          <w:i/>
          <w:iCs/>
          <w:szCs w:val="24"/>
        </w:rPr>
      </w:pPr>
      <w:r w:rsidRPr="00F52C22">
        <w:rPr>
          <w:rStyle w:val="tlid-translation"/>
          <w:b/>
          <w:i/>
        </w:rPr>
        <w:t>Keywords</w:t>
      </w:r>
      <w:r w:rsidRPr="00F52C22">
        <w:rPr>
          <w:rStyle w:val="tlid-translation"/>
          <w:i/>
        </w:rPr>
        <w:t>: Mathematics, Material Count Operations, CTL Approach</w:t>
      </w:r>
    </w:p>
    <w:p w:rsidR="00A86539" w:rsidRPr="00ED035B" w:rsidRDefault="00A86539" w:rsidP="00A86539">
      <w:pPr>
        <w:tabs>
          <w:tab w:val="left" w:pos="720"/>
        </w:tabs>
        <w:spacing w:after="0" w:line="240" w:lineRule="auto"/>
        <w:ind w:left="1276" w:hanging="1276"/>
        <w:jc w:val="both"/>
        <w:rPr>
          <w:rFonts w:ascii="Arial Narrow" w:hAnsi="Arial Narrow"/>
          <w:iCs/>
          <w:szCs w:val="24"/>
        </w:rPr>
      </w:pPr>
    </w:p>
    <w:p w:rsidR="00A86539" w:rsidRPr="00093654" w:rsidRDefault="00A86539" w:rsidP="00093654">
      <w:pPr>
        <w:pStyle w:val="ListParagraph"/>
        <w:numPr>
          <w:ilvl w:val="0"/>
          <w:numId w:val="11"/>
        </w:numPr>
        <w:shd w:val="clear" w:color="auto" w:fill="FFFFFF"/>
        <w:spacing w:after="0" w:line="240" w:lineRule="auto"/>
        <w:ind w:left="426" w:hanging="426"/>
        <w:jc w:val="both"/>
        <w:rPr>
          <w:rFonts w:ascii="Arial Narrow" w:eastAsia="Times New Roman" w:hAnsi="Arial Narrow"/>
          <w:b/>
          <w:color w:val="000000"/>
          <w:szCs w:val="24"/>
        </w:rPr>
      </w:pPr>
      <w:r w:rsidRPr="00093654">
        <w:rPr>
          <w:rFonts w:ascii="Arial Narrow" w:eastAsia="Times New Roman" w:hAnsi="Arial Narrow"/>
          <w:b/>
          <w:color w:val="000000"/>
          <w:szCs w:val="24"/>
        </w:rPr>
        <w:lastRenderedPageBreak/>
        <w:t>Pendahuluan</w:t>
      </w:r>
    </w:p>
    <w:p w:rsidR="00A86539" w:rsidRPr="00ED035B" w:rsidRDefault="00A86539" w:rsidP="00A86539">
      <w:pPr>
        <w:autoSpaceDE w:val="0"/>
        <w:autoSpaceDN w:val="0"/>
        <w:adjustRightInd w:val="0"/>
        <w:spacing w:after="0" w:line="240" w:lineRule="auto"/>
        <w:ind w:left="12" w:firstLine="697"/>
        <w:jc w:val="both"/>
        <w:rPr>
          <w:rFonts w:ascii="Arial Narrow" w:hAnsi="Arial Narrow"/>
          <w:color w:val="231F20"/>
          <w:szCs w:val="24"/>
        </w:rPr>
      </w:pPr>
      <w:r w:rsidRPr="00ED035B">
        <w:rPr>
          <w:rFonts w:ascii="Arial Narrow" w:hAnsi="Arial Narrow"/>
          <w:color w:val="231F20"/>
          <w:szCs w:val="24"/>
        </w:rPr>
        <w:t>Pembelajaran yang paling baik adalah dengan melibatkan emosi, anggota tubuh dan semua indera yang bertujuan untuk melatih hampir seluruh potensi siswa, seperti: potensi bergerak, berbicara, mendengar, mengamati, menggambarkan, ataupun potensi untuk menganalisis, mengorganisasi dan memecahkan masalah. Dengan memanfaatkan indera sebanyak mungkin dan membuat seluruh tubuh/pikiran terlibat dalam proses belajar, secara umum jauh lebih efektif dari pada yang didasarkan prestasi, materi dan media saja. Setidak-tidaknya dilanjutkan dengan adanya kegiatan studi individual siswa, dan interaksi antara guru dan siswa, antara sesama siswa, dan antara siswa dengan nara sumber atau lingkungannya. Jadi konsep dapat dikonstruksikan dari siswa sendiri bukan sajian dari guru saja. Untuk mengaktifkan semua salah satunya adalah melalui pembelajaran matematika.</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color w:val="231F20"/>
          <w:szCs w:val="24"/>
        </w:rPr>
        <w:t>Matematika merupakan ilmu universal yang mendasari perkembangan teknologi modern, mempunyai peran penting dalam berbagai disiplin ilmu dan memajukan daya pikir manusia. Perkembangan pesat di bidang teknologi informasi dan komunikasi dewasa ini dilandasi oleh perkembangan matematika di bidang teori, aljabar, analisis, teori peluang dan matematika diskrit</w:t>
      </w:r>
      <w:r w:rsidRPr="00ED035B">
        <w:rPr>
          <w:rFonts w:ascii="Arial Narrow" w:hAnsi="Arial Narrow"/>
          <w:color w:val="231F20"/>
          <w:szCs w:val="24"/>
          <w:lang w:val="id-ID"/>
        </w:rPr>
        <w:t xml:space="preserve"> (</w:t>
      </w:r>
      <w:r w:rsidRPr="00ED035B">
        <w:rPr>
          <w:rFonts w:ascii="Arial Narrow" w:eastAsia="Times New Roman" w:hAnsi="Arial Narrow"/>
          <w:color w:val="000000" w:themeColor="text1"/>
          <w:szCs w:val="24"/>
          <w:lang w:val="fi-FI"/>
        </w:rPr>
        <w:t>Tabrani, M. 2006</w:t>
      </w:r>
      <w:r w:rsidRPr="00ED035B">
        <w:rPr>
          <w:rFonts w:ascii="Arial Narrow" w:eastAsia="Times New Roman" w:hAnsi="Arial Narrow"/>
          <w:color w:val="000000" w:themeColor="text1"/>
          <w:szCs w:val="24"/>
          <w:lang w:val="id-ID"/>
        </w:rPr>
        <w:t xml:space="preserve">: </w:t>
      </w:r>
      <w:r w:rsidRPr="00ED035B">
        <w:rPr>
          <w:rFonts w:ascii="Arial Narrow" w:hAnsi="Arial Narrow"/>
          <w:szCs w:val="24"/>
        </w:rPr>
        <w:t>77</w:t>
      </w:r>
      <w:r w:rsidRPr="00ED035B">
        <w:rPr>
          <w:rFonts w:ascii="Arial Narrow" w:hAnsi="Arial Narrow"/>
          <w:szCs w:val="24"/>
          <w:lang w:val="id-ID"/>
        </w:rPr>
        <w:t>)</w:t>
      </w:r>
      <w:r w:rsidRPr="00ED035B">
        <w:rPr>
          <w:rFonts w:ascii="Arial Narrow" w:hAnsi="Arial Narrow"/>
          <w:szCs w:val="24"/>
        </w:rPr>
        <w:t>.</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Perlu disadari bahwa peranan guru dalam pembelajaran hanyalah sebagai fasilitator dan mediator, sedangkan yang melalukan kegiatan belajar itu sendiri adalah siswa. Oleh sebab itu guru mempunyai peranan penting dalam menyusun strategi mengajar dan menciptakan keaktifan siswa dalam mencapai tujuan yang telah ditentukan. Strategi yang dapat digunakan guru hendaknya dapat menciptakan keaktifan siswa, dengan melibatkan siswa dalam proses pembelajaran. Siswa merasa dihargai disamping itu dalam pemilihan metode harus disesuaikan dengan materi dan kemampuan siswa</w:t>
      </w:r>
      <w:r w:rsidRPr="00ED035B">
        <w:rPr>
          <w:rFonts w:ascii="Arial Narrow" w:hAnsi="Arial Narrow"/>
          <w:szCs w:val="24"/>
          <w:lang w:val="id-ID"/>
        </w:rPr>
        <w:t xml:space="preserve"> (</w:t>
      </w:r>
      <w:r w:rsidRPr="00ED035B">
        <w:rPr>
          <w:rFonts w:ascii="Arial Narrow" w:hAnsi="Arial Narrow"/>
          <w:color w:val="000000" w:themeColor="text1"/>
          <w:szCs w:val="24"/>
          <w:lang w:val="id-ID"/>
        </w:rPr>
        <w:t>Tarmudji</w:t>
      </w:r>
      <w:r w:rsidRPr="00ED035B">
        <w:rPr>
          <w:rFonts w:ascii="Arial Narrow" w:hAnsi="Arial Narrow"/>
          <w:color w:val="000000" w:themeColor="text1"/>
          <w:szCs w:val="24"/>
        </w:rPr>
        <w:t>, T.2008</w:t>
      </w:r>
      <w:r w:rsidRPr="00ED035B">
        <w:rPr>
          <w:rFonts w:ascii="Arial Narrow" w:hAnsi="Arial Narrow"/>
          <w:color w:val="000000" w:themeColor="text1"/>
          <w:szCs w:val="24"/>
          <w:lang w:val="id-ID"/>
        </w:rPr>
        <w:t xml:space="preserve">: </w:t>
      </w:r>
      <w:r w:rsidRPr="00ED035B">
        <w:rPr>
          <w:rFonts w:ascii="Arial Narrow" w:hAnsi="Arial Narrow"/>
          <w:szCs w:val="24"/>
        </w:rPr>
        <w:t>57</w:t>
      </w:r>
      <w:r w:rsidRPr="00ED035B">
        <w:rPr>
          <w:rFonts w:ascii="Arial Narrow" w:hAnsi="Arial Narrow"/>
          <w:szCs w:val="24"/>
          <w:lang w:val="id-ID"/>
        </w:rPr>
        <w:t>)</w:t>
      </w:r>
      <w:r w:rsidRPr="00ED035B">
        <w:rPr>
          <w:rFonts w:ascii="Arial Narrow" w:hAnsi="Arial Narrow"/>
          <w:szCs w:val="24"/>
        </w:rPr>
        <w:t xml:space="preserve">. </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Pencapaian tujuan pembelajaran matematika membutuhkan suatu proses, yakni adanya proses pembelajaran. Proses pembelajaran merupakan suatu proses yang mengandung serangkaian perbuatan guru dan siswa atas dasar hubungan timbal balik yang berlangsung dalam situasi pengajaran untuk mencapai tujuan. Hendaknya interaksi antar guru dengan siswa sebagai makna utama proses pengajaran memegang peranan penting untuk mencapai tujuan pengajaran yang efektif. Interaksi dalam peristiwa pembelajaran mempunyai arti yang lebih luas, tidak sekedar hubungan antara guru dan siswa, tetapi berupa interaksi edukatif. Dalam hal ini guru bukan hanya menyampaikan pesan berupa materi pelajaran, melainkan juga menanamkan sikap dan nilai pada siswa yang sedang belajar</w:t>
      </w:r>
      <w:r w:rsidRPr="00ED035B">
        <w:rPr>
          <w:rFonts w:ascii="Arial Narrow" w:hAnsi="Arial Narrow"/>
          <w:szCs w:val="24"/>
          <w:lang w:val="id-ID"/>
        </w:rPr>
        <w:t xml:space="preserve"> (</w:t>
      </w:r>
      <w:r w:rsidRPr="00ED035B">
        <w:rPr>
          <w:rFonts w:ascii="Arial Narrow" w:hAnsi="Arial Narrow"/>
          <w:color w:val="000000" w:themeColor="text1"/>
          <w:szCs w:val="24"/>
          <w:lang w:val="id-ID"/>
        </w:rPr>
        <w:t>Sriyono</w:t>
      </w:r>
      <w:r w:rsidRPr="00ED035B">
        <w:rPr>
          <w:rFonts w:ascii="Arial Narrow" w:hAnsi="Arial Narrow"/>
          <w:color w:val="000000" w:themeColor="text1"/>
          <w:szCs w:val="24"/>
        </w:rPr>
        <w:t>.2005</w:t>
      </w:r>
      <w:r w:rsidRPr="00ED035B">
        <w:rPr>
          <w:rFonts w:ascii="Arial Narrow" w:hAnsi="Arial Narrow"/>
          <w:color w:val="000000" w:themeColor="text1"/>
          <w:szCs w:val="24"/>
          <w:lang w:val="id-ID"/>
        </w:rPr>
        <w:t xml:space="preserve">: </w:t>
      </w:r>
      <w:r w:rsidRPr="00ED035B">
        <w:rPr>
          <w:rFonts w:ascii="Arial Narrow" w:hAnsi="Arial Narrow"/>
          <w:szCs w:val="24"/>
        </w:rPr>
        <w:t>48</w:t>
      </w:r>
      <w:r w:rsidRPr="00ED035B">
        <w:rPr>
          <w:rFonts w:ascii="Arial Narrow" w:hAnsi="Arial Narrow"/>
          <w:szCs w:val="24"/>
          <w:lang w:val="id-ID"/>
        </w:rPr>
        <w:t>)</w:t>
      </w:r>
      <w:r w:rsidRPr="00ED035B">
        <w:rPr>
          <w:rFonts w:ascii="Arial Narrow" w:hAnsi="Arial Narrow"/>
          <w:szCs w:val="24"/>
        </w:rPr>
        <w:t xml:space="preserve">.  </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Kenyataan yang ditemukan di lapangan rendahnya kualitas dan hasil belajar khususnya mata pelajaran matematika pada siswa kelas IV di SD Negeri 1 Panton Rayeuk T disebabkan metode pembelajaran yang diterapkan oleh guru selama ini masih bersifat student centered. Disamping itu siswa kurang tertarik untuk belajar matematika. Dimata mereka, matematika khususnya materi “Operasi Hitung Bilangan“ merupakan materi yang sulit, sehingga timbul rasa malas untuk mengerjakan latihan atau pekerjaan rumah yang diberikan, kalaupun dibuat pekerjaan itu jarang selesai dan seandainya diselesaikannya soal tersebut dibuat asal siap saja.</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 xml:space="preserve"> Akibat dari kondisi tersebut menyebabkan nilai rata-rata yang dicapai oleh siswa kurang memuaskan. Dari hasil analisis terhadap kondisi awal ini diperoleh gambaran bahwa hasil belajar Matematika pada standar kompetensi memahami dan menggunakan sifat-sifat operasi hitung bilangan dalam pemecahan masalah masih dikategorikan rendah. Dari 26 jumlah siswa kelas IV, hanya 6 siswa (23%) yang mencapai Kriteria Ketuntasan Minimal (KKM) yang ditetapkan yaitu 70. Sedangkan selebihnya sebanyak 20 orang siswa (77%) belum mencapai nilai KKM. Selain rendahnya prestasi belajar siswa, sikap masa bodoh siswa terhadap pembelajaran, penjelasan materipun diabaikan.  </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Penyebab terjadinya hal ini tidak sepenuhnya siswa yang disalahkan, guru juga punya andil besar terhadap rendahnya hasil belajar siswa tersebut. Selain dari itu guru lebih cenderung memberikan latihan dengan jumlah soal yang banyak lalu pergi keluar kelas untuk bercanda dengan guru lain. Dan tugas siswa tersebut kurang dikontrol apakah masing-masing individu sudah dapat dan paham akan penyelesaian soal-</w:t>
      </w:r>
      <w:r w:rsidRPr="00ED035B">
        <w:rPr>
          <w:rFonts w:ascii="Arial Narrow" w:hAnsi="Arial Narrow"/>
          <w:szCs w:val="24"/>
        </w:rPr>
        <w:lastRenderedPageBreak/>
        <w:t>soal tersebut atau apakah mengerjakan sendiri tugasnya atau hanya membuat tugas dari hasil contekkan temannya.</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Sejalan dengan hal yang dipaparkan tersebut, maka dibutuhkan tindakan yang mampu mencari jalan keluarnya sehingga ketrampilan berfikir kreatif siswa dapat meningkat. Usaha tersebut diantaranya dengan merubah strategi pembelajaran, termasuk didalamnya penggunaan pendekatan pembelajaran, dan hal lain yang dirasa perlu agar seluruh siswa terlibat dalam suasana pembelajaran serta mampu meningkatkan ketrampilan kreatif dalam pembelajaran Matematika.</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Pendekatan pembelajaran</w:t>
      </w:r>
      <w:r w:rsidRPr="00ED035B">
        <w:rPr>
          <w:rFonts w:ascii="Arial Narrow" w:hAnsi="Arial Narrow"/>
          <w:szCs w:val="24"/>
          <w:lang w:val="id-ID"/>
        </w:rPr>
        <w:t xml:space="preserve"> yang dimaksud adalah</w:t>
      </w:r>
      <w:r w:rsidRPr="00ED035B">
        <w:rPr>
          <w:rFonts w:ascii="Arial Narrow" w:hAnsi="Arial Narrow"/>
          <w:szCs w:val="24"/>
        </w:rPr>
        <w:t xml:space="preserve"> Pendekatan </w:t>
      </w:r>
      <w:r w:rsidRPr="00ED035B">
        <w:rPr>
          <w:rFonts w:ascii="Arial Narrow" w:hAnsi="Arial Narrow"/>
          <w:i/>
          <w:szCs w:val="24"/>
        </w:rPr>
        <w:t xml:space="preserve">Contextual Teaching and Learning (CTL) </w:t>
      </w:r>
      <w:r w:rsidRPr="00ED035B">
        <w:rPr>
          <w:rFonts w:ascii="Arial Narrow" w:hAnsi="Arial Narrow"/>
          <w:szCs w:val="24"/>
        </w:rPr>
        <w:t xml:space="preserve">yang </w:t>
      </w:r>
      <w:r w:rsidRPr="00ED035B">
        <w:rPr>
          <w:rFonts w:ascii="Arial Narrow" w:hAnsi="Arial Narrow"/>
          <w:szCs w:val="24"/>
          <w:lang w:val="sv-SE"/>
        </w:rPr>
        <w:t xml:space="preserve">merupakan </w:t>
      </w:r>
      <w:r w:rsidRPr="00ED035B">
        <w:rPr>
          <w:rFonts w:ascii="Arial Narrow" w:hAnsi="Arial Narrow"/>
          <w:szCs w:val="24"/>
        </w:rPr>
        <w:t>suatu konsep mengajar dan belajar yang membantu guru mengaitkan antara materi pembelajaran dengan situasi dunia nyata siswa, dan mendorong siswa membentuk hubungan antara pengetahuan yang dimilikinya dengan penerapannya dalam kehidupan nyata mereka sehari-hari. Pengetahuan dan ketrampilan siswa diperoleh dari usaha siswa mengkonstruksi sendiri pengetahuan dan ketrampilan baru ketika belajar</w:t>
      </w:r>
      <w:r w:rsidRPr="00ED035B">
        <w:rPr>
          <w:rFonts w:ascii="Arial Narrow" w:hAnsi="Arial Narrow"/>
          <w:szCs w:val="24"/>
          <w:lang w:val="id-ID"/>
        </w:rPr>
        <w:t xml:space="preserve"> (</w:t>
      </w:r>
      <w:r w:rsidRPr="00ED035B">
        <w:rPr>
          <w:rFonts w:ascii="Arial Narrow" w:hAnsi="Arial Narrow"/>
          <w:color w:val="000000" w:themeColor="text1"/>
          <w:szCs w:val="24"/>
        </w:rPr>
        <w:t>Nurhadi. 2006</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186</w:t>
      </w:r>
      <w:r w:rsidRPr="00ED035B">
        <w:rPr>
          <w:rFonts w:ascii="Arial Narrow" w:hAnsi="Arial Narrow"/>
          <w:color w:val="000000" w:themeColor="text1"/>
          <w:szCs w:val="24"/>
          <w:lang w:val="id-ID"/>
        </w:rPr>
        <w:t>)</w:t>
      </w:r>
      <w:r w:rsidRPr="00ED035B">
        <w:rPr>
          <w:rFonts w:ascii="Arial Narrow" w:hAnsi="Arial Narrow"/>
          <w:szCs w:val="24"/>
        </w:rPr>
        <w:t xml:space="preserve">. </w:t>
      </w:r>
    </w:p>
    <w:p w:rsidR="00A86539" w:rsidRPr="00ED035B" w:rsidRDefault="00A86539" w:rsidP="00A86539">
      <w:pPr>
        <w:autoSpaceDE w:val="0"/>
        <w:autoSpaceDN w:val="0"/>
        <w:adjustRightInd w:val="0"/>
        <w:spacing w:after="0" w:line="240" w:lineRule="auto"/>
        <w:ind w:firstLine="697"/>
        <w:jc w:val="both"/>
        <w:rPr>
          <w:rFonts w:ascii="Arial Narrow" w:hAnsi="Arial Narrow"/>
          <w:szCs w:val="24"/>
        </w:rPr>
      </w:pPr>
      <w:r w:rsidRPr="00ED035B">
        <w:rPr>
          <w:rFonts w:ascii="Arial Narrow" w:hAnsi="Arial Narrow"/>
          <w:szCs w:val="24"/>
        </w:rPr>
        <w:t>Melalui pendekatan ini, memungkinkan terjadinya proses belajar yang di dalamnya siswa mengeksplorasikan pemahaman serta kemampuan akademiknya dalam berbagai variasi konteks, di dalam ataupun di luar kelas, untuk dapat menyelesaikan permasalahan yang dihadapinya baik secara mandiri ataupun berkelompok. Hal tersebut sesuai dengan yang dikemukakan Poedjiati</w:t>
      </w:r>
      <w:r w:rsidRPr="00ED035B">
        <w:rPr>
          <w:rFonts w:ascii="Arial Narrow" w:hAnsi="Arial Narrow"/>
          <w:szCs w:val="24"/>
          <w:lang w:val="id-ID"/>
        </w:rPr>
        <w:t xml:space="preserve"> (</w:t>
      </w:r>
      <w:r w:rsidRPr="00ED035B">
        <w:rPr>
          <w:rFonts w:ascii="Arial Narrow" w:hAnsi="Arial Narrow"/>
          <w:color w:val="000000" w:themeColor="text1"/>
          <w:szCs w:val="24"/>
        </w:rPr>
        <w:t>Poedjiati, 2005</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44</w:t>
      </w:r>
      <w:r w:rsidRPr="00ED035B">
        <w:rPr>
          <w:rFonts w:ascii="Arial Narrow" w:hAnsi="Arial Narrow"/>
          <w:color w:val="000000" w:themeColor="text1"/>
          <w:szCs w:val="24"/>
          <w:lang w:val="id-ID"/>
        </w:rPr>
        <w:t>)</w:t>
      </w:r>
      <w:r w:rsidRPr="00ED035B">
        <w:rPr>
          <w:rFonts w:ascii="Arial Narrow" w:hAnsi="Arial Narrow"/>
          <w:szCs w:val="24"/>
        </w:rPr>
        <w:t xml:space="preserve"> yang menyatakan bahwa pembelajaran dengan pendekatan kontekstual adalah suatu konsep pembelajaran yang dapat membantu guru menghubungkan materi pelajaran dengan situasi nyata, dan memotivasi siswa untuk membuat koneksi antara pengetahuan dan penerapannya dikehidupan sehari-hari dalam peran mereka sebagai anggota keluarga, warga negara dan pekerja, sehingga mendorong motivasi mereka untuk bekerja keras dalam menerapkan hasil belajarnya.</w:t>
      </w:r>
    </w:p>
    <w:p w:rsidR="00A86539" w:rsidRPr="00ED035B" w:rsidRDefault="00A86539" w:rsidP="00A86539">
      <w:pPr>
        <w:spacing w:after="0" w:line="240" w:lineRule="auto"/>
        <w:ind w:firstLine="748"/>
        <w:jc w:val="both"/>
        <w:rPr>
          <w:rFonts w:ascii="Arial Narrow" w:hAnsi="Arial Narrow"/>
          <w:szCs w:val="24"/>
        </w:rPr>
      </w:pPr>
      <w:r w:rsidRPr="00ED035B">
        <w:rPr>
          <w:rFonts w:ascii="Arial Narrow" w:hAnsi="Arial Narrow"/>
          <w:szCs w:val="24"/>
        </w:rPr>
        <w:t xml:space="preserve">Dengan demikian dapat disimpulkan bahwa Pendekatan </w:t>
      </w:r>
      <w:r w:rsidRPr="00ED035B">
        <w:rPr>
          <w:rFonts w:ascii="Arial Narrow" w:hAnsi="Arial Narrow"/>
          <w:i/>
          <w:szCs w:val="24"/>
        </w:rPr>
        <w:t xml:space="preserve">Contextual Teaching and Learning (CTL) </w:t>
      </w:r>
      <w:r w:rsidRPr="00ED035B">
        <w:rPr>
          <w:rFonts w:ascii="Arial Narrow" w:hAnsi="Arial Narrow"/>
          <w:szCs w:val="24"/>
        </w:rPr>
        <w:t>merupakan suatu sistem pembelajaran yang melibatkan kemampuan kognitif, afektif dan psikomotor, sehingga guru harus merencanakan pengajaran yang cocok dengan tahap perkembangan siswa, baik itu mengenai kelompok belajar siswa, memfasilitasi pengaturan belajar siswa, mempertimbangkan latar belakang dan keragaman pengetahuan siswa, serta mempersiapkan cara atau teknik pertanyaan dan pelaksanaan penilaian otentiknya, sehingga pembelajaran mengarah pada peningkatan kecerdasan siswa secara menyeluruh untuk dapat menyelesaikan permasalahan yang dihadapinya.</w:t>
      </w:r>
      <w:r w:rsidRPr="00ED035B">
        <w:rPr>
          <w:rFonts w:ascii="Arial Narrow" w:hAnsi="Arial Narrow"/>
          <w:szCs w:val="24"/>
          <w:lang w:eastAsia="id-ID"/>
        </w:rPr>
        <w:t xml:space="preserve"> Dalam mencapai upaya tersebut, maka siswa memerlukan guru sebagai pengarah dan pembimbing.</w:t>
      </w:r>
    </w:p>
    <w:p w:rsidR="00A86539" w:rsidRPr="00ED035B" w:rsidRDefault="00A86539" w:rsidP="00A86539">
      <w:pPr>
        <w:pStyle w:val="ListParagraph"/>
        <w:spacing w:after="0" w:line="240" w:lineRule="auto"/>
        <w:ind w:left="0" w:firstLine="709"/>
        <w:jc w:val="both"/>
        <w:rPr>
          <w:rFonts w:ascii="Arial Narrow" w:hAnsi="Arial Narrow"/>
          <w:szCs w:val="24"/>
        </w:rPr>
      </w:pPr>
      <w:r w:rsidRPr="00ED035B">
        <w:rPr>
          <w:rFonts w:ascii="Arial Narrow" w:hAnsi="Arial Narrow"/>
          <w:szCs w:val="24"/>
        </w:rPr>
        <w:t xml:space="preserve">Sehubungan dengan </w:t>
      </w:r>
      <w:r w:rsidRPr="00ED035B">
        <w:rPr>
          <w:rFonts w:ascii="Arial Narrow" w:hAnsi="Arial Narrow"/>
          <w:szCs w:val="24"/>
          <w:lang w:val="id-ID"/>
        </w:rPr>
        <w:t>permasalahan diatas maka penulis tertarik untuk</w:t>
      </w:r>
      <w:r w:rsidRPr="00ED035B">
        <w:rPr>
          <w:rFonts w:ascii="Arial Narrow" w:hAnsi="Arial Narrow"/>
          <w:szCs w:val="24"/>
        </w:rPr>
        <w:t xml:space="preserve"> menulisartikel </w:t>
      </w:r>
      <w:r w:rsidRPr="00ED035B">
        <w:rPr>
          <w:rFonts w:ascii="Arial Narrow" w:hAnsi="Arial Narrow"/>
          <w:szCs w:val="24"/>
          <w:lang w:val="id-ID"/>
        </w:rPr>
        <w:t>dengan judul “</w:t>
      </w:r>
      <w:r w:rsidRPr="00ED035B">
        <w:rPr>
          <w:rFonts w:ascii="Arial Narrow" w:hAnsi="Arial Narrow"/>
          <w:szCs w:val="24"/>
        </w:rPr>
        <w:t xml:space="preserve">Peningkatan Hasil Belajar Matematika Melalui Penerapan Pendekatan </w:t>
      </w:r>
      <w:r w:rsidRPr="00ED035B">
        <w:rPr>
          <w:rFonts w:ascii="Arial Narrow" w:hAnsi="Arial Narrow"/>
          <w:i/>
          <w:szCs w:val="24"/>
        </w:rPr>
        <w:t>Contextual Teaching and Learning (CTL)</w:t>
      </w:r>
      <w:r w:rsidRPr="00ED035B">
        <w:rPr>
          <w:rFonts w:ascii="Arial Narrow" w:hAnsi="Arial Narrow"/>
          <w:szCs w:val="24"/>
        </w:rPr>
        <w:t xml:space="preserve"> di Sekolah Dasar”.</w:t>
      </w:r>
    </w:p>
    <w:p w:rsidR="00A86539" w:rsidRPr="00ED035B" w:rsidRDefault="00A86539" w:rsidP="00A86539">
      <w:pPr>
        <w:pStyle w:val="Default"/>
        <w:jc w:val="both"/>
        <w:rPr>
          <w:rFonts w:ascii="Arial Narrow" w:hAnsi="Arial Narrow"/>
        </w:rPr>
      </w:pPr>
    </w:p>
    <w:p w:rsidR="00A86539" w:rsidRPr="00093654" w:rsidRDefault="00093654" w:rsidP="00093654">
      <w:pPr>
        <w:pStyle w:val="ListParagraph"/>
        <w:numPr>
          <w:ilvl w:val="0"/>
          <w:numId w:val="11"/>
        </w:numPr>
        <w:spacing w:after="0" w:line="240" w:lineRule="auto"/>
        <w:ind w:left="284" w:hanging="284"/>
        <w:jc w:val="both"/>
        <w:rPr>
          <w:rFonts w:ascii="Arial Narrow" w:hAnsi="Arial Narrow"/>
          <w:b/>
          <w:color w:val="000000" w:themeColor="text1"/>
          <w:szCs w:val="24"/>
        </w:rPr>
      </w:pPr>
      <w:r>
        <w:t> </w:t>
      </w:r>
      <w:r w:rsidR="00A86539" w:rsidRPr="00093654">
        <w:rPr>
          <w:rFonts w:ascii="Arial Narrow" w:hAnsi="Arial Narrow"/>
          <w:b/>
          <w:color w:val="000000" w:themeColor="text1"/>
          <w:szCs w:val="24"/>
        </w:rPr>
        <w:t>Tinjauan Pustaka</w:t>
      </w:r>
    </w:p>
    <w:p w:rsidR="00A86539" w:rsidRPr="00093654" w:rsidRDefault="00093654" w:rsidP="00093654">
      <w:pPr>
        <w:pStyle w:val="ListParagraph"/>
        <w:numPr>
          <w:ilvl w:val="0"/>
          <w:numId w:val="12"/>
        </w:numPr>
        <w:spacing w:after="0" w:line="240" w:lineRule="auto"/>
        <w:ind w:left="284" w:hanging="284"/>
        <w:jc w:val="both"/>
        <w:rPr>
          <w:rFonts w:ascii="Arial Narrow" w:hAnsi="Arial Narrow"/>
          <w:color w:val="000000" w:themeColor="text1"/>
          <w:szCs w:val="24"/>
        </w:rPr>
      </w:pPr>
      <w:r w:rsidRPr="00093654">
        <w:rPr>
          <w:rFonts w:ascii="Arial Narrow" w:hAnsi="Arial Narrow"/>
          <w:szCs w:val="24"/>
          <w:lang w:val="sv-SE"/>
        </w:rPr>
        <w:t> </w:t>
      </w:r>
      <w:r w:rsidR="00A86539" w:rsidRPr="00093654">
        <w:rPr>
          <w:rFonts w:ascii="Arial Narrow" w:hAnsi="Arial Narrow"/>
          <w:szCs w:val="24"/>
          <w:lang w:val="sv-SE"/>
        </w:rPr>
        <w:t>Hakikat Belajar dan Hasil Belajar</w:t>
      </w:r>
    </w:p>
    <w:p w:rsidR="00A86539" w:rsidRPr="00093654" w:rsidRDefault="00093654" w:rsidP="00093654">
      <w:pPr>
        <w:pStyle w:val="ListParagraph"/>
        <w:numPr>
          <w:ilvl w:val="0"/>
          <w:numId w:val="13"/>
        </w:numPr>
        <w:spacing w:after="0" w:line="240" w:lineRule="auto"/>
        <w:ind w:left="284" w:hanging="284"/>
        <w:jc w:val="both"/>
        <w:rPr>
          <w:rFonts w:ascii="Arial Narrow" w:hAnsi="Arial Narrow"/>
          <w:color w:val="000000" w:themeColor="text1"/>
          <w:szCs w:val="24"/>
        </w:rPr>
      </w:pPr>
      <w:r>
        <w:rPr>
          <w:rFonts w:ascii="Arial Narrow" w:hAnsi="Arial Narrow"/>
          <w:color w:val="000000" w:themeColor="text1"/>
          <w:szCs w:val="24"/>
        </w:rPr>
        <w:t> </w:t>
      </w:r>
      <w:r w:rsidR="00A86539" w:rsidRPr="00093654">
        <w:rPr>
          <w:rFonts w:ascii="Arial Narrow" w:hAnsi="Arial Narrow"/>
          <w:color w:val="000000" w:themeColor="text1"/>
          <w:szCs w:val="24"/>
        </w:rPr>
        <w:t>Pengertian Belajar</w:t>
      </w:r>
    </w:p>
    <w:p w:rsidR="00A86539" w:rsidRDefault="00A86539" w:rsidP="00A86539">
      <w:pPr>
        <w:autoSpaceDE w:val="0"/>
        <w:autoSpaceDN w:val="0"/>
        <w:adjustRightInd w:val="0"/>
        <w:spacing w:after="0" w:line="240" w:lineRule="auto"/>
        <w:ind w:firstLine="709"/>
        <w:jc w:val="both"/>
        <w:rPr>
          <w:rFonts w:ascii="Arial Narrow" w:hAnsi="Arial Narrow"/>
          <w:color w:val="000000" w:themeColor="text1"/>
          <w:szCs w:val="24"/>
        </w:rPr>
      </w:pPr>
      <w:r w:rsidRPr="00ED035B">
        <w:rPr>
          <w:rFonts w:ascii="Arial Narrow" w:eastAsia="Times New Roman" w:hAnsi="Arial Narrow"/>
          <w:color w:val="000000" w:themeColor="text1"/>
          <w:szCs w:val="24"/>
        </w:rPr>
        <w:t>Belajar adalah segenap rangkaian kegiatan aktivitas yang dilakukan secara sadar oleh seseorang mengakibatkan perubahan dalam dirinya berupa penambahan satu kemahiran yang sifatnya sedikit permanen</w:t>
      </w:r>
      <w:r w:rsidRPr="00ED035B">
        <w:rPr>
          <w:rFonts w:ascii="Arial Narrow" w:eastAsia="Times New Roman" w:hAnsi="Arial Narrow"/>
          <w:color w:val="000000" w:themeColor="text1"/>
          <w:szCs w:val="24"/>
          <w:lang w:val="id-ID"/>
        </w:rPr>
        <w:t xml:space="preserve"> (</w:t>
      </w:r>
      <w:r w:rsidRPr="00ED035B">
        <w:rPr>
          <w:rFonts w:ascii="Arial Narrow" w:hAnsi="Arial Narrow"/>
          <w:color w:val="000000" w:themeColor="text1"/>
          <w:szCs w:val="24"/>
        </w:rPr>
        <w:t>Anshari, B. 2006</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15</w:t>
      </w:r>
      <w:r w:rsidRPr="00ED035B">
        <w:rPr>
          <w:rFonts w:ascii="Arial Narrow" w:hAnsi="Arial Narrow"/>
          <w:color w:val="000000" w:themeColor="text1"/>
          <w:szCs w:val="24"/>
          <w:lang w:val="id-ID"/>
        </w:rPr>
        <w:t>)</w:t>
      </w:r>
      <w:r w:rsidRPr="00ED035B">
        <w:rPr>
          <w:rFonts w:ascii="Arial Narrow" w:eastAsia="Times New Roman" w:hAnsi="Arial Narrow"/>
          <w:color w:val="000000" w:themeColor="text1"/>
          <w:szCs w:val="24"/>
        </w:rPr>
        <w:t>.</w:t>
      </w:r>
      <w:r w:rsidRPr="00ED035B">
        <w:rPr>
          <w:rFonts w:ascii="Arial Narrow" w:hAnsi="Arial Narrow"/>
          <w:color w:val="000000" w:themeColor="text1"/>
          <w:szCs w:val="24"/>
        </w:rPr>
        <w:t xml:space="preserve"> Belajar adalah suatu proses yang menyebabkan perubahan tingkah laku yang bukan disebabkan oleh proses pertumbuhan yang bersifat fisik tetapi perubahan dalam kebiasan, kecakapan bertambah, dan berkembang daya fikir, sikap dan lain-lain. Dari defenisi-defenisi yang dikeumukakan jelas bahwa meskipun mereka merumuskan pengertian belajar itu berbeda, dalam titik tolak pandangan mereka adalah sama yaitu belajar merupakan suatu proses yang bertujuan merubah tingkah laku berkat adanya latihan dan pengalaman</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Hamalik, O. 2007</w:t>
      </w:r>
      <w:r w:rsidRPr="00ED035B">
        <w:rPr>
          <w:rFonts w:ascii="Arial Narrow" w:hAnsi="Arial Narrow"/>
          <w:color w:val="000000" w:themeColor="text1"/>
          <w:szCs w:val="24"/>
          <w:lang w:val="id-ID"/>
        </w:rPr>
        <w:t xml:space="preserve">: </w:t>
      </w:r>
      <w:r w:rsidRPr="00ED035B">
        <w:rPr>
          <w:rFonts w:ascii="Arial Narrow" w:hAnsi="Arial Narrow"/>
          <w:szCs w:val="24"/>
        </w:rPr>
        <w:t>110</w:t>
      </w:r>
      <w:r w:rsidRPr="00ED035B">
        <w:rPr>
          <w:rFonts w:ascii="Arial Narrow" w:hAnsi="Arial Narrow"/>
          <w:szCs w:val="24"/>
          <w:lang w:val="id-ID"/>
        </w:rPr>
        <w:t>)</w:t>
      </w:r>
      <w:r w:rsidRPr="00ED035B">
        <w:rPr>
          <w:rFonts w:ascii="Arial Narrow" w:hAnsi="Arial Narrow"/>
          <w:color w:val="000000" w:themeColor="text1"/>
          <w:szCs w:val="24"/>
        </w:rPr>
        <w:t>.</w:t>
      </w:r>
    </w:p>
    <w:p w:rsidR="006A014C" w:rsidRDefault="006A014C" w:rsidP="00A86539">
      <w:pPr>
        <w:autoSpaceDE w:val="0"/>
        <w:autoSpaceDN w:val="0"/>
        <w:adjustRightInd w:val="0"/>
        <w:spacing w:after="0" w:line="240" w:lineRule="auto"/>
        <w:ind w:firstLine="709"/>
        <w:jc w:val="both"/>
        <w:rPr>
          <w:rFonts w:ascii="Arial Narrow" w:hAnsi="Arial Narrow"/>
          <w:color w:val="000000" w:themeColor="text1"/>
          <w:szCs w:val="24"/>
        </w:rPr>
      </w:pPr>
    </w:p>
    <w:p w:rsidR="00093654" w:rsidRPr="00ED035B" w:rsidRDefault="00093654" w:rsidP="00A86539">
      <w:pPr>
        <w:autoSpaceDE w:val="0"/>
        <w:autoSpaceDN w:val="0"/>
        <w:adjustRightInd w:val="0"/>
        <w:spacing w:after="0" w:line="240" w:lineRule="auto"/>
        <w:ind w:firstLine="709"/>
        <w:jc w:val="both"/>
        <w:rPr>
          <w:rFonts w:ascii="Arial Narrow" w:hAnsi="Arial Narrow"/>
          <w:color w:val="000000" w:themeColor="text1"/>
          <w:szCs w:val="24"/>
        </w:rPr>
      </w:pPr>
    </w:p>
    <w:p w:rsidR="00A86539" w:rsidRPr="00093654" w:rsidRDefault="00093654" w:rsidP="00093654">
      <w:pPr>
        <w:pStyle w:val="ListParagraph"/>
        <w:numPr>
          <w:ilvl w:val="0"/>
          <w:numId w:val="13"/>
        </w:numPr>
        <w:autoSpaceDE w:val="0"/>
        <w:autoSpaceDN w:val="0"/>
        <w:adjustRightInd w:val="0"/>
        <w:spacing w:after="0" w:line="240" w:lineRule="auto"/>
        <w:ind w:left="284" w:hanging="284"/>
        <w:jc w:val="both"/>
        <w:rPr>
          <w:rFonts w:ascii="Arial Narrow" w:hAnsi="Arial Narrow"/>
          <w:color w:val="000000" w:themeColor="text1"/>
          <w:szCs w:val="24"/>
        </w:rPr>
      </w:pPr>
      <w:r w:rsidRPr="00093654">
        <w:rPr>
          <w:rFonts w:ascii="Arial Narrow" w:hAnsi="Arial Narrow"/>
          <w:color w:val="000000" w:themeColor="text1"/>
          <w:szCs w:val="24"/>
        </w:rPr>
        <w:lastRenderedPageBreak/>
        <w:t> </w:t>
      </w:r>
      <w:r w:rsidR="00A86539" w:rsidRPr="00093654">
        <w:rPr>
          <w:rFonts w:ascii="Arial Narrow" w:hAnsi="Arial Narrow"/>
          <w:color w:val="000000" w:themeColor="text1"/>
          <w:szCs w:val="24"/>
        </w:rPr>
        <w:t>Pengertian Hasil Belajar</w:t>
      </w:r>
    </w:p>
    <w:p w:rsidR="00A86539" w:rsidRPr="00ED035B" w:rsidRDefault="00A86539" w:rsidP="00A86539">
      <w:pPr>
        <w:autoSpaceDE w:val="0"/>
        <w:autoSpaceDN w:val="0"/>
        <w:adjustRightInd w:val="0"/>
        <w:spacing w:after="0" w:line="240" w:lineRule="auto"/>
        <w:ind w:firstLine="709"/>
        <w:jc w:val="both"/>
        <w:rPr>
          <w:rFonts w:ascii="Arial Narrow" w:eastAsia="Times New Roman" w:hAnsi="Arial Narrow"/>
          <w:color w:val="000000" w:themeColor="text1"/>
          <w:szCs w:val="24"/>
        </w:rPr>
      </w:pPr>
      <w:r w:rsidRPr="00ED035B">
        <w:rPr>
          <w:rFonts w:ascii="Arial Narrow" w:eastAsia="Times New Roman" w:hAnsi="Arial Narrow"/>
          <w:color w:val="000000" w:themeColor="text1"/>
          <w:szCs w:val="24"/>
        </w:rPr>
        <w:t>Menurut Sardiman</w:t>
      </w:r>
      <w:r w:rsidRPr="00ED035B">
        <w:rPr>
          <w:rFonts w:ascii="Arial Narrow" w:eastAsia="Times New Roman" w:hAnsi="Arial Narrow"/>
          <w:color w:val="000000" w:themeColor="text1"/>
          <w:szCs w:val="24"/>
          <w:lang w:val="id-ID"/>
        </w:rPr>
        <w:t xml:space="preserve"> (</w:t>
      </w:r>
      <w:r w:rsidRPr="00ED035B">
        <w:rPr>
          <w:rFonts w:ascii="Arial Narrow" w:eastAsia="Times New Roman" w:hAnsi="Arial Narrow"/>
          <w:color w:val="000000" w:themeColor="text1"/>
          <w:szCs w:val="24"/>
          <w:lang w:val="en-GB"/>
        </w:rPr>
        <w:t>200</w:t>
      </w:r>
      <w:r w:rsidRPr="00ED035B">
        <w:rPr>
          <w:rFonts w:ascii="Arial Narrow" w:eastAsia="Times New Roman" w:hAnsi="Arial Narrow"/>
          <w:color w:val="000000" w:themeColor="text1"/>
          <w:szCs w:val="24"/>
        </w:rPr>
        <w:t>7</w:t>
      </w:r>
      <w:r w:rsidRPr="00ED035B">
        <w:rPr>
          <w:rFonts w:ascii="Arial Narrow" w:eastAsia="Times New Roman" w:hAnsi="Arial Narrow"/>
          <w:color w:val="000000" w:themeColor="text1"/>
          <w:szCs w:val="24"/>
          <w:lang w:val="id-ID"/>
        </w:rPr>
        <w:t xml:space="preserve">: </w:t>
      </w:r>
      <w:r w:rsidRPr="00ED035B">
        <w:rPr>
          <w:rFonts w:ascii="Arial Narrow" w:hAnsi="Arial Narrow"/>
          <w:color w:val="000000" w:themeColor="text1"/>
          <w:szCs w:val="24"/>
        </w:rPr>
        <w:t>52</w:t>
      </w:r>
      <w:r w:rsidRPr="00ED035B">
        <w:rPr>
          <w:rFonts w:ascii="Arial Narrow" w:hAnsi="Arial Narrow"/>
          <w:color w:val="000000" w:themeColor="text1"/>
          <w:szCs w:val="24"/>
          <w:lang w:val="id-ID"/>
        </w:rPr>
        <w:t>)</w:t>
      </w:r>
      <w:r w:rsidRPr="00ED035B">
        <w:rPr>
          <w:rFonts w:ascii="Arial Narrow" w:hAnsi="Arial Narrow"/>
          <w:szCs w:val="24"/>
        </w:rPr>
        <w:t xml:space="preserve">, </w:t>
      </w:r>
      <w:r w:rsidRPr="00ED035B">
        <w:rPr>
          <w:rFonts w:ascii="Arial Narrow" w:hAnsi="Arial Narrow"/>
          <w:color w:val="000000" w:themeColor="text1"/>
          <w:szCs w:val="24"/>
        </w:rPr>
        <w:t>Hasil belajar adalah kemampuan-kemampuan yang dimiliki siswa setelah ia menerima pengalaman belajarnya. Hasil belajar merupakan hasil dari suatu interaksi tindak belajar dan tindak mengajar</w:t>
      </w:r>
      <w:r w:rsidRPr="00ED035B">
        <w:rPr>
          <w:rFonts w:ascii="Arial Narrow" w:hAnsi="Arial Narrow"/>
          <w:szCs w:val="24"/>
        </w:rPr>
        <w:t>. Sependapat dengan pernyataan tersebut Hamalik</w:t>
      </w:r>
      <w:r w:rsidRPr="00ED035B">
        <w:rPr>
          <w:rFonts w:ascii="Arial Narrow" w:hAnsi="Arial Narrow"/>
          <w:szCs w:val="24"/>
          <w:lang w:val="id-ID"/>
        </w:rPr>
        <w:t xml:space="preserve"> (2007)</w:t>
      </w:r>
      <w:r w:rsidRPr="00ED035B">
        <w:rPr>
          <w:rFonts w:ascii="Arial Narrow" w:eastAsia="Times New Roman" w:hAnsi="Arial Narrow"/>
          <w:color w:val="000000" w:themeColor="text1"/>
          <w:szCs w:val="24"/>
        </w:rPr>
        <w:t xml:space="preserve">, mengemukakan bahwa </w:t>
      </w:r>
      <w:r w:rsidRPr="00ED035B">
        <w:rPr>
          <w:rFonts w:ascii="Arial Narrow" w:hAnsi="Arial Narrow"/>
          <w:color w:val="000000" w:themeColor="text1"/>
          <w:szCs w:val="24"/>
        </w:rPr>
        <w:t>Bagi guru, tindak mengajar diakhiri dengan proses evaluasi hasil belajar. Bagi peserta didik, hasil belajar merupakan puncak proses belajar</w:t>
      </w:r>
      <w:r w:rsidRPr="00ED035B">
        <w:rPr>
          <w:rFonts w:ascii="Arial Narrow" w:eastAsia="Times New Roman" w:hAnsi="Arial Narrow"/>
          <w:color w:val="000000" w:themeColor="text1"/>
          <w:szCs w:val="24"/>
        </w:rPr>
        <w:t xml:space="preserve">. </w:t>
      </w:r>
    </w:p>
    <w:p w:rsidR="00A86539" w:rsidRPr="00ED035B" w:rsidRDefault="00A86539" w:rsidP="00A86539">
      <w:pPr>
        <w:autoSpaceDE w:val="0"/>
        <w:autoSpaceDN w:val="0"/>
        <w:adjustRightInd w:val="0"/>
        <w:spacing w:after="0" w:line="240" w:lineRule="auto"/>
        <w:ind w:firstLine="709"/>
        <w:jc w:val="both"/>
        <w:rPr>
          <w:rFonts w:ascii="Arial Narrow" w:hAnsi="Arial Narrow"/>
          <w:color w:val="000000" w:themeColor="text1"/>
          <w:szCs w:val="24"/>
        </w:rPr>
      </w:pPr>
      <w:r w:rsidRPr="00ED035B">
        <w:rPr>
          <w:rFonts w:ascii="Arial Narrow" w:hAnsi="Arial Narrow"/>
          <w:color w:val="000000" w:themeColor="text1"/>
          <w:szCs w:val="24"/>
        </w:rPr>
        <w:t>Hasil belajar siswa sangat dipengaruhi oleh faktor pendidik/guru serta metode mengajar yang dilakukan oleh guru tersebut. Peranan guru dalam proses belajar mengajar sangat mempengaruhi hasil belajar atau prestasi peserta didik, karena hampir seluruh aktifitas yang dilakukan oleh peserta didik sangat bergantung pada pendidik, dalam hal ini efektifitas pengelolaan faktor bahan, lingkungan dan instrumen sebagai faktor-faktor utama yang mempengaruhi proses dan prestasi belajar. Proses pembelajaran tidak berlangsung secara satu arah  melainkan terjadi secara timbal balik. Kedua pihak berperan aktif dalam kerangka kerja, serta dengan menggunakan kerangka berpikir.</w:t>
      </w:r>
    </w:p>
    <w:p w:rsidR="00A86539" w:rsidRDefault="00A86539" w:rsidP="00A86539">
      <w:pPr>
        <w:autoSpaceDE w:val="0"/>
        <w:autoSpaceDN w:val="0"/>
        <w:adjustRightInd w:val="0"/>
        <w:spacing w:after="0" w:line="240" w:lineRule="auto"/>
        <w:ind w:firstLine="709"/>
        <w:jc w:val="both"/>
        <w:rPr>
          <w:rFonts w:ascii="Arial Narrow" w:hAnsi="Arial Narrow"/>
          <w:color w:val="000000" w:themeColor="text1"/>
          <w:szCs w:val="24"/>
        </w:rPr>
      </w:pPr>
      <w:r w:rsidRPr="00ED035B">
        <w:rPr>
          <w:rFonts w:ascii="Arial Narrow" w:hAnsi="Arial Narrow"/>
          <w:color w:val="000000" w:themeColor="text1"/>
          <w:szCs w:val="24"/>
        </w:rPr>
        <w:t>Begitu pula dengan metode mengajar yang digunakan guru, jika metode yang digunakan guru kurang tepat akan mempengaruhi tingkat pemahaman siswa dan juga belajar siswa. karena pada hakikatnya, metode mengajar adalah suatu cara atau jalan yang harus dilalui dalam mengajar. Seorang guru perlu menggunakan beberapa metode dalam menyampaikan suatu materi pokok tertentu. Dengan variasi beberapa metode, penyajian pengajaran akan menjadi lebih hidup. Misalnya pada awal pengajaran guru memberikan suatu uraian dengan metode ceramah, kemudian menggunakan contoh-contoh melalui peragaan dan diakhiri dengan diskusi atau tanya jawab, sehingga bukan hanya guru saja yang aktif berbicara, melainkan siswa pun terdorong untuk berpartisipasi</w:t>
      </w:r>
      <w:r w:rsidRPr="00ED035B">
        <w:rPr>
          <w:rFonts w:ascii="Arial Narrow" w:hAnsi="Arial Narrow"/>
          <w:color w:val="000000" w:themeColor="text1"/>
          <w:szCs w:val="24"/>
          <w:lang w:val="id-ID"/>
        </w:rPr>
        <w:t xml:space="preserve"> (</w:t>
      </w:r>
      <w:r w:rsidRPr="00ED035B">
        <w:rPr>
          <w:rFonts w:ascii="Arial Narrow" w:hAnsi="Arial Narrow"/>
          <w:szCs w:val="24"/>
        </w:rPr>
        <w:t>Wasty. 2000</w:t>
      </w:r>
      <w:r w:rsidRPr="00ED035B">
        <w:rPr>
          <w:rFonts w:ascii="Arial Narrow" w:hAnsi="Arial Narrow"/>
          <w:szCs w:val="24"/>
          <w:lang w:val="id-ID"/>
        </w:rPr>
        <w:t xml:space="preserve">: </w:t>
      </w:r>
      <w:r w:rsidRPr="00ED035B">
        <w:rPr>
          <w:rFonts w:ascii="Arial Narrow" w:hAnsi="Arial Narrow"/>
          <w:szCs w:val="24"/>
        </w:rPr>
        <w:t>112</w:t>
      </w:r>
      <w:r w:rsidRPr="00ED035B">
        <w:rPr>
          <w:rFonts w:ascii="Arial Narrow" w:hAnsi="Arial Narrow"/>
          <w:szCs w:val="24"/>
          <w:lang w:val="id-ID"/>
        </w:rPr>
        <w:t>)</w:t>
      </w:r>
      <w:r w:rsidRPr="00ED035B">
        <w:rPr>
          <w:rFonts w:ascii="Arial Narrow" w:hAnsi="Arial Narrow"/>
          <w:color w:val="000000" w:themeColor="text1"/>
          <w:szCs w:val="24"/>
        </w:rPr>
        <w:t>.</w:t>
      </w:r>
    </w:p>
    <w:p w:rsidR="00093654" w:rsidRPr="00ED035B" w:rsidRDefault="00093654" w:rsidP="00A86539">
      <w:pPr>
        <w:autoSpaceDE w:val="0"/>
        <w:autoSpaceDN w:val="0"/>
        <w:adjustRightInd w:val="0"/>
        <w:spacing w:after="0" w:line="240" w:lineRule="auto"/>
        <w:ind w:firstLine="709"/>
        <w:jc w:val="both"/>
        <w:rPr>
          <w:rFonts w:ascii="Arial Narrow" w:hAnsi="Arial Narrow"/>
          <w:color w:val="000000" w:themeColor="text1"/>
          <w:szCs w:val="24"/>
        </w:rPr>
      </w:pPr>
    </w:p>
    <w:p w:rsidR="00A86539" w:rsidRPr="00093654" w:rsidRDefault="00A86539" w:rsidP="00093654">
      <w:pPr>
        <w:pStyle w:val="ListParagraph"/>
        <w:numPr>
          <w:ilvl w:val="0"/>
          <w:numId w:val="12"/>
        </w:numPr>
        <w:spacing w:after="0" w:line="240" w:lineRule="auto"/>
        <w:ind w:left="426" w:hanging="426"/>
        <w:jc w:val="both"/>
        <w:rPr>
          <w:rFonts w:ascii="Arial Narrow" w:hAnsi="Arial Narrow"/>
          <w:szCs w:val="24"/>
        </w:rPr>
      </w:pPr>
      <w:r w:rsidRPr="00093654">
        <w:rPr>
          <w:rFonts w:ascii="Arial Narrow" w:eastAsia="Times New Roman" w:hAnsi="Arial Narrow"/>
          <w:color w:val="000000" w:themeColor="text1"/>
          <w:szCs w:val="24"/>
        </w:rPr>
        <w:t>Kajian Teori Materi Operasi Hitung Bilangan</w:t>
      </w:r>
    </w:p>
    <w:p w:rsidR="00A86539" w:rsidRPr="00093654" w:rsidRDefault="00A86539" w:rsidP="00093654">
      <w:pPr>
        <w:pStyle w:val="ListParagraph"/>
        <w:numPr>
          <w:ilvl w:val="0"/>
          <w:numId w:val="14"/>
        </w:numPr>
        <w:spacing w:after="0" w:line="240" w:lineRule="auto"/>
        <w:ind w:left="426" w:hanging="426"/>
        <w:jc w:val="both"/>
        <w:rPr>
          <w:rFonts w:ascii="Arial Narrow" w:hAnsi="Arial Narrow"/>
          <w:szCs w:val="24"/>
        </w:rPr>
      </w:pPr>
      <w:r w:rsidRPr="00093654">
        <w:rPr>
          <w:rFonts w:ascii="Arial Narrow" w:hAnsi="Arial Narrow"/>
          <w:szCs w:val="24"/>
        </w:rPr>
        <w:t>Pengertian Operasi Hitung Bilangan</w:t>
      </w:r>
    </w:p>
    <w:p w:rsidR="00A86539" w:rsidRPr="00ED035B" w:rsidRDefault="00A86539" w:rsidP="00A86539">
      <w:pPr>
        <w:pStyle w:val="ListParagraph"/>
        <w:spacing w:after="0" w:line="240" w:lineRule="auto"/>
        <w:ind w:left="0" w:firstLine="709"/>
        <w:jc w:val="both"/>
        <w:rPr>
          <w:rFonts w:ascii="Arial Narrow" w:hAnsi="Arial Narrow"/>
          <w:szCs w:val="24"/>
          <w:lang w:val="sv-SE"/>
        </w:rPr>
      </w:pPr>
      <w:r w:rsidRPr="00ED035B">
        <w:rPr>
          <w:rFonts w:ascii="Arial Narrow" w:hAnsi="Arial Narrow"/>
          <w:color w:val="000000" w:themeColor="text1"/>
          <w:szCs w:val="24"/>
        </w:rPr>
        <w:t>Hitung atau menghitung memiliki arti membilang (menjumlahkan, mengurangi, membagi, memperbanyak, dan sebagainya). Kata “</w:t>
      </w:r>
      <w:r w:rsidRPr="00ED035B">
        <w:rPr>
          <w:rFonts w:ascii="Arial Narrow" w:hAnsi="Arial Narrow"/>
          <w:i/>
          <w:iCs/>
          <w:color w:val="000000" w:themeColor="text1"/>
          <w:szCs w:val="24"/>
        </w:rPr>
        <w:t>hitung</w:t>
      </w:r>
      <w:r w:rsidRPr="00ED035B">
        <w:rPr>
          <w:rFonts w:ascii="Arial Narrow" w:hAnsi="Arial Narrow"/>
          <w:color w:val="000000" w:themeColor="text1"/>
          <w:szCs w:val="24"/>
        </w:rPr>
        <w:t>” yang mendapat awalan me-, akan menjadi kata kerja “menghitung” yang berarti: (1) mencari jumlahnya (sisanya, pendapatannya) dengan menjumlahkan, mengurangi, dsb; (2) membilang untuk mengetahui berapa jumlahnya (banyaknya); (3) menentukan atau menetapkan menurut (berdasarkan) sesuatu</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Alwi, H. 2007</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405</w:t>
      </w:r>
      <w:r w:rsidRPr="00ED035B">
        <w:rPr>
          <w:rFonts w:ascii="Arial Narrow" w:hAnsi="Arial Narrow"/>
          <w:color w:val="000000" w:themeColor="text1"/>
          <w:szCs w:val="24"/>
          <w:lang w:val="id-ID"/>
        </w:rPr>
        <w:t>)</w:t>
      </w:r>
      <w:r w:rsidRPr="00ED035B">
        <w:rPr>
          <w:rFonts w:ascii="Arial Narrow" w:hAnsi="Arial Narrow"/>
          <w:szCs w:val="24"/>
        </w:rPr>
        <w:t>.</w:t>
      </w:r>
    </w:p>
    <w:p w:rsidR="00A86539" w:rsidRPr="00ED035B" w:rsidRDefault="00A86539" w:rsidP="00A86539">
      <w:pPr>
        <w:pStyle w:val="ListParagraph"/>
        <w:spacing w:after="0" w:line="240" w:lineRule="auto"/>
        <w:ind w:left="0" w:firstLine="709"/>
        <w:jc w:val="both"/>
        <w:rPr>
          <w:rFonts w:ascii="Arial Narrow" w:hAnsi="Arial Narrow"/>
          <w:color w:val="000000" w:themeColor="text1"/>
          <w:szCs w:val="24"/>
        </w:rPr>
      </w:pPr>
      <w:r w:rsidRPr="00ED035B">
        <w:rPr>
          <w:rFonts w:ascii="Arial Narrow" w:hAnsi="Arial Narrow"/>
          <w:color w:val="000000" w:themeColor="text1"/>
          <w:szCs w:val="24"/>
        </w:rPr>
        <w:t>Kata untuk “menghitung” dalam bahasa Inggris adalah “</w:t>
      </w:r>
      <w:r w:rsidRPr="00ED035B">
        <w:rPr>
          <w:rFonts w:ascii="Arial Narrow" w:hAnsi="Arial Narrow"/>
          <w:i/>
          <w:iCs/>
          <w:color w:val="000000" w:themeColor="text1"/>
          <w:szCs w:val="24"/>
        </w:rPr>
        <w:t>to calculate</w:t>
      </w:r>
      <w:r w:rsidRPr="00ED035B">
        <w:rPr>
          <w:rFonts w:ascii="Arial Narrow" w:hAnsi="Arial Narrow"/>
          <w:color w:val="000000" w:themeColor="text1"/>
          <w:szCs w:val="24"/>
        </w:rPr>
        <w:t>” yang berarti menetukan nilai dari sesuatu atau solusi dari sesuatu melalui proses matematika; menentukan nilai atau solusi melalui proses matematika; untuk merencanakan sesuatu, khususnya sesuatu yang secara moral salah</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2007: 406)</w:t>
      </w:r>
    </w:p>
    <w:p w:rsidR="00A86539" w:rsidRDefault="00A86539" w:rsidP="00A86539">
      <w:pPr>
        <w:pStyle w:val="ListParagraph"/>
        <w:spacing w:after="0" w:line="240" w:lineRule="auto"/>
        <w:ind w:left="0" w:firstLine="709"/>
        <w:jc w:val="both"/>
        <w:rPr>
          <w:rFonts w:ascii="Arial Narrow" w:hAnsi="Arial Narrow"/>
          <w:color w:val="000000" w:themeColor="text1"/>
          <w:szCs w:val="24"/>
        </w:rPr>
      </w:pPr>
      <w:r w:rsidRPr="00ED035B">
        <w:rPr>
          <w:rFonts w:ascii="Arial Narrow" w:hAnsi="Arial Narrow"/>
          <w:color w:val="000000" w:themeColor="text1"/>
          <w:szCs w:val="24"/>
        </w:rPr>
        <w:t>Dari pengertian diatas dapat disimpulkan bahwa operasi hitung adalah suatu perbuatan untuk menentukan nilai atau solusi sesuatu hal melalui proses matematika yaitu proses menjumlahkan, mengurangi, mengalikan, membagi, dan sebagainya.</w:t>
      </w:r>
    </w:p>
    <w:p w:rsidR="00093654" w:rsidRPr="00093654" w:rsidRDefault="00093654" w:rsidP="00A86539">
      <w:pPr>
        <w:pStyle w:val="ListParagraph"/>
        <w:spacing w:after="0" w:line="240" w:lineRule="auto"/>
        <w:ind w:left="0" w:firstLine="709"/>
        <w:jc w:val="both"/>
        <w:rPr>
          <w:rFonts w:ascii="Arial Narrow" w:hAnsi="Arial Narrow"/>
          <w:color w:val="000000" w:themeColor="text1"/>
          <w:szCs w:val="24"/>
        </w:rPr>
      </w:pPr>
    </w:p>
    <w:p w:rsidR="00A86539" w:rsidRPr="00093654" w:rsidRDefault="00A86539" w:rsidP="00093654">
      <w:pPr>
        <w:pStyle w:val="ListParagraph"/>
        <w:numPr>
          <w:ilvl w:val="0"/>
          <w:numId w:val="14"/>
        </w:numPr>
        <w:autoSpaceDE w:val="0"/>
        <w:autoSpaceDN w:val="0"/>
        <w:adjustRightInd w:val="0"/>
        <w:spacing w:after="0" w:line="240" w:lineRule="auto"/>
        <w:ind w:left="426" w:hanging="426"/>
        <w:jc w:val="both"/>
        <w:rPr>
          <w:rFonts w:ascii="Arial Narrow" w:hAnsi="Arial Narrow"/>
          <w:szCs w:val="24"/>
        </w:rPr>
      </w:pPr>
      <w:r w:rsidRPr="00093654">
        <w:rPr>
          <w:rFonts w:ascii="Arial Narrow" w:hAnsi="Arial Narrow"/>
          <w:szCs w:val="24"/>
        </w:rPr>
        <w:t>Kegunaan Operasi Hitung Bilangan</w:t>
      </w:r>
    </w:p>
    <w:p w:rsidR="00A86539" w:rsidRPr="00ED035B" w:rsidRDefault="00A86539" w:rsidP="00A86539">
      <w:pPr>
        <w:autoSpaceDE w:val="0"/>
        <w:autoSpaceDN w:val="0"/>
        <w:adjustRightInd w:val="0"/>
        <w:spacing w:after="0" w:line="240" w:lineRule="auto"/>
        <w:ind w:firstLine="709"/>
        <w:jc w:val="both"/>
        <w:rPr>
          <w:rFonts w:ascii="Arial Narrow" w:hAnsi="Arial Narrow"/>
          <w:szCs w:val="24"/>
          <w:lang w:val="sv-SE"/>
        </w:rPr>
      </w:pPr>
      <w:r w:rsidRPr="00ED035B">
        <w:rPr>
          <w:rFonts w:ascii="Arial Narrow" w:hAnsi="Arial Narrow"/>
          <w:color w:val="000000" w:themeColor="text1"/>
          <w:szCs w:val="24"/>
        </w:rPr>
        <w:t>Steve</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rPr>
        <w:t>2005</w:t>
      </w:r>
      <w:r w:rsidRPr="00ED035B">
        <w:rPr>
          <w:rFonts w:ascii="Arial Narrow" w:hAnsi="Arial Narrow"/>
          <w:color w:val="000000" w:themeColor="text1"/>
          <w:szCs w:val="24"/>
          <w:lang w:val="id-ID"/>
        </w:rPr>
        <w:t xml:space="preserve">: </w:t>
      </w:r>
      <w:r w:rsidRPr="00ED035B">
        <w:rPr>
          <w:rFonts w:ascii="Arial Narrow" w:hAnsi="Arial Narrow"/>
          <w:szCs w:val="24"/>
        </w:rPr>
        <w:t>57</w:t>
      </w:r>
      <w:r w:rsidRPr="00ED035B">
        <w:rPr>
          <w:rFonts w:ascii="Arial Narrow" w:hAnsi="Arial Narrow"/>
          <w:szCs w:val="24"/>
          <w:lang w:val="id-ID"/>
        </w:rPr>
        <w:t>)</w:t>
      </w:r>
      <w:r w:rsidRPr="00ED035B">
        <w:rPr>
          <w:rFonts w:ascii="Arial Narrow" w:hAnsi="Arial Narrow"/>
          <w:szCs w:val="24"/>
          <w:lang w:val="sv-SE"/>
        </w:rPr>
        <w:t xml:space="preserve">menyebutkan beberapa manfaat berhitung, diantaranya adalah: </w:t>
      </w:r>
    </w:p>
    <w:p w:rsidR="00A86539" w:rsidRPr="00ED035B" w:rsidRDefault="00A86539" w:rsidP="00A86539">
      <w:pPr>
        <w:pStyle w:val="Default"/>
        <w:numPr>
          <w:ilvl w:val="0"/>
          <w:numId w:val="1"/>
        </w:numPr>
        <w:ind w:left="284" w:hanging="284"/>
        <w:jc w:val="both"/>
        <w:rPr>
          <w:rFonts w:ascii="Arial Narrow" w:hAnsi="Arial Narrow"/>
          <w:color w:val="000000" w:themeColor="text1"/>
        </w:rPr>
      </w:pPr>
      <w:r w:rsidRPr="00ED035B">
        <w:rPr>
          <w:rFonts w:ascii="Arial Narrow" w:hAnsi="Arial Narrow"/>
          <w:color w:val="000000" w:themeColor="text1"/>
        </w:rPr>
        <w:t xml:space="preserve">agar seorang anak dapat lebih memahami alam semesta dan hukum-hukum yang berlaku didalanya; </w:t>
      </w:r>
    </w:p>
    <w:p w:rsidR="00A86539" w:rsidRPr="00ED035B" w:rsidRDefault="00A86539" w:rsidP="00A86539">
      <w:pPr>
        <w:pStyle w:val="Default"/>
        <w:numPr>
          <w:ilvl w:val="0"/>
          <w:numId w:val="1"/>
        </w:numPr>
        <w:ind w:left="284" w:hanging="284"/>
        <w:jc w:val="both"/>
        <w:rPr>
          <w:rFonts w:ascii="Arial Narrow" w:hAnsi="Arial Narrow"/>
          <w:color w:val="000000" w:themeColor="text1"/>
        </w:rPr>
      </w:pPr>
      <w:r w:rsidRPr="00ED035B">
        <w:rPr>
          <w:rFonts w:ascii="Arial Narrow" w:hAnsi="Arial Narrow"/>
          <w:color w:val="000000" w:themeColor="text1"/>
        </w:rPr>
        <w:t xml:space="preserve">agar anak kita dapat melakukan perencanaan dan evaluasi dengan baik saat dewasa nanti; </w:t>
      </w:r>
    </w:p>
    <w:p w:rsidR="00A86539" w:rsidRPr="00ED035B" w:rsidRDefault="00A86539" w:rsidP="00A86539">
      <w:pPr>
        <w:pStyle w:val="Default"/>
        <w:numPr>
          <w:ilvl w:val="0"/>
          <w:numId w:val="1"/>
        </w:numPr>
        <w:ind w:left="284" w:hanging="284"/>
        <w:jc w:val="both"/>
        <w:rPr>
          <w:rFonts w:ascii="Arial Narrow" w:hAnsi="Arial Narrow"/>
          <w:color w:val="000000" w:themeColor="text1"/>
        </w:rPr>
      </w:pPr>
      <w:r w:rsidRPr="00ED035B">
        <w:rPr>
          <w:rFonts w:ascii="Arial Narrow" w:hAnsi="Arial Narrow"/>
          <w:color w:val="000000" w:themeColor="text1"/>
        </w:rPr>
        <w:t xml:space="preserve">agar anak-anak kita dapat membuat rancangan dan konstruksi dengan benar; </w:t>
      </w:r>
    </w:p>
    <w:p w:rsidR="00A86539" w:rsidRPr="00ED035B" w:rsidRDefault="00A86539" w:rsidP="00A86539">
      <w:pPr>
        <w:pStyle w:val="Default"/>
        <w:numPr>
          <w:ilvl w:val="0"/>
          <w:numId w:val="1"/>
        </w:numPr>
        <w:ind w:left="284" w:hanging="284"/>
        <w:jc w:val="both"/>
        <w:rPr>
          <w:rFonts w:ascii="Arial Narrow" w:hAnsi="Arial Narrow"/>
          <w:color w:val="000000" w:themeColor="text1"/>
        </w:rPr>
      </w:pPr>
      <w:r w:rsidRPr="00ED035B">
        <w:rPr>
          <w:rFonts w:ascii="Arial Narrow" w:hAnsi="Arial Narrow"/>
          <w:color w:val="000000" w:themeColor="text1"/>
        </w:rPr>
        <w:t xml:space="preserve">yang juga tidak kalah penting adalah agar anak-anak kita dapat berlaku adil; </w:t>
      </w:r>
    </w:p>
    <w:p w:rsidR="00A86539" w:rsidRPr="00ED035B" w:rsidRDefault="00A86539" w:rsidP="00A86539">
      <w:pPr>
        <w:pStyle w:val="Default"/>
        <w:numPr>
          <w:ilvl w:val="0"/>
          <w:numId w:val="1"/>
        </w:numPr>
        <w:ind w:left="284" w:hanging="284"/>
        <w:jc w:val="both"/>
        <w:rPr>
          <w:rFonts w:ascii="Arial Narrow" w:hAnsi="Arial Narrow"/>
          <w:color w:val="000000" w:themeColor="text1"/>
        </w:rPr>
      </w:pPr>
      <w:r w:rsidRPr="00ED035B">
        <w:rPr>
          <w:rFonts w:ascii="Arial Narrow" w:hAnsi="Arial Narrow"/>
          <w:color w:val="000000" w:themeColor="text1"/>
        </w:rPr>
        <w:t xml:space="preserve">agar seorang anak dapat berbelanja dengan benar; </w:t>
      </w:r>
    </w:p>
    <w:p w:rsidR="00A86539" w:rsidRPr="00ED035B" w:rsidRDefault="00A86539" w:rsidP="00A86539">
      <w:pPr>
        <w:pStyle w:val="Default"/>
        <w:numPr>
          <w:ilvl w:val="0"/>
          <w:numId w:val="1"/>
        </w:numPr>
        <w:ind w:left="284" w:hanging="284"/>
        <w:jc w:val="both"/>
        <w:rPr>
          <w:rFonts w:ascii="Arial Narrow" w:hAnsi="Arial Narrow"/>
          <w:color w:val="000000" w:themeColor="text1"/>
        </w:rPr>
      </w:pPr>
      <w:r w:rsidRPr="00ED035B">
        <w:rPr>
          <w:rFonts w:ascii="Arial Narrow" w:hAnsi="Arial Narrow"/>
          <w:color w:val="000000" w:themeColor="text1"/>
        </w:rPr>
        <w:t xml:space="preserve">agar anak-anak kita tidak mudah ditipu. </w:t>
      </w:r>
    </w:p>
    <w:p w:rsidR="00A86539" w:rsidRDefault="00A86539" w:rsidP="00A86539">
      <w:pPr>
        <w:autoSpaceDE w:val="0"/>
        <w:autoSpaceDN w:val="0"/>
        <w:adjustRightInd w:val="0"/>
        <w:spacing w:after="0" w:line="240" w:lineRule="auto"/>
        <w:ind w:firstLine="709"/>
        <w:jc w:val="both"/>
        <w:rPr>
          <w:rFonts w:ascii="Arial Narrow" w:hAnsi="Arial Narrow"/>
          <w:color w:val="000000" w:themeColor="text1"/>
          <w:szCs w:val="24"/>
        </w:rPr>
      </w:pPr>
      <w:r w:rsidRPr="00ED035B">
        <w:rPr>
          <w:rFonts w:ascii="Arial Narrow" w:hAnsi="Arial Narrow"/>
          <w:szCs w:val="24"/>
          <w:lang w:val="sv-SE"/>
        </w:rPr>
        <w:t xml:space="preserve">Karena begitu pentingnya berhitung bagi anak, orang tua seringkali memaksa anaknya untuk belajar berhitung. Orang tua pada umumnya merasa jengkel jika anaknya tidak mampu menguasai </w:t>
      </w:r>
      <w:r w:rsidRPr="00ED035B">
        <w:rPr>
          <w:rFonts w:ascii="Arial Narrow" w:hAnsi="Arial Narrow"/>
          <w:szCs w:val="24"/>
          <w:lang w:val="sv-SE"/>
        </w:rPr>
        <w:lastRenderedPageBreak/>
        <w:t>kemampuan ini. Padahal untuk menguasai kemampuan berhitung perlu melalui beberapa proses, diantaranya yaitu: 1) Anak perlu memahami bilangan dan proses membilang; 2) kemudian mulai dikenalkan dengan lambang bilangan; 3) setelah itu diajarkan konsep operasi hitung; 4) baru kemudian dikenalkan berbagai cara dan metode melakukan penghitungan</w:t>
      </w:r>
      <w:r w:rsidRPr="00ED035B">
        <w:rPr>
          <w:rFonts w:ascii="Arial Narrow" w:hAnsi="Arial Narrow"/>
          <w:szCs w:val="24"/>
          <w:lang w:val="id-ID"/>
        </w:rPr>
        <w:t xml:space="preserve"> (2005 :58)</w:t>
      </w:r>
      <w:r w:rsidRPr="00ED035B">
        <w:rPr>
          <w:rFonts w:ascii="Arial Narrow" w:hAnsi="Arial Narrow"/>
          <w:szCs w:val="24"/>
          <w:lang w:val="sv-SE"/>
        </w:rPr>
        <w:t>.</w:t>
      </w:r>
      <w:r w:rsidRPr="00ED035B">
        <w:rPr>
          <w:rFonts w:ascii="Arial Narrow" w:hAnsi="Arial Narrow"/>
          <w:color w:val="000000" w:themeColor="text1"/>
          <w:szCs w:val="24"/>
        </w:rPr>
        <w:t xml:space="preserve"> Guru dan orang tua dapat menggunakan berbagai metode untuk meningkatkan kemampuan berhitung anak. Terutama metode yang menyenangkan, tidak membebani memori otak, dan menarik bagi anak.</w:t>
      </w:r>
    </w:p>
    <w:p w:rsidR="00093654" w:rsidRPr="00ED035B" w:rsidRDefault="00093654" w:rsidP="00A86539">
      <w:pPr>
        <w:autoSpaceDE w:val="0"/>
        <w:autoSpaceDN w:val="0"/>
        <w:adjustRightInd w:val="0"/>
        <w:spacing w:after="0" w:line="240" w:lineRule="auto"/>
        <w:ind w:firstLine="709"/>
        <w:jc w:val="both"/>
        <w:rPr>
          <w:rFonts w:ascii="Arial Narrow" w:hAnsi="Arial Narrow"/>
          <w:color w:val="000000" w:themeColor="text1"/>
          <w:szCs w:val="24"/>
        </w:rPr>
      </w:pPr>
    </w:p>
    <w:p w:rsidR="00A86539" w:rsidRPr="00093654" w:rsidRDefault="00A86539" w:rsidP="00093654">
      <w:pPr>
        <w:pStyle w:val="ListParagraph"/>
        <w:numPr>
          <w:ilvl w:val="0"/>
          <w:numId w:val="14"/>
        </w:numPr>
        <w:autoSpaceDE w:val="0"/>
        <w:autoSpaceDN w:val="0"/>
        <w:adjustRightInd w:val="0"/>
        <w:spacing w:after="0" w:line="240" w:lineRule="auto"/>
        <w:ind w:left="426" w:hanging="426"/>
        <w:jc w:val="both"/>
        <w:rPr>
          <w:rFonts w:ascii="Arial Narrow" w:hAnsi="Arial Narrow"/>
          <w:szCs w:val="24"/>
        </w:rPr>
      </w:pPr>
      <w:r w:rsidRPr="00093654">
        <w:rPr>
          <w:rFonts w:ascii="Arial Narrow" w:hAnsi="Arial Narrow"/>
          <w:szCs w:val="24"/>
        </w:rPr>
        <w:t>Perkalian</w:t>
      </w:r>
    </w:p>
    <w:p w:rsidR="00A86539" w:rsidRPr="00ED035B" w:rsidRDefault="00A86539" w:rsidP="00A86539">
      <w:pPr>
        <w:autoSpaceDE w:val="0"/>
        <w:autoSpaceDN w:val="0"/>
        <w:adjustRightInd w:val="0"/>
        <w:spacing w:after="0" w:line="240" w:lineRule="auto"/>
        <w:ind w:firstLine="709"/>
        <w:jc w:val="both"/>
        <w:rPr>
          <w:rFonts w:ascii="Arial Narrow" w:hAnsi="Arial Narrow"/>
          <w:szCs w:val="24"/>
          <w:lang w:val="sv-SE"/>
        </w:rPr>
      </w:pPr>
      <w:r w:rsidRPr="00ED035B">
        <w:rPr>
          <w:rFonts w:ascii="Arial Narrow" w:hAnsi="Arial Narrow"/>
          <w:color w:val="000000" w:themeColor="text1"/>
          <w:szCs w:val="24"/>
        </w:rPr>
        <w:t>Perkalian adalah konsep matematika utama yang harus diajari oleh seorang anak didik setelah mereka mempelajari operasi penambahan dan pengurangan. Perkalian adalah penjumlahan berulang, atau penjumlahan dari beberapa bilangan yang sama. Selain itu perkalian adalah penjumlahan yang sangat cepat</w:t>
      </w:r>
      <w:r w:rsidRPr="00ED035B">
        <w:rPr>
          <w:rFonts w:ascii="Arial Narrow" w:hAnsi="Arial Narrow"/>
          <w:szCs w:val="24"/>
          <w:lang w:val="sv-SE"/>
        </w:rPr>
        <w:t>.</w:t>
      </w:r>
    </w:p>
    <w:p w:rsidR="00A86539" w:rsidRPr="00ED035B" w:rsidRDefault="00A86539" w:rsidP="00A86539">
      <w:pPr>
        <w:autoSpaceDE w:val="0"/>
        <w:autoSpaceDN w:val="0"/>
        <w:adjustRightInd w:val="0"/>
        <w:spacing w:after="0" w:line="240" w:lineRule="auto"/>
        <w:ind w:firstLine="709"/>
        <w:jc w:val="both"/>
        <w:rPr>
          <w:rFonts w:ascii="Arial Narrow" w:hAnsi="Arial Narrow"/>
          <w:szCs w:val="24"/>
          <w:lang w:val="sv-SE"/>
        </w:rPr>
      </w:pPr>
      <w:r w:rsidRPr="00ED035B">
        <w:rPr>
          <w:rFonts w:ascii="Arial Narrow" w:hAnsi="Arial Narrow"/>
          <w:szCs w:val="24"/>
          <w:lang w:val="sv-SE"/>
        </w:rPr>
        <w:t>operasi perkalian dapat didefinisikan sebagai penjumlahan berulang. Misalkan pada perkalian 4 x 3 dapat didefinisikan sebagai 3 + 3 + 3 + 3 = 12 sedangkan 3 x 4 dapat didefinisikan sebagai 4 + 4 + 4 = 12. Secara konseptual, 4 x 3 tidak sama dengan 3 x 4, tetapi jika dilihat hasilnya saja maka 4 x 3 = 3 x 4. Dengan demikian operasi perkalian memenuhi sifat pertukaran</w:t>
      </w:r>
      <w:r w:rsidRPr="00ED035B">
        <w:rPr>
          <w:rFonts w:ascii="Arial Narrow" w:hAnsi="Arial Narrow"/>
          <w:szCs w:val="24"/>
          <w:lang w:val="id-ID"/>
        </w:rPr>
        <w:t xml:space="preserve"> (</w:t>
      </w:r>
      <w:r w:rsidRPr="00ED035B">
        <w:rPr>
          <w:rFonts w:ascii="Arial Narrow" w:hAnsi="Arial Narrow"/>
          <w:color w:val="000000" w:themeColor="text1"/>
          <w:szCs w:val="24"/>
        </w:rPr>
        <w:t>Muchtar, AK. 2006</w:t>
      </w:r>
      <w:r w:rsidRPr="00ED035B">
        <w:rPr>
          <w:rFonts w:ascii="Arial Narrow" w:hAnsi="Arial Narrow"/>
          <w:color w:val="000000" w:themeColor="text1"/>
          <w:szCs w:val="24"/>
          <w:lang w:val="id-ID"/>
        </w:rPr>
        <w:t xml:space="preserve">: </w:t>
      </w:r>
      <w:r w:rsidRPr="00ED035B">
        <w:rPr>
          <w:rFonts w:ascii="Arial Narrow" w:hAnsi="Arial Narrow"/>
          <w:szCs w:val="24"/>
        </w:rPr>
        <w:t>101</w:t>
      </w:r>
      <w:r w:rsidRPr="00ED035B">
        <w:rPr>
          <w:rFonts w:ascii="Arial Narrow" w:hAnsi="Arial Narrow"/>
          <w:szCs w:val="24"/>
          <w:lang w:val="id-ID"/>
        </w:rPr>
        <w:t>)</w:t>
      </w:r>
      <w:r w:rsidRPr="00ED035B">
        <w:rPr>
          <w:rFonts w:ascii="Arial Narrow" w:hAnsi="Arial Narrow"/>
          <w:szCs w:val="24"/>
          <w:lang w:val="sv-SE"/>
        </w:rPr>
        <w:t>.</w:t>
      </w:r>
    </w:p>
    <w:p w:rsidR="00093654" w:rsidRDefault="00093654" w:rsidP="00A86539">
      <w:pPr>
        <w:autoSpaceDE w:val="0"/>
        <w:autoSpaceDN w:val="0"/>
        <w:adjustRightInd w:val="0"/>
        <w:spacing w:after="0" w:line="240" w:lineRule="auto"/>
        <w:ind w:firstLine="709"/>
        <w:jc w:val="both"/>
        <w:rPr>
          <w:rFonts w:ascii="Arial Narrow" w:hAnsi="Arial Narrow"/>
          <w:szCs w:val="24"/>
          <w:lang w:val="sv-SE"/>
        </w:rPr>
      </w:pPr>
    </w:p>
    <w:p w:rsidR="00093654" w:rsidRPr="00ED035B" w:rsidRDefault="00093654" w:rsidP="00A86539">
      <w:pPr>
        <w:autoSpaceDE w:val="0"/>
        <w:autoSpaceDN w:val="0"/>
        <w:adjustRightInd w:val="0"/>
        <w:spacing w:after="0" w:line="240" w:lineRule="auto"/>
        <w:ind w:firstLine="709"/>
        <w:jc w:val="both"/>
        <w:rPr>
          <w:rFonts w:ascii="Arial Narrow" w:hAnsi="Arial Narrow"/>
          <w:szCs w:val="24"/>
          <w:lang w:val="sv-SE"/>
        </w:rPr>
      </w:pPr>
    </w:p>
    <w:p w:rsidR="00A86539" w:rsidRPr="00093654" w:rsidRDefault="00A86539" w:rsidP="00093654">
      <w:pPr>
        <w:pStyle w:val="ListParagraph"/>
        <w:numPr>
          <w:ilvl w:val="0"/>
          <w:numId w:val="12"/>
        </w:numPr>
        <w:spacing w:after="0" w:line="240" w:lineRule="auto"/>
        <w:ind w:left="426" w:hanging="426"/>
        <w:jc w:val="both"/>
        <w:rPr>
          <w:rFonts w:ascii="Arial Narrow" w:eastAsia="Times New Roman" w:hAnsi="Arial Narrow"/>
          <w:bCs/>
          <w:szCs w:val="24"/>
        </w:rPr>
      </w:pPr>
      <w:r w:rsidRPr="00093654">
        <w:rPr>
          <w:rFonts w:ascii="Arial Narrow" w:hAnsi="Arial Narrow"/>
          <w:szCs w:val="24"/>
        </w:rPr>
        <w:t xml:space="preserve">Kajian Teori Pendekatan </w:t>
      </w:r>
      <w:r w:rsidRPr="00093654">
        <w:rPr>
          <w:rFonts w:ascii="Arial Narrow" w:hAnsi="Arial Narrow"/>
          <w:i/>
          <w:szCs w:val="24"/>
        </w:rPr>
        <w:t>Contextual Teaching and Learning (CTL)</w:t>
      </w:r>
    </w:p>
    <w:p w:rsidR="00A86539" w:rsidRPr="00093654" w:rsidRDefault="00A86539" w:rsidP="00093654">
      <w:pPr>
        <w:pStyle w:val="ListParagraph"/>
        <w:numPr>
          <w:ilvl w:val="0"/>
          <w:numId w:val="15"/>
        </w:numPr>
        <w:spacing w:after="0" w:line="240" w:lineRule="auto"/>
        <w:ind w:left="426" w:hanging="426"/>
        <w:jc w:val="both"/>
        <w:rPr>
          <w:rFonts w:ascii="Arial Narrow" w:hAnsi="Arial Narrow"/>
          <w:i/>
          <w:szCs w:val="24"/>
        </w:rPr>
      </w:pPr>
      <w:r w:rsidRPr="00093654">
        <w:rPr>
          <w:rFonts w:ascii="Arial Narrow" w:hAnsi="Arial Narrow"/>
          <w:szCs w:val="24"/>
        </w:rPr>
        <w:t>Pengertian</w:t>
      </w:r>
      <w:r w:rsidR="00093654" w:rsidRPr="00093654">
        <w:rPr>
          <w:rFonts w:ascii="Arial Narrow" w:hAnsi="Arial Narrow"/>
          <w:szCs w:val="24"/>
        </w:rPr>
        <w:t xml:space="preserve"> </w:t>
      </w:r>
      <w:r w:rsidRPr="00093654">
        <w:rPr>
          <w:rFonts w:ascii="Arial Narrow" w:hAnsi="Arial Narrow"/>
          <w:szCs w:val="24"/>
        </w:rPr>
        <w:t xml:space="preserve">Pendekatan </w:t>
      </w:r>
      <w:r w:rsidRPr="00093654">
        <w:rPr>
          <w:rFonts w:ascii="Arial Narrow" w:hAnsi="Arial Narrow"/>
          <w:i/>
          <w:szCs w:val="24"/>
        </w:rPr>
        <w:t>Contextual Teaching and Learning (CTL)</w:t>
      </w:r>
    </w:p>
    <w:p w:rsidR="00A86539" w:rsidRPr="00ED035B" w:rsidRDefault="00A86539" w:rsidP="00A86539">
      <w:pPr>
        <w:spacing w:after="0" w:line="240" w:lineRule="auto"/>
        <w:ind w:firstLine="748"/>
        <w:jc w:val="both"/>
        <w:rPr>
          <w:rFonts w:ascii="Arial Narrow" w:hAnsi="Arial Narrow"/>
          <w:color w:val="FF0000"/>
          <w:szCs w:val="24"/>
          <w:lang w:eastAsia="id-ID"/>
        </w:rPr>
      </w:pPr>
      <w:r w:rsidRPr="00ED035B">
        <w:rPr>
          <w:rFonts w:ascii="Arial Narrow" w:hAnsi="Arial Narrow"/>
          <w:color w:val="000000" w:themeColor="text1"/>
          <w:szCs w:val="24"/>
        </w:rPr>
        <w:t xml:space="preserve">Menurut </w:t>
      </w:r>
      <w:r w:rsidRPr="00ED035B">
        <w:rPr>
          <w:rFonts w:ascii="Arial Narrow" w:hAnsi="Arial Narrow"/>
          <w:bCs/>
          <w:color w:val="000000" w:themeColor="text1"/>
          <w:szCs w:val="24"/>
        </w:rPr>
        <w:t>Nurhadi</w:t>
      </w:r>
      <w:r w:rsidRPr="00ED035B">
        <w:rPr>
          <w:rFonts w:ascii="Arial Narrow" w:hAnsi="Arial Narrow"/>
          <w:bCs/>
          <w:color w:val="000000" w:themeColor="text1"/>
          <w:szCs w:val="24"/>
          <w:lang w:val="id-ID"/>
        </w:rPr>
        <w:t xml:space="preserve"> (</w:t>
      </w:r>
      <w:r w:rsidRPr="00ED035B">
        <w:rPr>
          <w:rFonts w:ascii="Arial Narrow" w:hAnsi="Arial Narrow"/>
          <w:iCs/>
          <w:szCs w:val="24"/>
        </w:rPr>
        <w:t>2006</w:t>
      </w:r>
      <w:r w:rsidRPr="00ED035B">
        <w:rPr>
          <w:rFonts w:ascii="Arial Narrow" w:hAnsi="Arial Narrow"/>
          <w:iCs/>
          <w:szCs w:val="24"/>
          <w:lang w:val="id-ID"/>
        </w:rPr>
        <w:t xml:space="preserve">: </w:t>
      </w:r>
      <w:r w:rsidRPr="00ED035B">
        <w:rPr>
          <w:rFonts w:ascii="Arial Narrow" w:hAnsi="Arial Narrow"/>
          <w:iCs/>
          <w:szCs w:val="24"/>
        </w:rPr>
        <w:t>186</w:t>
      </w:r>
      <w:r w:rsidRPr="00ED035B">
        <w:rPr>
          <w:rFonts w:ascii="Arial Narrow" w:hAnsi="Arial Narrow"/>
          <w:iCs/>
          <w:szCs w:val="24"/>
          <w:lang w:val="id-ID"/>
        </w:rPr>
        <w:t>)</w:t>
      </w:r>
      <w:r w:rsidRPr="00ED035B">
        <w:rPr>
          <w:rFonts w:ascii="Arial Narrow" w:hAnsi="Arial Narrow"/>
          <w:szCs w:val="24"/>
        </w:rPr>
        <w:t xml:space="preserve"> menyatakan bahwa pendekatan </w:t>
      </w:r>
      <w:r w:rsidRPr="00ED035B">
        <w:rPr>
          <w:rFonts w:ascii="Arial Narrow" w:hAnsi="Arial Narrow"/>
          <w:i/>
          <w:szCs w:val="24"/>
        </w:rPr>
        <w:t xml:space="preserve">Contextual Teaching and Learning (CTL) </w:t>
      </w:r>
      <w:r w:rsidRPr="00ED035B">
        <w:rPr>
          <w:rFonts w:ascii="Arial Narrow" w:hAnsi="Arial Narrow"/>
          <w:szCs w:val="24"/>
          <w:lang w:val="sv-SE"/>
        </w:rPr>
        <w:t xml:space="preserve">merupakan </w:t>
      </w:r>
      <w:r w:rsidRPr="00ED035B">
        <w:rPr>
          <w:rFonts w:ascii="Arial Narrow" w:hAnsi="Arial Narrow"/>
          <w:szCs w:val="24"/>
        </w:rPr>
        <w:t>suatu konsep mengajar dan belajar yang membantu guru mengaitkan antara materi pembelajaran dengan situasi dunia nyata siswa, dan mendorong siswa membentuk hubungan antara pengetahuan yang dimilikinya dengan penerapannya dalam kehidupan nyata mereka sehari-hari. Pengetahuan dan ketrampilan siswa diperoleh dari usaha siswa mengkonstruksi sendiri pengetahuan dan ketrampilan baru ketika belajar.</w:t>
      </w:r>
    </w:p>
    <w:p w:rsidR="00A86539" w:rsidRPr="00ED035B" w:rsidRDefault="00A86539" w:rsidP="00A86539">
      <w:pPr>
        <w:spacing w:after="0" w:line="240" w:lineRule="auto"/>
        <w:ind w:firstLine="709"/>
        <w:jc w:val="both"/>
        <w:rPr>
          <w:rFonts w:ascii="Arial Narrow" w:hAnsi="Arial Narrow"/>
          <w:color w:val="000000" w:themeColor="text1"/>
          <w:szCs w:val="24"/>
        </w:rPr>
      </w:pPr>
      <w:r w:rsidRPr="00ED035B">
        <w:rPr>
          <w:rFonts w:ascii="Arial Narrow" w:hAnsi="Arial Narrow"/>
          <w:szCs w:val="24"/>
        </w:rPr>
        <w:t>Pembelajaran dengan pendekatan kontekstual adalah suatu konsep pembelajaran yang dapat membantu guru menghubungkan materi pelajaran dengan situasi nyata, dan memotivasi siswa untuk membuat koneksi antara pengetahuan dan penerapannya dikehidupan sehari-hari dalam peran mereka sebagai anggota keluarga, warga negara dan pekerja, sehingga mendorong motivasi mereka untuk bekerja keras dalam menerapkan hasil belajarnya</w:t>
      </w:r>
      <w:r w:rsidRPr="00ED035B">
        <w:rPr>
          <w:rFonts w:ascii="Arial Narrow" w:hAnsi="Arial Narrow"/>
          <w:szCs w:val="24"/>
          <w:lang w:val="id-ID"/>
        </w:rPr>
        <w:t xml:space="preserve"> (</w:t>
      </w:r>
      <w:r w:rsidRPr="00ED035B">
        <w:rPr>
          <w:rFonts w:ascii="Arial Narrow" w:hAnsi="Arial Narrow"/>
          <w:color w:val="000000" w:themeColor="text1"/>
          <w:szCs w:val="24"/>
        </w:rPr>
        <w:t>Poedjiati, 2005</w:t>
      </w:r>
      <w:r w:rsidRPr="00ED035B">
        <w:rPr>
          <w:rFonts w:ascii="Arial Narrow" w:hAnsi="Arial Narrow"/>
          <w:color w:val="000000" w:themeColor="text1"/>
          <w:szCs w:val="24"/>
          <w:lang w:val="id-ID"/>
        </w:rPr>
        <w:t xml:space="preserve">: </w:t>
      </w:r>
      <w:r w:rsidRPr="00ED035B">
        <w:rPr>
          <w:rFonts w:ascii="Arial Narrow" w:hAnsi="Arial Narrow"/>
          <w:color w:val="000000" w:themeColor="text1"/>
          <w:szCs w:val="24"/>
          <w:lang w:val="sv-SE"/>
        </w:rPr>
        <w:t>44</w:t>
      </w:r>
      <w:r w:rsidRPr="00ED035B">
        <w:rPr>
          <w:rFonts w:ascii="Arial Narrow" w:hAnsi="Arial Narrow"/>
          <w:color w:val="000000" w:themeColor="text1"/>
          <w:szCs w:val="24"/>
          <w:lang w:val="id-ID"/>
        </w:rPr>
        <w:t>)</w:t>
      </w:r>
      <w:r w:rsidRPr="00ED035B">
        <w:rPr>
          <w:rFonts w:ascii="Arial Narrow" w:hAnsi="Arial Narrow"/>
          <w:color w:val="000000" w:themeColor="text1"/>
          <w:szCs w:val="24"/>
        </w:rPr>
        <w:t>.</w:t>
      </w:r>
    </w:p>
    <w:p w:rsidR="00A86539" w:rsidRPr="00ED035B" w:rsidRDefault="00A86539" w:rsidP="00A86539">
      <w:pPr>
        <w:spacing w:after="0" w:line="240" w:lineRule="auto"/>
        <w:ind w:firstLine="748"/>
        <w:jc w:val="both"/>
        <w:rPr>
          <w:rFonts w:ascii="Arial Narrow" w:hAnsi="Arial Narrow"/>
          <w:szCs w:val="24"/>
        </w:rPr>
      </w:pPr>
      <w:r w:rsidRPr="00ED035B">
        <w:rPr>
          <w:rFonts w:ascii="Arial Narrow" w:hAnsi="Arial Narrow"/>
          <w:szCs w:val="24"/>
        </w:rPr>
        <w:t>Dengan pengertian tentang pembelajaran kontekstual diatas, diperlukan usaha dan strategi pengajaran yang tepat, sehingga dapat dicapai tujuan untuk mengantarkan guru dan murid dalam sebuah pendidikan yang kontekstual. Untuk mencapai tujuan ini, sistem pembelajaran kontekstual mempunyai delapan komponen utama. Nurhadi</w:t>
      </w:r>
      <w:r w:rsidRPr="00ED035B">
        <w:rPr>
          <w:rFonts w:ascii="Arial Narrow" w:hAnsi="Arial Narrow"/>
          <w:szCs w:val="24"/>
          <w:lang w:val="id-ID"/>
        </w:rPr>
        <w:t xml:space="preserve"> (</w:t>
      </w:r>
      <w:r w:rsidRPr="00ED035B">
        <w:rPr>
          <w:rFonts w:ascii="Arial Narrow" w:hAnsi="Arial Narrow"/>
          <w:iCs/>
          <w:szCs w:val="24"/>
          <w:lang w:val="id-ID"/>
        </w:rPr>
        <w:t xml:space="preserve">2006: </w:t>
      </w:r>
      <w:r w:rsidRPr="00ED035B">
        <w:rPr>
          <w:rFonts w:ascii="Arial Narrow" w:hAnsi="Arial Narrow"/>
          <w:iCs/>
          <w:szCs w:val="24"/>
        </w:rPr>
        <w:t>187</w:t>
      </w:r>
      <w:r w:rsidRPr="00ED035B">
        <w:rPr>
          <w:rFonts w:ascii="Arial Narrow" w:hAnsi="Arial Narrow"/>
          <w:iCs/>
          <w:szCs w:val="24"/>
          <w:lang w:val="id-ID"/>
        </w:rPr>
        <w:t>)</w:t>
      </w:r>
      <w:r w:rsidRPr="00ED035B">
        <w:rPr>
          <w:rFonts w:ascii="Arial Narrow" w:hAnsi="Arial Narrow"/>
          <w:szCs w:val="24"/>
        </w:rPr>
        <w:t xml:space="preserve"> menyatakan bahwa komponen pembelajaran kontekstualtersebut antara lain:</w:t>
      </w:r>
    </w:p>
    <w:p w:rsidR="00A86539" w:rsidRPr="00ED035B" w:rsidRDefault="00A86539" w:rsidP="00A86539">
      <w:pPr>
        <w:numPr>
          <w:ilvl w:val="0"/>
          <w:numId w:val="8"/>
        </w:numPr>
        <w:spacing w:after="0" w:line="240" w:lineRule="auto"/>
        <w:ind w:left="587"/>
        <w:jc w:val="both"/>
        <w:rPr>
          <w:rFonts w:ascii="Arial Narrow" w:hAnsi="Arial Narrow"/>
          <w:szCs w:val="24"/>
        </w:rPr>
      </w:pPr>
      <w:r w:rsidRPr="00ED035B">
        <w:rPr>
          <w:rFonts w:ascii="Arial Narrow" w:hAnsi="Arial Narrow"/>
          <w:szCs w:val="24"/>
        </w:rPr>
        <w:t>membuat keterkaitan-keterkaitan yang bermakna;</w:t>
      </w:r>
    </w:p>
    <w:p w:rsidR="00A86539" w:rsidRPr="00ED035B" w:rsidRDefault="00A86539" w:rsidP="00A86539">
      <w:pPr>
        <w:numPr>
          <w:ilvl w:val="0"/>
          <w:numId w:val="8"/>
        </w:numPr>
        <w:spacing w:after="0" w:line="240" w:lineRule="auto"/>
        <w:ind w:left="567" w:hanging="283"/>
        <w:jc w:val="both"/>
        <w:rPr>
          <w:rFonts w:ascii="Arial Narrow" w:hAnsi="Arial Narrow"/>
          <w:szCs w:val="24"/>
        </w:rPr>
      </w:pPr>
      <w:r w:rsidRPr="00ED035B">
        <w:rPr>
          <w:rFonts w:ascii="Arial Narrow" w:hAnsi="Arial Narrow"/>
          <w:szCs w:val="24"/>
        </w:rPr>
        <w:t>melakukan pekerjaan yang berarti;</w:t>
      </w:r>
    </w:p>
    <w:p w:rsidR="00A86539" w:rsidRPr="00ED035B" w:rsidRDefault="00A86539" w:rsidP="00A86539">
      <w:pPr>
        <w:numPr>
          <w:ilvl w:val="0"/>
          <w:numId w:val="8"/>
        </w:numPr>
        <w:spacing w:after="0" w:line="240" w:lineRule="auto"/>
        <w:ind w:left="567" w:hanging="283"/>
        <w:jc w:val="both"/>
        <w:rPr>
          <w:rFonts w:ascii="Arial Narrow" w:hAnsi="Arial Narrow"/>
          <w:szCs w:val="24"/>
        </w:rPr>
      </w:pPr>
      <w:r w:rsidRPr="00ED035B">
        <w:rPr>
          <w:rFonts w:ascii="Arial Narrow" w:hAnsi="Arial Narrow"/>
          <w:szCs w:val="24"/>
        </w:rPr>
        <w:t>melakukan pembelajaran yang diatur sendiri;</w:t>
      </w:r>
    </w:p>
    <w:p w:rsidR="00A86539" w:rsidRPr="00ED035B" w:rsidRDefault="00A86539" w:rsidP="00A86539">
      <w:pPr>
        <w:numPr>
          <w:ilvl w:val="0"/>
          <w:numId w:val="8"/>
        </w:numPr>
        <w:spacing w:after="0" w:line="240" w:lineRule="auto"/>
        <w:ind w:left="567" w:hanging="283"/>
        <w:jc w:val="both"/>
        <w:rPr>
          <w:rFonts w:ascii="Arial Narrow" w:hAnsi="Arial Narrow"/>
          <w:szCs w:val="24"/>
        </w:rPr>
      </w:pPr>
      <w:r w:rsidRPr="00ED035B">
        <w:rPr>
          <w:rFonts w:ascii="Arial Narrow" w:hAnsi="Arial Narrow"/>
          <w:szCs w:val="24"/>
        </w:rPr>
        <w:t xml:space="preserve">melakukan </w:t>
      </w:r>
      <w:hyperlink r:id="rId7" w:tooltip="learning community dan pemodelan" w:history="1">
        <w:r w:rsidRPr="00ED035B">
          <w:rPr>
            <w:rFonts w:ascii="Arial Narrow" w:hAnsi="Arial Narrow"/>
            <w:szCs w:val="24"/>
          </w:rPr>
          <w:t xml:space="preserve">kerja sama; </w:t>
        </w:r>
      </w:hyperlink>
    </w:p>
    <w:p w:rsidR="00A86539" w:rsidRPr="00ED035B" w:rsidRDefault="009A6FFF" w:rsidP="00A86539">
      <w:pPr>
        <w:numPr>
          <w:ilvl w:val="0"/>
          <w:numId w:val="8"/>
        </w:numPr>
        <w:spacing w:after="0" w:line="240" w:lineRule="auto"/>
        <w:ind w:left="567" w:hanging="283"/>
        <w:jc w:val="both"/>
        <w:rPr>
          <w:rFonts w:ascii="Arial Narrow" w:hAnsi="Arial Narrow"/>
          <w:szCs w:val="24"/>
        </w:rPr>
      </w:pPr>
      <w:hyperlink r:id="rId8" w:tooltip="konsep bertanya dalam ctl" w:history="1">
        <w:r w:rsidR="00A86539" w:rsidRPr="00ED035B">
          <w:rPr>
            <w:rFonts w:ascii="Arial Narrow" w:hAnsi="Arial Narrow"/>
            <w:szCs w:val="24"/>
          </w:rPr>
          <w:t xml:space="preserve">berpikir kritis dan kreatif; </w:t>
        </w:r>
      </w:hyperlink>
    </w:p>
    <w:p w:rsidR="00A86539" w:rsidRPr="00ED035B" w:rsidRDefault="00A86539" w:rsidP="00A86539">
      <w:pPr>
        <w:numPr>
          <w:ilvl w:val="0"/>
          <w:numId w:val="8"/>
        </w:numPr>
        <w:spacing w:after="0" w:line="240" w:lineRule="auto"/>
        <w:ind w:left="567" w:hanging="283"/>
        <w:jc w:val="both"/>
        <w:rPr>
          <w:rFonts w:ascii="Arial Narrow" w:hAnsi="Arial Narrow"/>
          <w:szCs w:val="24"/>
        </w:rPr>
      </w:pPr>
      <w:r w:rsidRPr="00ED035B">
        <w:rPr>
          <w:rFonts w:ascii="Arial Narrow" w:hAnsi="Arial Narrow"/>
          <w:szCs w:val="24"/>
        </w:rPr>
        <w:t xml:space="preserve">membantu </w:t>
      </w:r>
      <w:hyperlink r:id="rId9" w:tooltip="konstruktivisme dan inquiry" w:history="1">
        <w:r w:rsidRPr="00ED035B">
          <w:rPr>
            <w:rFonts w:ascii="Arial Narrow" w:hAnsi="Arial Narrow"/>
            <w:szCs w:val="24"/>
          </w:rPr>
          <w:t xml:space="preserve">individu untuk tumbuh dan berkembang (konstruktivisme); </w:t>
        </w:r>
      </w:hyperlink>
      <w:r w:rsidRPr="00ED035B">
        <w:rPr>
          <w:rFonts w:ascii="Arial Narrow" w:hAnsi="Arial Narrow"/>
          <w:szCs w:val="24"/>
        </w:rPr>
        <w:t>dan</w:t>
      </w:r>
    </w:p>
    <w:p w:rsidR="00A86539" w:rsidRPr="00ED035B" w:rsidRDefault="00A86539" w:rsidP="00A86539">
      <w:pPr>
        <w:numPr>
          <w:ilvl w:val="0"/>
          <w:numId w:val="8"/>
        </w:numPr>
        <w:spacing w:after="0" w:line="240" w:lineRule="auto"/>
        <w:ind w:left="567" w:hanging="283"/>
        <w:jc w:val="both"/>
        <w:rPr>
          <w:rFonts w:ascii="Arial Narrow" w:hAnsi="Arial Narrow"/>
          <w:szCs w:val="24"/>
        </w:rPr>
      </w:pPr>
      <w:r w:rsidRPr="00ED035B">
        <w:rPr>
          <w:rFonts w:ascii="Arial Narrow" w:hAnsi="Arial Narrow"/>
          <w:szCs w:val="24"/>
        </w:rPr>
        <w:t xml:space="preserve">dan </w:t>
      </w:r>
      <w:hyperlink r:id="rId10" w:tooltip="penilaian dalam ctl" w:history="1">
        <w:r w:rsidRPr="00ED035B">
          <w:rPr>
            <w:rFonts w:ascii="Arial Narrow" w:hAnsi="Arial Narrow"/>
            <w:szCs w:val="24"/>
          </w:rPr>
          <w:t>menggunakan penilaian autentik.</w:t>
        </w:r>
      </w:hyperlink>
    </w:p>
    <w:p w:rsidR="00A86539" w:rsidRDefault="00A86539" w:rsidP="00A86539">
      <w:pPr>
        <w:pStyle w:val="ListParagraph"/>
        <w:spacing w:after="0" w:line="240" w:lineRule="auto"/>
        <w:ind w:left="0" w:firstLine="709"/>
        <w:jc w:val="both"/>
        <w:rPr>
          <w:rFonts w:ascii="Arial Narrow" w:hAnsi="Arial Narrow"/>
          <w:szCs w:val="24"/>
        </w:rPr>
      </w:pPr>
      <w:r w:rsidRPr="00ED035B">
        <w:rPr>
          <w:rFonts w:ascii="Arial Narrow" w:hAnsi="Arial Narrow"/>
          <w:szCs w:val="24"/>
        </w:rPr>
        <w:t>Melalui pendekatan ini, memungkinkan terjadinya proses belajar yang di dalamnya siswa mengeksplorasikan pemahaman serta kemampuan akademiknya dalam berbagai variasi konteks, di dalam ataupun di luar kelas, untuk dapat menyelesaikan permasalahan yang dihadapinya baik secara mandiri ataupun berkelompok</w:t>
      </w:r>
      <w:r w:rsidRPr="00ED035B">
        <w:rPr>
          <w:rFonts w:ascii="Arial Narrow" w:hAnsi="Arial Narrow"/>
          <w:szCs w:val="24"/>
          <w:lang w:val="id-ID"/>
        </w:rPr>
        <w:t xml:space="preserve"> (</w:t>
      </w:r>
      <w:r w:rsidRPr="00ED035B">
        <w:rPr>
          <w:rFonts w:ascii="Arial Narrow" w:hAnsi="Arial Narrow"/>
          <w:szCs w:val="24"/>
        </w:rPr>
        <w:t>Anshari, B. 2006</w:t>
      </w:r>
      <w:r w:rsidRPr="00ED035B">
        <w:rPr>
          <w:rFonts w:ascii="Arial Narrow" w:hAnsi="Arial Narrow"/>
          <w:szCs w:val="24"/>
          <w:lang w:val="id-ID"/>
        </w:rPr>
        <w:t xml:space="preserve">: </w:t>
      </w:r>
      <w:r w:rsidRPr="00ED035B">
        <w:rPr>
          <w:rFonts w:ascii="Arial Narrow" w:hAnsi="Arial Narrow"/>
          <w:iCs/>
          <w:szCs w:val="24"/>
        </w:rPr>
        <w:t>103</w:t>
      </w:r>
      <w:r w:rsidRPr="00ED035B">
        <w:rPr>
          <w:rFonts w:ascii="Arial Narrow" w:hAnsi="Arial Narrow"/>
          <w:iCs/>
          <w:szCs w:val="24"/>
          <w:lang w:val="id-ID"/>
        </w:rPr>
        <w:t>)</w:t>
      </w:r>
      <w:r w:rsidRPr="00ED035B">
        <w:rPr>
          <w:rFonts w:ascii="Arial Narrow" w:hAnsi="Arial Narrow"/>
          <w:szCs w:val="24"/>
        </w:rPr>
        <w:t>.</w:t>
      </w:r>
    </w:p>
    <w:p w:rsidR="00093654" w:rsidRDefault="00093654" w:rsidP="00A86539">
      <w:pPr>
        <w:pStyle w:val="ListParagraph"/>
        <w:spacing w:after="0" w:line="240" w:lineRule="auto"/>
        <w:ind w:left="0" w:firstLine="709"/>
        <w:jc w:val="both"/>
        <w:rPr>
          <w:rFonts w:ascii="Arial Narrow" w:hAnsi="Arial Narrow"/>
          <w:szCs w:val="24"/>
        </w:rPr>
      </w:pPr>
    </w:p>
    <w:p w:rsidR="00A86539" w:rsidRPr="00093654" w:rsidRDefault="00A86539" w:rsidP="00093654">
      <w:pPr>
        <w:pStyle w:val="ListParagraph"/>
        <w:numPr>
          <w:ilvl w:val="0"/>
          <w:numId w:val="15"/>
        </w:numPr>
        <w:spacing w:after="0" w:line="240" w:lineRule="auto"/>
        <w:ind w:left="284" w:hanging="284"/>
        <w:jc w:val="both"/>
        <w:rPr>
          <w:rFonts w:ascii="Arial Narrow" w:hAnsi="Arial Narrow"/>
          <w:i/>
          <w:szCs w:val="24"/>
        </w:rPr>
      </w:pPr>
      <w:r w:rsidRPr="00093654">
        <w:rPr>
          <w:rFonts w:ascii="Arial Narrow" w:hAnsi="Arial Narrow"/>
          <w:szCs w:val="24"/>
        </w:rPr>
        <w:t>Langkah-Langkah dalam Pendekatan</w:t>
      </w:r>
      <w:r w:rsidRPr="00093654">
        <w:rPr>
          <w:rFonts w:ascii="Arial Narrow" w:hAnsi="Arial Narrow"/>
          <w:i/>
          <w:szCs w:val="24"/>
        </w:rPr>
        <w:t xml:space="preserve"> Contextual Teaching and Learning (CTL)</w:t>
      </w:r>
    </w:p>
    <w:p w:rsidR="00A86539" w:rsidRPr="00ED035B" w:rsidRDefault="00A86539" w:rsidP="00A86539">
      <w:pPr>
        <w:spacing w:after="0" w:line="240" w:lineRule="auto"/>
        <w:ind w:firstLine="709"/>
        <w:jc w:val="both"/>
        <w:rPr>
          <w:rFonts w:ascii="Arial Narrow" w:hAnsi="Arial Narrow"/>
          <w:szCs w:val="24"/>
        </w:rPr>
      </w:pPr>
      <w:r w:rsidRPr="00ED035B">
        <w:rPr>
          <w:rFonts w:ascii="Arial Narrow" w:hAnsi="Arial Narrow"/>
          <w:szCs w:val="24"/>
        </w:rPr>
        <w:t xml:space="preserve">Penemuan makna adalah ciri utama dari pendekatan </w:t>
      </w:r>
      <w:r w:rsidRPr="00ED035B">
        <w:rPr>
          <w:rFonts w:ascii="Arial Narrow" w:hAnsi="Arial Narrow"/>
          <w:i/>
          <w:szCs w:val="24"/>
        </w:rPr>
        <w:t>Contextual Teaching and Learning (CTL)</w:t>
      </w:r>
      <w:r w:rsidRPr="00ED035B">
        <w:rPr>
          <w:rFonts w:ascii="Arial Narrow" w:hAnsi="Arial Narrow"/>
          <w:szCs w:val="24"/>
        </w:rPr>
        <w:t>, ”makna” diartikan sebagai ”arti penting dari sesuatu atau maksud”. Ketika diminta untuk mempelajari sesuatu yang tak bermakna, para siswa biasanya bertanya, ”Mengapa kami harus mempelajari ini?” Wajar sekali jika mereka mencari makna, arti penting dan maksud, serta manfaat dari tugas sekolah yang mereka terima. Pencarian makna merupakan hal yang alamiah</w:t>
      </w:r>
      <w:r w:rsidRPr="00ED035B">
        <w:rPr>
          <w:rFonts w:ascii="Arial Narrow" w:hAnsi="Arial Narrow"/>
          <w:szCs w:val="24"/>
          <w:lang w:val="id-ID"/>
        </w:rPr>
        <w:t xml:space="preserve"> (</w:t>
      </w:r>
      <w:r w:rsidRPr="00ED035B">
        <w:rPr>
          <w:rFonts w:ascii="Arial Narrow" w:hAnsi="Arial Narrow"/>
          <w:szCs w:val="24"/>
        </w:rPr>
        <w:t>Anshari, B. 2006</w:t>
      </w:r>
      <w:r w:rsidRPr="00ED035B">
        <w:rPr>
          <w:rFonts w:ascii="Arial Narrow" w:hAnsi="Arial Narrow"/>
          <w:szCs w:val="24"/>
          <w:lang w:val="id-ID"/>
        </w:rPr>
        <w:t xml:space="preserve">: </w:t>
      </w:r>
      <w:r w:rsidRPr="00ED035B">
        <w:rPr>
          <w:rFonts w:ascii="Arial Narrow" w:hAnsi="Arial Narrow"/>
          <w:color w:val="000000" w:themeColor="text1"/>
          <w:szCs w:val="24"/>
          <w:lang w:val="sv-SE"/>
        </w:rPr>
        <w:t>145</w:t>
      </w:r>
      <w:r w:rsidRPr="00ED035B">
        <w:rPr>
          <w:rFonts w:ascii="Arial Narrow" w:hAnsi="Arial Narrow"/>
          <w:color w:val="000000" w:themeColor="text1"/>
          <w:szCs w:val="24"/>
          <w:lang w:val="id-ID"/>
        </w:rPr>
        <w:t>)</w:t>
      </w:r>
      <w:r w:rsidRPr="00ED035B">
        <w:rPr>
          <w:rFonts w:ascii="Arial Narrow" w:hAnsi="Arial Narrow"/>
          <w:color w:val="000000" w:themeColor="text1"/>
          <w:szCs w:val="24"/>
        </w:rPr>
        <w:t>.</w:t>
      </w:r>
    </w:p>
    <w:p w:rsidR="00A86539" w:rsidRPr="00ED035B" w:rsidRDefault="00A86539" w:rsidP="00A86539">
      <w:pPr>
        <w:spacing w:after="0" w:line="240" w:lineRule="auto"/>
        <w:ind w:firstLine="709"/>
        <w:jc w:val="both"/>
        <w:rPr>
          <w:rFonts w:ascii="Arial Narrow" w:hAnsi="Arial Narrow"/>
          <w:szCs w:val="24"/>
        </w:rPr>
      </w:pPr>
      <w:r w:rsidRPr="00ED035B">
        <w:rPr>
          <w:rFonts w:ascii="Arial Narrow" w:hAnsi="Arial Narrow"/>
          <w:szCs w:val="24"/>
        </w:rPr>
        <w:t>Menurut Nurhadi</w:t>
      </w:r>
      <w:r w:rsidRPr="00ED035B">
        <w:rPr>
          <w:rFonts w:ascii="Arial Narrow" w:hAnsi="Arial Narrow"/>
          <w:szCs w:val="24"/>
          <w:lang w:val="id-ID"/>
        </w:rPr>
        <w:t xml:space="preserve"> (2006: </w:t>
      </w:r>
      <w:r w:rsidRPr="00ED035B">
        <w:rPr>
          <w:rFonts w:ascii="Arial Narrow" w:hAnsi="Arial Narrow"/>
          <w:iCs/>
          <w:szCs w:val="24"/>
        </w:rPr>
        <w:t>147</w:t>
      </w:r>
      <w:r w:rsidRPr="00ED035B">
        <w:rPr>
          <w:rFonts w:ascii="Arial Narrow" w:hAnsi="Arial Narrow"/>
          <w:iCs/>
          <w:szCs w:val="24"/>
          <w:lang w:val="id-ID"/>
        </w:rPr>
        <w:t>)</w:t>
      </w:r>
      <w:r w:rsidRPr="00ED035B">
        <w:rPr>
          <w:rFonts w:ascii="Arial Narrow" w:hAnsi="Arial Narrow"/>
          <w:szCs w:val="24"/>
        </w:rPr>
        <w:t xml:space="preserve"> yang menyatakan bahwa langkah-langkah pendekatan </w:t>
      </w:r>
      <w:r w:rsidRPr="00ED035B">
        <w:rPr>
          <w:rFonts w:ascii="Arial Narrow" w:hAnsi="Arial Narrow"/>
          <w:i/>
          <w:szCs w:val="24"/>
        </w:rPr>
        <w:t xml:space="preserve">Contextual Teaching and Learning (CTL) </w:t>
      </w:r>
      <w:r w:rsidRPr="00ED035B">
        <w:rPr>
          <w:rFonts w:ascii="Arial Narrow" w:hAnsi="Arial Narrow"/>
          <w:szCs w:val="24"/>
        </w:rPr>
        <w:t>antara lain:</w:t>
      </w:r>
    </w:p>
    <w:p w:rsidR="00A86539" w:rsidRPr="00ED035B" w:rsidRDefault="00A86539" w:rsidP="00A86539">
      <w:pPr>
        <w:pStyle w:val="ListParagraph"/>
        <w:numPr>
          <w:ilvl w:val="0"/>
          <w:numId w:val="9"/>
        </w:numPr>
        <w:spacing w:after="0" w:line="240" w:lineRule="auto"/>
        <w:ind w:left="360"/>
        <w:contextualSpacing w:val="0"/>
        <w:jc w:val="both"/>
        <w:rPr>
          <w:rFonts w:ascii="Arial Narrow" w:hAnsi="Arial Narrow"/>
          <w:szCs w:val="24"/>
        </w:rPr>
      </w:pPr>
      <w:r w:rsidRPr="00ED035B">
        <w:rPr>
          <w:rFonts w:ascii="Arial Narrow" w:hAnsi="Arial Narrow"/>
          <w:szCs w:val="24"/>
        </w:rPr>
        <w:t>Mengembangkan pemikiran bahwa anak akan belajar lebih bermakna dengan cara bekerja sendiri,menemukan sendiri ,dan mengkonstruksi sendiri pengetahuan dan ketrampilan barunya.</w:t>
      </w:r>
    </w:p>
    <w:p w:rsidR="00A86539" w:rsidRPr="00ED035B" w:rsidRDefault="00A86539" w:rsidP="00A86539">
      <w:pPr>
        <w:pStyle w:val="ListParagraph"/>
        <w:numPr>
          <w:ilvl w:val="0"/>
          <w:numId w:val="9"/>
        </w:numPr>
        <w:spacing w:after="0" w:line="240" w:lineRule="auto"/>
        <w:ind w:left="426" w:hanging="426"/>
        <w:contextualSpacing w:val="0"/>
        <w:jc w:val="both"/>
        <w:rPr>
          <w:rFonts w:ascii="Arial Narrow" w:hAnsi="Arial Narrow"/>
          <w:szCs w:val="24"/>
        </w:rPr>
      </w:pPr>
      <w:r w:rsidRPr="00ED035B">
        <w:rPr>
          <w:rFonts w:ascii="Arial Narrow" w:hAnsi="Arial Narrow"/>
          <w:szCs w:val="24"/>
        </w:rPr>
        <w:t>Melaksanakan sejauh mungkin kegiatan inquiri untuk semua topik.</w:t>
      </w:r>
    </w:p>
    <w:p w:rsidR="00A86539" w:rsidRPr="00ED035B" w:rsidRDefault="00A86539" w:rsidP="00A86539">
      <w:pPr>
        <w:pStyle w:val="ListParagraph"/>
        <w:numPr>
          <w:ilvl w:val="0"/>
          <w:numId w:val="9"/>
        </w:numPr>
        <w:spacing w:after="0" w:line="240" w:lineRule="auto"/>
        <w:ind w:left="426" w:hanging="426"/>
        <w:contextualSpacing w:val="0"/>
        <w:jc w:val="both"/>
        <w:rPr>
          <w:rFonts w:ascii="Arial Narrow" w:hAnsi="Arial Narrow"/>
          <w:szCs w:val="24"/>
        </w:rPr>
      </w:pPr>
      <w:r w:rsidRPr="00ED035B">
        <w:rPr>
          <w:rFonts w:ascii="Arial Narrow" w:hAnsi="Arial Narrow"/>
          <w:szCs w:val="24"/>
        </w:rPr>
        <w:t>Mengembangkan sifat ingin tahu siswa dengan bertanya.</w:t>
      </w:r>
    </w:p>
    <w:p w:rsidR="00A86539" w:rsidRPr="00ED035B" w:rsidRDefault="00A86539" w:rsidP="00A86539">
      <w:pPr>
        <w:pStyle w:val="ListParagraph"/>
        <w:numPr>
          <w:ilvl w:val="0"/>
          <w:numId w:val="9"/>
        </w:numPr>
        <w:spacing w:after="0" w:line="240" w:lineRule="auto"/>
        <w:ind w:left="426" w:hanging="426"/>
        <w:contextualSpacing w:val="0"/>
        <w:jc w:val="both"/>
        <w:rPr>
          <w:rFonts w:ascii="Arial Narrow" w:hAnsi="Arial Narrow"/>
          <w:szCs w:val="24"/>
        </w:rPr>
      </w:pPr>
      <w:r w:rsidRPr="00ED035B">
        <w:rPr>
          <w:rFonts w:ascii="Arial Narrow" w:hAnsi="Arial Narrow"/>
          <w:szCs w:val="24"/>
        </w:rPr>
        <w:t>Menciptakan masyarakat belajar.</w:t>
      </w:r>
    </w:p>
    <w:p w:rsidR="00A86539" w:rsidRPr="00ED035B" w:rsidRDefault="00A86539" w:rsidP="00A86539">
      <w:pPr>
        <w:pStyle w:val="ListParagraph"/>
        <w:numPr>
          <w:ilvl w:val="0"/>
          <w:numId w:val="9"/>
        </w:numPr>
        <w:spacing w:after="0" w:line="240" w:lineRule="auto"/>
        <w:ind w:left="426" w:hanging="426"/>
        <w:contextualSpacing w:val="0"/>
        <w:jc w:val="both"/>
        <w:rPr>
          <w:rFonts w:ascii="Arial Narrow" w:hAnsi="Arial Narrow"/>
          <w:szCs w:val="24"/>
        </w:rPr>
      </w:pPr>
      <w:r w:rsidRPr="00ED035B">
        <w:rPr>
          <w:rFonts w:ascii="Arial Narrow" w:hAnsi="Arial Narrow"/>
          <w:szCs w:val="24"/>
        </w:rPr>
        <w:t>Menghadirkan model sebagia contoh belajar.</w:t>
      </w:r>
    </w:p>
    <w:p w:rsidR="00A86539" w:rsidRPr="00ED035B" w:rsidRDefault="00A86539" w:rsidP="00A86539">
      <w:pPr>
        <w:pStyle w:val="ListParagraph"/>
        <w:numPr>
          <w:ilvl w:val="0"/>
          <w:numId w:val="9"/>
        </w:numPr>
        <w:spacing w:after="0" w:line="240" w:lineRule="auto"/>
        <w:ind w:left="426" w:hanging="426"/>
        <w:contextualSpacing w:val="0"/>
        <w:jc w:val="both"/>
        <w:rPr>
          <w:rFonts w:ascii="Arial Narrow" w:hAnsi="Arial Narrow"/>
          <w:szCs w:val="24"/>
        </w:rPr>
      </w:pPr>
      <w:r w:rsidRPr="00ED035B">
        <w:rPr>
          <w:rFonts w:ascii="Arial Narrow" w:hAnsi="Arial Narrow"/>
          <w:szCs w:val="24"/>
        </w:rPr>
        <w:t>Melakukan refleksi diakhir pertemuan.</w:t>
      </w:r>
    </w:p>
    <w:p w:rsidR="00A86539" w:rsidRPr="00ED035B" w:rsidRDefault="00A86539" w:rsidP="00A86539">
      <w:pPr>
        <w:pStyle w:val="ListParagraph"/>
        <w:numPr>
          <w:ilvl w:val="0"/>
          <w:numId w:val="9"/>
        </w:numPr>
        <w:spacing w:after="0" w:line="240" w:lineRule="auto"/>
        <w:ind w:left="426" w:hanging="426"/>
        <w:contextualSpacing w:val="0"/>
        <w:jc w:val="both"/>
        <w:rPr>
          <w:rFonts w:ascii="Arial Narrow" w:hAnsi="Arial Narrow"/>
          <w:szCs w:val="24"/>
        </w:rPr>
      </w:pPr>
      <w:r w:rsidRPr="00ED035B">
        <w:rPr>
          <w:rFonts w:ascii="Arial Narrow" w:hAnsi="Arial Narrow"/>
          <w:szCs w:val="24"/>
        </w:rPr>
        <w:t>Melakukan penialain yang sebenarnya dengan berbagai cara.</w:t>
      </w:r>
    </w:p>
    <w:p w:rsidR="00A86539" w:rsidRDefault="00A86539" w:rsidP="00A86539">
      <w:pPr>
        <w:spacing w:after="0" w:line="240" w:lineRule="auto"/>
        <w:ind w:firstLine="748"/>
        <w:jc w:val="both"/>
        <w:rPr>
          <w:rFonts w:ascii="Arial Narrow" w:hAnsi="Arial Narrow"/>
          <w:szCs w:val="24"/>
        </w:rPr>
      </w:pPr>
      <w:r w:rsidRPr="00ED035B">
        <w:rPr>
          <w:rFonts w:ascii="Arial Narrow" w:hAnsi="Arial Narrow"/>
          <w:szCs w:val="24"/>
        </w:rPr>
        <w:t xml:space="preserve">Strategi pembelajaran melalui pendekatan </w:t>
      </w:r>
      <w:r w:rsidRPr="00ED035B">
        <w:rPr>
          <w:rFonts w:ascii="Arial Narrow" w:hAnsi="Arial Narrow"/>
          <w:i/>
          <w:szCs w:val="24"/>
        </w:rPr>
        <w:t xml:space="preserve">Contextual Teaching and Learning (CTL) </w:t>
      </w:r>
      <w:r w:rsidRPr="00ED035B">
        <w:rPr>
          <w:rFonts w:ascii="Arial Narrow" w:hAnsi="Arial Narrow"/>
          <w:szCs w:val="24"/>
        </w:rPr>
        <w:t>merupakan konsep belajar yang bisa membantu guru menghubungkan antara materi yang diajarkan dengan realitas dunia nyata siswa, dan mendorong murid membuat interaksi antara pengetahuan yang dimilikinya dengan penerapannya dalam kehidupan mereka sebagai anggota keluarga dan masyarakat. Dalam kaitan ini siswa dapat menyadari sepenuhnya apa makna belajar, manfaatnya, bagaimana upaya untuk mencapainya dan dapat memahami bahwa yang mereka pelajari bermanfaat bagi hidupnya nanti, sehingga mereka akan memposisikan diri sebagai diri mereka sendiri yang membutuhkan bekal hidupnya dan berupaya keras untuk meraihnya.</w:t>
      </w:r>
    </w:p>
    <w:p w:rsidR="00093654" w:rsidRPr="00ED035B" w:rsidRDefault="00093654" w:rsidP="00093654">
      <w:pPr>
        <w:spacing w:after="0" w:line="240" w:lineRule="auto"/>
        <w:jc w:val="both"/>
        <w:rPr>
          <w:rFonts w:ascii="Arial Narrow" w:hAnsi="Arial Narrow"/>
          <w:szCs w:val="24"/>
        </w:rPr>
      </w:pPr>
    </w:p>
    <w:p w:rsidR="00A86539" w:rsidRPr="00093654" w:rsidRDefault="00A86539" w:rsidP="00093654">
      <w:pPr>
        <w:pStyle w:val="ListParagraph"/>
        <w:numPr>
          <w:ilvl w:val="0"/>
          <w:numId w:val="15"/>
        </w:numPr>
        <w:spacing w:after="0" w:line="240" w:lineRule="auto"/>
        <w:ind w:left="426" w:hanging="426"/>
        <w:jc w:val="both"/>
        <w:rPr>
          <w:rFonts w:ascii="Arial Narrow" w:hAnsi="Arial Narrow"/>
          <w:i/>
          <w:szCs w:val="24"/>
        </w:rPr>
      </w:pPr>
      <w:r w:rsidRPr="00093654">
        <w:rPr>
          <w:rFonts w:ascii="Arial Narrow" w:hAnsi="Arial Narrow"/>
          <w:szCs w:val="24"/>
        </w:rPr>
        <w:t>Aspek Utama dalam Pendekatan</w:t>
      </w:r>
      <w:r w:rsidRPr="00093654">
        <w:rPr>
          <w:rFonts w:ascii="Arial Narrow" w:hAnsi="Arial Narrow"/>
          <w:i/>
          <w:szCs w:val="24"/>
        </w:rPr>
        <w:t xml:space="preserve"> Contextual Teaching and Learning (CTL)</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 xml:space="preserve">Pembelajaran kontekstual dapat menciptakan kebermaknaan pengalaman belajar dan meningkatkan prestasi akademik siswa. Demikian pula </w:t>
      </w:r>
      <w:r w:rsidRPr="00ED035B">
        <w:rPr>
          <w:rFonts w:ascii="Arial Narrow" w:hAnsi="Arial Narrow"/>
          <w:szCs w:val="24"/>
          <w:lang w:val="id-ID"/>
        </w:rPr>
        <w:t>Anshari (</w:t>
      </w:r>
      <w:r w:rsidRPr="00ED035B">
        <w:rPr>
          <w:rFonts w:ascii="Arial Narrow" w:hAnsi="Arial Narrow"/>
          <w:szCs w:val="24"/>
        </w:rPr>
        <w:t>2006</w:t>
      </w:r>
      <w:r w:rsidRPr="00ED035B">
        <w:rPr>
          <w:rFonts w:ascii="Arial Narrow" w:hAnsi="Arial Narrow"/>
          <w:szCs w:val="24"/>
          <w:lang w:val="id-ID"/>
        </w:rPr>
        <w:t xml:space="preserve">: </w:t>
      </w:r>
      <w:r w:rsidRPr="00ED035B">
        <w:rPr>
          <w:rFonts w:ascii="Arial Narrow" w:hAnsi="Arial Narrow"/>
          <w:iCs/>
          <w:szCs w:val="24"/>
        </w:rPr>
        <w:t>133</w:t>
      </w:r>
      <w:r w:rsidRPr="00ED035B">
        <w:rPr>
          <w:rFonts w:ascii="Arial Narrow" w:hAnsi="Arial Narrow"/>
          <w:iCs/>
          <w:szCs w:val="24"/>
          <w:lang w:val="id-ID"/>
        </w:rPr>
        <w:t>)</w:t>
      </w:r>
      <w:r w:rsidRPr="00ED035B">
        <w:rPr>
          <w:rFonts w:ascii="Arial Narrow" w:hAnsi="Arial Narrow"/>
          <w:szCs w:val="24"/>
        </w:rPr>
        <w:t xml:space="preserve"> menyatakan bahwa pengajaran konteksual secara praktis menjanjikan peningkatan minat, ketertarikan belajar siswa dari berbagai latar belakang serta meningkatkan partisipasi siswa dengan mendorong secara aktif dalam memberikan kesempatan kepada mereka untuk mengkoneksikan dan mengaplikasikan pengetahuan yang telah mereka peroleh.</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Pembelajaran kontekstual yaitu menurut Nurhadi</w:t>
      </w:r>
      <w:r w:rsidRPr="00ED035B">
        <w:rPr>
          <w:rFonts w:ascii="Arial Narrow" w:hAnsi="Arial Narrow"/>
          <w:szCs w:val="24"/>
          <w:lang w:val="id-ID"/>
        </w:rPr>
        <w:t xml:space="preserve"> (2006: 190)</w:t>
      </w:r>
      <w:r w:rsidRPr="00ED035B">
        <w:rPr>
          <w:rFonts w:ascii="Arial Narrow" w:hAnsi="Arial Narrow"/>
          <w:szCs w:val="24"/>
        </w:rPr>
        <w:t xml:space="preserve"> yang menyatakan bahwa pengajaran kontekstual berarti membuat koneksi untuk menemukan makna, melakukan pekerjaan yang signifikan, mendorong siswa untuk aktif, pengaturan belajar sendiri, bekerja sama dalam kelompok, menekankan berpikir kreatif dan kritis, pengelolaan secara individual, menggapai standar tinggi, dan menggunakan penilaian otentik.</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Menurut Nurhadi</w:t>
      </w:r>
      <w:r w:rsidRPr="00ED035B">
        <w:rPr>
          <w:rFonts w:ascii="Arial Narrow" w:hAnsi="Arial Narrow"/>
          <w:szCs w:val="24"/>
          <w:lang w:val="id-ID"/>
        </w:rPr>
        <w:t xml:space="preserve"> (2006: 191)</w:t>
      </w:r>
      <w:r w:rsidRPr="00ED035B">
        <w:rPr>
          <w:rFonts w:ascii="Arial Narrow" w:hAnsi="Arial Narrow"/>
          <w:szCs w:val="24"/>
        </w:rPr>
        <w:t xml:space="preserve"> ada lima elemen yang harus diperhatikan dalam praktek pembelajaran kontekstual, yaitu :</w:t>
      </w:r>
    </w:p>
    <w:p w:rsidR="00093654" w:rsidRDefault="00A86539" w:rsidP="00093654">
      <w:pPr>
        <w:numPr>
          <w:ilvl w:val="0"/>
          <w:numId w:val="10"/>
        </w:numPr>
        <w:spacing w:after="0" w:line="240" w:lineRule="auto"/>
        <w:ind w:left="587"/>
        <w:jc w:val="both"/>
        <w:rPr>
          <w:rFonts w:ascii="Arial Narrow" w:hAnsi="Arial Narrow"/>
          <w:szCs w:val="24"/>
        </w:rPr>
      </w:pPr>
      <w:r w:rsidRPr="00ED035B">
        <w:rPr>
          <w:rFonts w:ascii="Arial Narrow" w:hAnsi="Arial Narrow"/>
          <w:szCs w:val="24"/>
        </w:rPr>
        <w:t xml:space="preserve">Pengaktifan pengetahuan yang sudah ada </w:t>
      </w:r>
      <w:r w:rsidRPr="00ED035B">
        <w:rPr>
          <w:rFonts w:ascii="Arial Narrow" w:hAnsi="Arial Narrow"/>
          <w:i/>
          <w:szCs w:val="24"/>
        </w:rPr>
        <w:t>(activating knowledge</w:t>
      </w:r>
      <w:r w:rsidRPr="00ED035B">
        <w:rPr>
          <w:rFonts w:ascii="Arial Narrow" w:hAnsi="Arial Narrow"/>
          <w:szCs w:val="24"/>
        </w:rPr>
        <w:t>).</w:t>
      </w:r>
    </w:p>
    <w:p w:rsidR="00093654" w:rsidRDefault="00A86539" w:rsidP="00093654">
      <w:pPr>
        <w:numPr>
          <w:ilvl w:val="0"/>
          <w:numId w:val="10"/>
        </w:numPr>
        <w:spacing w:after="0" w:line="240" w:lineRule="auto"/>
        <w:ind w:left="587"/>
        <w:jc w:val="both"/>
        <w:rPr>
          <w:rFonts w:ascii="Arial Narrow" w:hAnsi="Arial Narrow"/>
          <w:szCs w:val="24"/>
        </w:rPr>
      </w:pPr>
      <w:r w:rsidRPr="00093654">
        <w:rPr>
          <w:rFonts w:ascii="Arial Narrow" w:hAnsi="Arial Narrow"/>
          <w:szCs w:val="24"/>
        </w:rPr>
        <w:t xml:space="preserve">Pemerolehan pengetahuan baru </w:t>
      </w:r>
      <w:r w:rsidRPr="00093654">
        <w:rPr>
          <w:rFonts w:ascii="Arial Narrow" w:hAnsi="Arial Narrow"/>
          <w:i/>
          <w:szCs w:val="24"/>
        </w:rPr>
        <w:t>(acquiring knowledge)</w:t>
      </w:r>
      <w:r w:rsidRPr="00093654">
        <w:rPr>
          <w:rFonts w:ascii="Arial Narrow" w:hAnsi="Arial Narrow"/>
          <w:szCs w:val="24"/>
        </w:rPr>
        <w:t xml:space="preserve"> dengan cara mempelajari secara keseluruhan dulu, kemudian memperhatikan detailnya.</w:t>
      </w:r>
    </w:p>
    <w:p w:rsidR="00A86539" w:rsidRPr="00093654" w:rsidRDefault="00A86539" w:rsidP="00093654">
      <w:pPr>
        <w:numPr>
          <w:ilvl w:val="0"/>
          <w:numId w:val="10"/>
        </w:numPr>
        <w:spacing w:after="0" w:line="240" w:lineRule="auto"/>
        <w:ind w:left="587"/>
        <w:jc w:val="both"/>
        <w:rPr>
          <w:rFonts w:ascii="Arial Narrow" w:hAnsi="Arial Narrow"/>
          <w:szCs w:val="24"/>
        </w:rPr>
      </w:pPr>
      <w:r w:rsidRPr="00093654">
        <w:rPr>
          <w:rFonts w:ascii="Arial Narrow" w:hAnsi="Arial Narrow"/>
          <w:szCs w:val="24"/>
        </w:rPr>
        <w:t xml:space="preserve">Pemahaman pengetahuan </w:t>
      </w:r>
      <w:r w:rsidRPr="00093654">
        <w:rPr>
          <w:rFonts w:ascii="Arial Narrow" w:hAnsi="Arial Narrow"/>
          <w:i/>
          <w:szCs w:val="24"/>
        </w:rPr>
        <w:t>(understanding knowledge)</w:t>
      </w:r>
      <w:r w:rsidRPr="00093654">
        <w:rPr>
          <w:rFonts w:ascii="Arial Narrow" w:hAnsi="Arial Narrow"/>
          <w:szCs w:val="24"/>
        </w:rPr>
        <w:t xml:space="preserve"> yaitu dengan cara menyusun; (a) konsep sementara (hipotesis); (b) melakukan </w:t>
      </w:r>
      <w:r w:rsidRPr="00093654">
        <w:rPr>
          <w:rFonts w:ascii="Arial Narrow" w:hAnsi="Arial Narrow"/>
          <w:i/>
          <w:szCs w:val="24"/>
        </w:rPr>
        <w:t>sharing</w:t>
      </w:r>
      <w:r w:rsidRPr="00093654">
        <w:rPr>
          <w:rFonts w:ascii="Arial Narrow" w:hAnsi="Arial Narrow"/>
          <w:szCs w:val="24"/>
        </w:rPr>
        <w:t xml:space="preserve"> kepada orang lain agar mendapat tanggapan dan atas dasar tanggapan itu; dan (c) konsep tersebut direvisi dan dikembangkan.</w:t>
      </w:r>
    </w:p>
    <w:p w:rsidR="00093654" w:rsidRDefault="00A86539" w:rsidP="00093654">
      <w:pPr>
        <w:numPr>
          <w:ilvl w:val="0"/>
          <w:numId w:val="10"/>
        </w:numPr>
        <w:spacing w:after="0" w:line="240" w:lineRule="auto"/>
        <w:ind w:left="567" w:hanging="283"/>
        <w:jc w:val="both"/>
        <w:rPr>
          <w:rFonts w:ascii="Arial Narrow" w:hAnsi="Arial Narrow"/>
          <w:szCs w:val="24"/>
        </w:rPr>
      </w:pPr>
      <w:r w:rsidRPr="00ED035B">
        <w:rPr>
          <w:rFonts w:ascii="Arial Narrow" w:hAnsi="Arial Narrow"/>
          <w:szCs w:val="24"/>
        </w:rPr>
        <w:t xml:space="preserve">Mempraktekan pengetahuan dan pengalaman tersebut </w:t>
      </w:r>
      <w:r w:rsidRPr="00ED035B">
        <w:rPr>
          <w:rFonts w:ascii="Arial Narrow" w:hAnsi="Arial Narrow"/>
          <w:i/>
          <w:szCs w:val="24"/>
        </w:rPr>
        <w:t>(applying knowledge).</w:t>
      </w:r>
    </w:p>
    <w:p w:rsidR="00A86539" w:rsidRPr="00093654" w:rsidRDefault="00A86539" w:rsidP="00093654">
      <w:pPr>
        <w:numPr>
          <w:ilvl w:val="0"/>
          <w:numId w:val="10"/>
        </w:numPr>
        <w:spacing w:after="0" w:line="240" w:lineRule="auto"/>
        <w:ind w:left="567" w:hanging="283"/>
        <w:jc w:val="both"/>
        <w:rPr>
          <w:rFonts w:ascii="Arial Narrow" w:hAnsi="Arial Narrow"/>
          <w:szCs w:val="24"/>
        </w:rPr>
      </w:pPr>
      <w:r w:rsidRPr="00093654">
        <w:rPr>
          <w:rFonts w:ascii="Arial Narrow" w:hAnsi="Arial Narrow"/>
          <w:szCs w:val="24"/>
        </w:rPr>
        <w:lastRenderedPageBreak/>
        <w:t xml:space="preserve">Melakukan refleksi </w:t>
      </w:r>
      <w:r w:rsidRPr="00093654">
        <w:rPr>
          <w:rFonts w:ascii="Arial Narrow" w:hAnsi="Arial Narrow"/>
          <w:i/>
          <w:szCs w:val="24"/>
        </w:rPr>
        <w:t>(reflecting knowledge)</w:t>
      </w:r>
      <w:r w:rsidRPr="00093654">
        <w:rPr>
          <w:rFonts w:ascii="Arial Narrow" w:hAnsi="Arial Narrow"/>
          <w:szCs w:val="24"/>
        </w:rPr>
        <w:t xml:space="preserve"> terhadap strategi pengembangan pengetahuan tersebut.</w:t>
      </w:r>
    </w:p>
    <w:p w:rsidR="00A86539" w:rsidRPr="00093654" w:rsidRDefault="00A86539" w:rsidP="00093654">
      <w:pPr>
        <w:pStyle w:val="ListParagraph"/>
        <w:numPr>
          <w:ilvl w:val="0"/>
          <w:numId w:val="11"/>
        </w:numPr>
        <w:spacing w:after="0" w:line="240" w:lineRule="auto"/>
        <w:ind w:left="284" w:hanging="284"/>
        <w:jc w:val="both"/>
        <w:rPr>
          <w:rFonts w:ascii="Arial Narrow" w:hAnsi="Arial Narrow"/>
          <w:b/>
          <w:color w:val="000000" w:themeColor="text1"/>
          <w:szCs w:val="24"/>
        </w:rPr>
      </w:pPr>
      <w:r w:rsidRPr="00093654">
        <w:rPr>
          <w:rFonts w:ascii="Arial Narrow" w:hAnsi="Arial Narrow"/>
          <w:b/>
          <w:color w:val="000000" w:themeColor="text1"/>
          <w:szCs w:val="24"/>
        </w:rPr>
        <w:t>Pembahasan</w:t>
      </w:r>
    </w:p>
    <w:p w:rsidR="00A86539" w:rsidRDefault="00A86539" w:rsidP="00A86539">
      <w:pPr>
        <w:pStyle w:val="ListParagraph"/>
        <w:spacing w:after="0" w:line="240" w:lineRule="auto"/>
        <w:ind w:left="0" w:firstLine="709"/>
        <w:jc w:val="both"/>
        <w:rPr>
          <w:rFonts w:ascii="Arial Narrow" w:hAnsi="Arial Narrow"/>
          <w:szCs w:val="24"/>
        </w:rPr>
      </w:pPr>
      <w:r w:rsidRPr="00ED035B">
        <w:rPr>
          <w:rFonts w:ascii="Arial Narrow" w:hAnsi="Arial Narrow"/>
          <w:szCs w:val="24"/>
        </w:rPr>
        <w:t xml:space="preserve">Berdasarkan hasil penelitianyang telah dilakukan bahwa </w:t>
      </w:r>
      <w:r w:rsidRPr="00ED035B">
        <w:rPr>
          <w:rFonts w:ascii="Arial Narrow" w:hAnsi="Arial Narrow"/>
          <w:szCs w:val="24"/>
          <w:lang w:val="id-ID"/>
        </w:rPr>
        <w:t xml:space="preserve">penerapan </w:t>
      </w:r>
      <w:r w:rsidRPr="00ED035B">
        <w:rPr>
          <w:rFonts w:ascii="Arial Narrow" w:hAnsi="Arial Narrow"/>
          <w:szCs w:val="24"/>
        </w:rPr>
        <w:t xml:space="preserve">Pendekatan </w:t>
      </w:r>
      <w:r w:rsidRPr="00ED035B">
        <w:rPr>
          <w:rFonts w:ascii="Arial Narrow" w:hAnsi="Arial Narrow"/>
          <w:i/>
          <w:szCs w:val="24"/>
        </w:rPr>
        <w:t>Contextual Teaching and Learning (CTL)</w:t>
      </w:r>
      <w:r w:rsidRPr="00ED035B">
        <w:rPr>
          <w:rFonts w:ascii="Arial Narrow" w:hAnsi="Arial Narrow"/>
          <w:szCs w:val="24"/>
        </w:rPr>
        <w:t xml:space="preserve">dapat meningkatkan </w:t>
      </w:r>
      <w:r w:rsidRPr="00ED035B">
        <w:rPr>
          <w:rFonts w:ascii="Arial Narrow" w:hAnsi="Arial Narrow"/>
          <w:szCs w:val="24"/>
          <w:lang w:val="id-ID"/>
        </w:rPr>
        <w:t xml:space="preserve">hasil belajar siswa </w:t>
      </w:r>
      <w:r w:rsidRPr="00ED035B">
        <w:rPr>
          <w:rFonts w:ascii="Arial Narrow" w:hAnsi="Arial Narrow"/>
          <w:szCs w:val="24"/>
        </w:rPr>
        <w:t>kelas I</w:t>
      </w:r>
      <w:r w:rsidRPr="00ED035B">
        <w:rPr>
          <w:rFonts w:ascii="Arial Narrow" w:hAnsi="Arial Narrow"/>
          <w:noProof/>
          <w:szCs w:val="24"/>
          <w:lang w:eastAsia="id-ID"/>
        </w:rPr>
        <w:t>V</w:t>
      </w:r>
      <w:r w:rsidRPr="00ED035B">
        <w:rPr>
          <w:rFonts w:ascii="Arial Narrow" w:hAnsi="Arial Narrow"/>
          <w:szCs w:val="24"/>
        </w:rPr>
        <w:t xml:space="preserve"> dalam pembelajaran </w:t>
      </w:r>
      <w:r w:rsidRPr="00ED035B">
        <w:rPr>
          <w:rFonts w:ascii="Arial Narrow" w:hAnsi="Arial Narrow"/>
          <w:noProof/>
          <w:szCs w:val="24"/>
          <w:lang w:eastAsia="id-ID"/>
        </w:rPr>
        <w:t>Matematika</w:t>
      </w:r>
      <w:r w:rsidRPr="00ED035B">
        <w:rPr>
          <w:rFonts w:ascii="Arial Narrow" w:hAnsi="Arial Narrow"/>
          <w:szCs w:val="24"/>
        </w:rPr>
        <w:t xml:space="preserve"> materi operasi hitung bilangan. </w:t>
      </w:r>
      <w:r w:rsidRPr="00ED035B">
        <w:rPr>
          <w:rFonts w:ascii="Arial Narrow" w:hAnsi="Arial Narrow"/>
          <w:szCs w:val="24"/>
          <w:lang w:val="sv-SE"/>
        </w:rPr>
        <w:t>Hal tersebut dapat dianalisis dan dibahas sebagai berikut</w:t>
      </w:r>
      <w:r w:rsidRPr="00ED035B">
        <w:rPr>
          <w:rFonts w:ascii="Arial Narrow" w:hAnsi="Arial Narrow"/>
          <w:szCs w:val="24"/>
          <w:lang w:val="id-ID"/>
        </w:rPr>
        <w:t>:</w:t>
      </w:r>
    </w:p>
    <w:p w:rsidR="00093654" w:rsidRPr="00093654" w:rsidRDefault="00093654" w:rsidP="00A86539">
      <w:pPr>
        <w:pStyle w:val="ListParagraph"/>
        <w:spacing w:after="0" w:line="240" w:lineRule="auto"/>
        <w:ind w:left="0" w:firstLine="709"/>
        <w:jc w:val="both"/>
        <w:rPr>
          <w:rFonts w:ascii="Arial Narrow" w:hAnsi="Arial Narrow"/>
          <w:color w:val="FF0000"/>
          <w:szCs w:val="24"/>
        </w:rPr>
      </w:pPr>
    </w:p>
    <w:p w:rsidR="00A86539" w:rsidRPr="00093654" w:rsidRDefault="00A86539" w:rsidP="00093654">
      <w:pPr>
        <w:pStyle w:val="ListParagraph"/>
        <w:numPr>
          <w:ilvl w:val="0"/>
          <w:numId w:val="16"/>
        </w:numPr>
        <w:spacing w:before="240" w:after="0" w:line="240" w:lineRule="auto"/>
        <w:ind w:left="284" w:hanging="284"/>
        <w:jc w:val="both"/>
        <w:rPr>
          <w:rFonts w:ascii="Arial Narrow" w:hAnsi="Arial Narrow"/>
          <w:szCs w:val="24"/>
        </w:rPr>
      </w:pPr>
      <w:r w:rsidRPr="00093654">
        <w:rPr>
          <w:rFonts w:ascii="Arial Narrow" w:hAnsi="Arial Narrow"/>
          <w:szCs w:val="24"/>
        </w:rPr>
        <w:t xml:space="preserve"> Hasil Belajar Kondisi Awal</w:t>
      </w:r>
    </w:p>
    <w:p w:rsidR="00A86539" w:rsidRPr="00ED035B" w:rsidRDefault="00A86539" w:rsidP="00A86539">
      <w:pPr>
        <w:spacing w:after="0" w:line="240" w:lineRule="auto"/>
        <w:ind w:firstLine="709"/>
        <w:jc w:val="both"/>
        <w:rPr>
          <w:rFonts w:ascii="Arial Narrow" w:hAnsi="Arial Narrow"/>
          <w:szCs w:val="24"/>
        </w:rPr>
      </w:pPr>
      <w:r w:rsidRPr="00ED035B">
        <w:rPr>
          <w:rFonts w:ascii="Arial Narrow" w:hAnsi="Arial Narrow"/>
          <w:szCs w:val="24"/>
        </w:rPr>
        <w:t>Proses pembelajaran Matematika di kelas IV semester II SD Negeri 1 Panton Rayeuk T menggunakan paradigma lama, dimana guru memberikan pengetahuan kepada siswa yang pasif. Guru mengajar dengan metode konvensional yaitu ceramah, dan mengharapkan siswa duduk, diam, dengar, catat dan hafal. Proses pembelajaran pun menjadi monoton dan kurang menarik perhatian siswa. Setelah melakukan refleksi diri, peneliti mulai menyadari bahwa kondisi seperti itu tidak akan mampu meningkatkan hasil belajar siswa dalam memahami kompetensi pada mata pelajaran Matematika.</w:t>
      </w:r>
    </w:p>
    <w:p w:rsidR="00A86539" w:rsidRPr="00ED035B" w:rsidRDefault="00A86539" w:rsidP="00A86539">
      <w:pPr>
        <w:spacing w:after="0" w:line="240" w:lineRule="auto"/>
        <w:ind w:firstLine="720"/>
        <w:jc w:val="both"/>
        <w:rPr>
          <w:rFonts w:ascii="Arial Narrow" w:hAnsi="Arial Narrow"/>
          <w:szCs w:val="24"/>
        </w:rPr>
      </w:pPr>
      <w:r w:rsidRPr="00ED035B">
        <w:rPr>
          <w:rFonts w:ascii="Arial Narrow" w:hAnsi="Arial Narrow"/>
          <w:szCs w:val="24"/>
        </w:rPr>
        <w:t>Gambaran awal pada saat pelaksanaan pembelajaran di kelas IV Semester II SD Negeri 1 Panton Rayeuk T dimulai saat bel masuk berbunyi guru kemudian masuk ke dalam ruang kelas sampai akhir kegiatan belajar. Ketika guru masuk kedalam ruangan kelas dengan serempak siswa mengucapkan salam dan kemudian dijawab dengan salam pula. Berikutnya guru menyuruh anak-anak agar membaca do’a sebelum kegiatan belajar dimulai.</w:t>
      </w:r>
    </w:p>
    <w:p w:rsidR="00A86539" w:rsidRPr="00ED035B" w:rsidRDefault="00A86539" w:rsidP="00A86539">
      <w:pPr>
        <w:spacing w:after="0" w:line="240" w:lineRule="auto"/>
        <w:ind w:firstLine="720"/>
        <w:jc w:val="both"/>
        <w:rPr>
          <w:rFonts w:ascii="Arial Narrow" w:hAnsi="Arial Narrow"/>
          <w:szCs w:val="24"/>
        </w:rPr>
      </w:pPr>
      <w:r w:rsidRPr="00ED035B">
        <w:rPr>
          <w:rFonts w:ascii="Arial Narrow" w:hAnsi="Arial Narrow"/>
          <w:szCs w:val="24"/>
        </w:rPr>
        <w:t>Dari hasil analisis terhadap kondisi awal ini diperoleh gambaran bahwa h</w:t>
      </w:r>
      <w:r w:rsidRPr="00ED035B">
        <w:rPr>
          <w:rFonts w:ascii="Arial Narrow" w:hAnsi="Arial Narrow"/>
          <w:szCs w:val="24"/>
          <w:lang w:val="id-ID"/>
        </w:rPr>
        <w:t xml:space="preserve">asil </w:t>
      </w:r>
      <w:r w:rsidRPr="00ED035B">
        <w:rPr>
          <w:rFonts w:ascii="Arial Narrow" w:hAnsi="Arial Narrow"/>
          <w:szCs w:val="24"/>
        </w:rPr>
        <w:t xml:space="preserve">belajar Matematikapada standar kompetensi </w:t>
      </w:r>
      <w:r w:rsidRPr="00ED035B">
        <w:rPr>
          <w:rFonts w:ascii="Arial Narrow" w:hAnsi="Arial Narrow"/>
          <w:bCs/>
          <w:szCs w:val="24"/>
        </w:rPr>
        <w:t>m</w:t>
      </w:r>
      <w:r w:rsidRPr="00ED035B">
        <w:rPr>
          <w:rFonts w:ascii="Arial Narrow" w:hAnsi="Arial Narrow"/>
          <w:bCs/>
          <w:szCs w:val="24"/>
          <w:lang w:val="id-ID"/>
        </w:rPr>
        <w:t>emahami dan menggunakan sifat-sifat operasi hitung bilangan dalam pemecahan masalah</w:t>
      </w:r>
      <w:r w:rsidRPr="00ED035B">
        <w:rPr>
          <w:rFonts w:ascii="Arial Narrow" w:hAnsi="Arial Narrow"/>
          <w:szCs w:val="24"/>
          <w:lang w:val="id-ID"/>
        </w:rPr>
        <w:t>masih dikategorikan</w:t>
      </w:r>
      <w:r w:rsidRPr="00ED035B">
        <w:rPr>
          <w:rFonts w:ascii="Arial Narrow" w:hAnsi="Arial Narrow"/>
          <w:szCs w:val="24"/>
        </w:rPr>
        <w:t xml:space="preserve"> rendah. Dari 26 jumlah siswa kelas IV, hanya 6 siswa (23%)yang mencapai Kriteria Ketuntasan Minimal (KKM) yang ditetapkan yaitu 70. Sedangkan selebihnya sebanyak 20 orang siswa (77%) belummencapai nilai KKM. </w:t>
      </w:r>
      <w:r w:rsidRPr="00ED035B">
        <w:rPr>
          <w:rFonts w:ascii="Arial Narrow" w:eastAsia="Times New Roman" w:hAnsi="Arial Narrow"/>
          <w:szCs w:val="24"/>
        </w:rPr>
        <w:t xml:space="preserve">Selain rendahnya hasil belajar siswa, sikap masa bodoh siswa terhadap pembelajaran, penjelasan materipun diabaikan.  </w:t>
      </w:r>
    </w:p>
    <w:p w:rsidR="00A86539" w:rsidRPr="00ED035B" w:rsidRDefault="00A86539" w:rsidP="00A86539">
      <w:pPr>
        <w:spacing w:after="0" w:line="240" w:lineRule="auto"/>
        <w:ind w:firstLine="630"/>
        <w:jc w:val="both"/>
        <w:rPr>
          <w:rFonts w:ascii="Arial Narrow" w:hAnsi="Arial Narrow"/>
          <w:szCs w:val="24"/>
        </w:rPr>
      </w:pPr>
      <w:r w:rsidRPr="00ED035B">
        <w:rPr>
          <w:rFonts w:ascii="Arial Narrow" w:hAnsi="Arial Narrow"/>
          <w:szCs w:val="24"/>
          <w:lang w:val="id-ID"/>
        </w:rPr>
        <w:t>Kegiatan belajar mengajar yang kurang efektif</w:t>
      </w:r>
      <w:r w:rsidRPr="00ED035B">
        <w:rPr>
          <w:rFonts w:ascii="Arial Narrow" w:hAnsi="Arial Narrow"/>
          <w:szCs w:val="24"/>
          <w:lang w:val="sv-SE"/>
        </w:rPr>
        <w:t xml:space="preserve"> berdampak pada </w:t>
      </w:r>
      <w:r w:rsidRPr="00ED035B">
        <w:rPr>
          <w:rFonts w:ascii="Arial Narrow" w:hAnsi="Arial Narrow"/>
          <w:szCs w:val="24"/>
          <w:lang w:val="id-ID"/>
        </w:rPr>
        <w:t xml:space="preserve">hasil belajar </w:t>
      </w:r>
      <w:r w:rsidRPr="00ED035B">
        <w:rPr>
          <w:rFonts w:ascii="Arial Narrow" w:hAnsi="Arial Narrow"/>
          <w:szCs w:val="24"/>
          <w:lang w:val="sv-SE"/>
        </w:rPr>
        <w:t xml:space="preserve">yang diperoleh siswa kelas IV </w:t>
      </w:r>
      <w:r w:rsidRPr="00ED035B">
        <w:rPr>
          <w:rFonts w:ascii="Arial Narrow" w:hAnsi="Arial Narrow"/>
          <w:szCs w:val="24"/>
          <w:lang w:val="id-ID"/>
        </w:rPr>
        <w:t xml:space="preserve">dalam pembelajaran </w:t>
      </w:r>
      <w:r w:rsidRPr="00ED035B">
        <w:rPr>
          <w:rFonts w:ascii="Arial Narrow" w:hAnsi="Arial Narrow"/>
          <w:szCs w:val="24"/>
        </w:rPr>
        <w:t xml:space="preserve">Matematikapada standar kompetensi </w:t>
      </w:r>
      <w:r w:rsidRPr="00ED035B">
        <w:rPr>
          <w:rFonts w:ascii="Arial Narrow" w:hAnsi="Arial Narrow"/>
          <w:bCs/>
          <w:szCs w:val="24"/>
        </w:rPr>
        <w:t>m</w:t>
      </w:r>
      <w:r w:rsidRPr="00ED035B">
        <w:rPr>
          <w:rFonts w:ascii="Arial Narrow" w:hAnsi="Arial Narrow"/>
          <w:bCs/>
          <w:szCs w:val="24"/>
          <w:lang w:val="id-ID"/>
        </w:rPr>
        <w:t>emahami dan menggunakan sifat-sifat operasi hitung bilangan dalam pemecahan masalah</w:t>
      </w:r>
      <w:r w:rsidRPr="00ED035B">
        <w:rPr>
          <w:rFonts w:ascii="Arial Narrow" w:hAnsi="Arial Narrow"/>
          <w:szCs w:val="24"/>
        </w:rPr>
        <w:t xml:space="preserve">. </w:t>
      </w:r>
      <w:r w:rsidRPr="00ED035B">
        <w:rPr>
          <w:rFonts w:ascii="Arial Narrow" w:hAnsi="Arial Narrow"/>
          <w:szCs w:val="24"/>
          <w:lang w:val="id-ID"/>
        </w:rPr>
        <w:t>P</w:t>
      </w:r>
      <w:r w:rsidRPr="00ED035B">
        <w:rPr>
          <w:rFonts w:ascii="Arial Narrow" w:hAnsi="Arial Narrow"/>
          <w:szCs w:val="24"/>
          <w:lang w:val="sv-SE"/>
        </w:rPr>
        <w:t>ada kondisi awal</w:t>
      </w:r>
      <w:r w:rsidRPr="00ED035B">
        <w:rPr>
          <w:rFonts w:ascii="Arial Narrow" w:hAnsi="Arial Narrow"/>
          <w:szCs w:val="24"/>
          <w:lang w:val="id-ID"/>
        </w:rPr>
        <w:t>,h</w:t>
      </w:r>
      <w:r w:rsidRPr="00ED035B">
        <w:rPr>
          <w:rFonts w:ascii="Arial Narrow" w:hAnsi="Arial Narrow"/>
          <w:szCs w:val="24"/>
          <w:lang w:val="sv-SE"/>
        </w:rPr>
        <w:t xml:space="preserve">ampir </w:t>
      </w:r>
      <w:r w:rsidRPr="00ED035B">
        <w:rPr>
          <w:rFonts w:ascii="Arial Narrow" w:hAnsi="Arial Narrow"/>
          <w:szCs w:val="24"/>
          <w:lang w:val="id-ID"/>
        </w:rPr>
        <w:t>sebagian besar</w:t>
      </w:r>
      <w:r w:rsidRPr="00ED035B">
        <w:rPr>
          <w:rFonts w:ascii="Arial Narrow" w:hAnsi="Arial Narrow"/>
          <w:szCs w:val="24"/>
          <w:lang w:val="sv-SE"/>
        </w:rPr>
        <w:t xml:space="preserve"> siswa belum mencapai Kriteria Ketuntasan Minimal (KKM) sebesar </w:t>
      </w:r>
      <w:r w:rsidRPr="00ED035B">
        <w:rPr>
          <w:rFonts w:ascii="Arial Narrow" w:hAnsi="Arial Narrow"/>
          <w:szCs w:val="24"/>
          <w:lang w:val="id-ID"/>
        </w:rPr>
        <w:t xml:space="preserve">70 </w:t>
      </w:r>
      <w:r w:rsidRPr="00ED035B">
        <w:rPr>
          <w:rFonts w:ascii="Arial Narrow" w:hAnsi="Arial Narrow"/>
          <w:szCs w:val="24"/>
          <w:lang w:val="sv-SE"/>
        </w:rPr>
        <w:t>dalam mempelajari materi tersebut.</w:t>
      </w:r>
    </w:p>
    <w:p w:rsidR="00A86539" w:rsidRPr="00ED035B" w:rsidRDefault="00A86539" w:rsidP="00A86539">
      <w:pPr>
        <w:spacing w:after="0" w:line="240" w:lineRule="auto"/>
        <w:ind w:firstLine="720"/>
        <w:jc w:val="both"/>
        <w:rPr>
          <w:rFonts w:ascii="Arial Narrow" w:hAnsi="Arial Narrow"/>
          <w:szCs w:val="24"/>
        </w:rPr>
      </w:pPr>
      <w:r w:rsidRPr="00ED035B">
        <w:rPr>
          <w:rFonts w:ascii="Arial Narrow" w:hAnsi="Arial Narrow"/>
          <w:szCs w:val="24"/>
        </w:rPr>
        <w:t xml:space="preserve">Berdasarkan gambaran diatas, harus ada perbaikan dari berbagai aspek  pembelajaran sebagai upaya untuk memperbaiki kekurangan tersebut diatas, maka akan dilakukan tindakan dengan mengoptimalkan penggunaan media pembelajaran yang sesuai dengan pelajaran yang akan diajarkan. Adapun yang akan dioptimalkan dalam melakukan penelitian ini adalah dengan menggunakan pendekatan </w:t>
      </w:r>
      <w:r w:rsidRPr="00ED035B">
        <w:rPr>
          <w:rFonts w:ascii="Arial Narrow" w:hAnsi="Arial Narrow"/>
          <w:i/>
          <w:szCs w:val="24"/>
        </w:rPr>
        <w:t>Contextual Teaching and Learning (CTL)</w:t>
      </w:r>
      <w:r w:rsidRPr="00ED035B">
        <w:rPr>
          <w:rFonts w:ascii="Arial Narrow" w:hAnsi="Arial Narrow"/>
          <w:szCs w:val="24"/>
        </w:rPr>
        <w:t>sebagai proses awal memperbaiki proses belajar mengajar.</w:t>
      </w:r>
    </w:p>
    <w:p w:rsidR="00A86539" w:rsidRPr="00ED035B" w:rsidRDefault="00A86539" w:rsidP="00A86539">
      <w:pPr>
        <w:spacing w:after="0" w:line="240" w:lineRule="auto"/>
        <w:jc w:val="both"/>
        <w:rPr>
          <w:rFonts w:ascii="Arial Narrow" w:hAnsi="Arial Narrow"/>
          <w:b/>
          <w:color w:val="000000" w:themeColor="text1"/>
          <w:szCs w:val="24"/>
        </w:rPr>
      </w:pPr>
    </w:p>
    <w:p w:rsidR="00A86539" w:rsidRPr="00093654" w:rsidRDefault="00A86539" w:rsidP="00093654">
      <w:pPr>
        <w:pStyle w:val="ListParagraph"/>
        <w:numPr>
          <w:ilvl w:val="0"/>
          <w:numId w:val="16"/>
        </w:numPr>
        <w:spacing w:after="0" w:line="240" w:lineRule="auto"/>
        <w:ind w:left="426" w:hanging="426"/>
        <w:jc w:val="both"/>
        <w:rPr>
          <w:rFonts w:ascii="Arial Narrow" w:hAnsi="Arial Narrow"/>
          <w:color w:val="000000" w:themeColor="text1"/>
          <w:szCs w:val="24"/>
        </w:rPr>
      </w:pPr>
      <w:r w:rsidRPr="00093654">
        <w:rPr>
          <w:rFonts w:ascii="Arial Narrow" w:hAnsi="Arial Narrow"/>
          <w:color w:val="000000" w:themeColor="text1"/>
          <w:szCs w:val="24"/>
        </w:rPr>
        <w:t>Pembahasan Hasil Belajar Siklus I</w:t>
      </w:r>
    </w:p>
    <w:p w:rsidR="00A86539" w:rsidRPr="00ED035B" w:rsidRDefault="00A86539" w:rsidP="00A86539">
      <w:pPr>
        <w:spacing w:after="0" w:line="240" w:lineRule="auto"/>
        <w:ind w:firstLine="709"/>
        <w:jc w:val="both"/>
        <w:rPr>
          <w:rFonts w:ascii="Arial Narrow" w:hAnsi="Arial Narrow"/>
          <w:szCs w:val="24"/>
          <w:lang w:val="sv-SE"/>
        </w:rPr>
      </w:pPr>
      <w:r w:rsidRPr="00ED035B">
        <w:rPr>
          <w:rFonts w:ascii="Arial Narrow" w:hAnsi="Arial Narrow"/>
          <w:szCs w:val="24"/>
          <w:lang w:val="sv-SE"/>
        </w:rPr>
        <w:t xml:space="preserve">Proses pembelajaran pada siklus I sudah menunjukkan adanya perubahan, meskipun belum semua siswa terlibat aktif dalam kegiatan pembelajaran. Hal ini dapat dimaklumi dikarenakan kegiatan yang bersifat kelompok ada anggapan siswa bahwa nilai yang didapat tentu secara kelompok pula. Dari hasil pengamatan telah terjadi kreatifitas dan keaktifan siswa karena kegiatan pembelajaran yang dilakukan melalui penerapan </w:t>
      </w:r>
      <w:r w:rsidRPr="00ED035B">
        <w:rPr>
          <w:rFonts w:ascii="Arial Narrow" w:hAnsi="Arial Narrow"/>
          <w:szCs w:val="24"/>
        </w:rPr>
        <w:t xml:space="preserve">Pendekatan </w:t>
      </w:r>
      <w:r w:rsidRPr="00ED035B">
        <w:rPr>
          <w:rFonts w:ascii="Arial Narrow" w:hAnsi="Arial Narrow"/>
          <w:i/>
          <w:szCs w:val="24"/>
        </w:rPr>
        <w:t>Contextual Teaching and Learning (CTL)</w:t>
      </w:r>
      <w:r w:rsidRPr="00ED035B">
        <w:rPr>
          <w:rFonts w:ascii="Arial Narrow" w:hAnsi="Arial Narrow"/>
          <w:szCs w:val="24"/>
          <w:lang w:val="sv-SE"/>
        </w:rPr>
        <w:t>perlu adanya keseriusan dedikasi dan kerjasama yang tinggi dari siswa. Ada interaksi antar siswa secara individu maupun kelompok, serta antar kelompok. Masing-masing siswa ada peningkatan latihan bertanya dan menjawab antar kelompok sehingga terlatih ketrampilan bertanya jawab dalam menemukan solusi terhadap permasalahan yang dihadapi.</w:t>
      </w:r>
    </w:p>
    <w:p w:rsidR="00A86539" w:rsidRPr="00ED035B" w:rsidRDefault="00A86539" w:rsidP="00A86539">
      <w:pPr>
        <w:spacing w:after="0" w:line="240" w:lineRule="auto"/>
        <w:ind w:firstLine="709"/>
        <w:jc w:val="both"/>
        <w:rPr>
          <w:rFonts w:ascii="Arial Narrow" w:hAnsi="Arial Narrow"/>
          <w:szCs w:val="24"/>
          <w:lang w:val="sv-SE"/>
        </w:rPr>
      </w:pPr>
      <w:r w:rsidRPr="00ED035B">
        <w:rPr>
          <w:rFonts w:ascii="Arial Narrow" w:hAnsi="Arial Narrow"/>
          <w:szCs w:val="24"/>
          <w:lang w:val="sv-SE"/>
        </w:rPr>
        <w:t xml:space="preserve">Hasil antara kondisi awal dengan siklus I menyebabkan adanya perubahan meskipun belum optimal, hal ini ditandai dengan peningkatan jumlah siswa yang mencapai ketuntasan. Dari hasil tes akhir </w:t>
      </w:r>
      <w:r w:rsidRPr="00ED035B">
        <w:rPr>
          <w:rFonts w:ascii="Arial Narrow" w:hAnsi="Arial Narrow"/>
          <w:szCs w:val="24"/>
          <w:lang w:val="sv-SE"/>
        </w:rPr>
        <w:lastRenderedPageBreak/>
        <w:t>siklus I ternyata lebih baik dibandingkan dengan tingkat ketuntasan belajar siswa pada kondisi awal atau sebelum dilakukan tindakan.</w:t>
      </w:r>
    </w:p>
    <w:p w:rsidR="00A86539" w:rsidRPr="00ED035B" w:rsidRDefault="00A86539" w:rsidP="00A86539">
      <w:pPr>
        <w:spacing w:after="0" w:line="240" w:lineRule="auto"/>
        <w:ind w:firstLine="709"/>
        <w:jc w:val="both"/>
        <w:rPr>
          <w:rFonts w:ascii="Arial Narrow" w:hAnsi="Arial Narrow"/>
          <w:szCs w:val="24"/>
        </w:rPr>
      </w:pPr>
      <w:r w:rsidRPr="00ED035B">
        <w:rPr>
          <w:rFonts w:ascii="Arial Narrow" w:hAnsi="Arial Narrow"/>
          <w:szCs w:val="24"/>
        </w:rPr>
        <w:t>D</w:t>
      </w:r>
      <w:r w:rsidRPr="00ED035B">
        <w:rPr>
          <w:rFonts w:ascii="Arial Narrow" w:hAnsi="Arial Narrow"/>
          <w:szCs w:val="24"/>
          <w:lang w:val="id-ID"/>
        </w:rPr>
        <w:t xml:space="preserve">ari </w:t>
      </w:r>
      <w:r w:rsidRPr="00ED035B">
        <w:rPr>
          <w:rFonts w:ascii="Arial Narrow" w:hAnsi="Arial Narrow"/>
          <w:szCs w:val="24"/>
        </w:rPr>
        <w:t>26</w:t>
      </w:r>
      <w:r w:rsidRPr="00ED035B">
        <w:rPr>
          <w:rFonts w:ascii="Arial Narrow" w:hAnsi="Arial Narrow"/>
          <w:szCs w:val="24"/>
          <w:lang w:val="id-ID"/>
        </w:rPr>
        <w:t xml:space="preserve"> orang siswa, </w:t>
      </w:r>
      <w:r w:rsidRPr="00ED035B">
        <w:rPr>
          <w:rFonts w:ascii="Arial Narrow" w:hAnsi="Arial Narrow"/>
          <w:szCs w:val="24"/>
        </w:rPr>
        <w:t>15</w:t>
      </w:r>
      <w:r w:rsidRPr="00ED035B">
        <w:rPr>
          <w:rFonts w:ascii="Arial Narrow" w:hAnsi="Arial Narrow"/>
          <w:szCs w:val="24"/>
          <w:lang w:val="id-ID"/>
        </w:rPr>
        <w:t xml:space="preserve"> orang</w:t>
      </w:r>
      <w:r w:rsidRPr="00ED035B">
        <w:rPr>
          <w:rFonts w:ascii="Arial Narrow" w:hAnsi="Arial Narrow"/>
          <w:szCs w:val="24"/>
        </w:rPr>
        <w:t xml:space="preserve"> (58% ) </w:t>
      </w:r>
      <w:r w:rsidRPr="00ED035B">
        <w:rPr>
          <w:rFonts w:ascii="Arial Narrow" w:hAnsi="Arial Narrow"/>
          <w:szCs w:val="24"/>
          <w:lang w:val="id-ID"/>
        </w:rPr>
        <w:t>sudah tuntas belajarnya</w:t>
      </w:r>
      <w:r w:rsidRPr="00ED035B">
        <w:rPr>
          <w:rFonts w:ascii="Arial Narrow" w:hAnsi="Arial Narrow"/>
          <w:szCs w:val="24"/>
        </w:rPr>
        <w:t>, sedangkan selebihnya sebanyak11</w:t>
      </w:r>
      <w:r w:rsidRPr="00ED035B">
        <w:rPr>
          <w:rFonts w:ascii="Arial Narrow" w:hAnsi="Arial Narrow"/>
          <w:szCs w:val="24"/>
          <w:lang w:val="id-ID"/>
        </w:rPr>
        <w:t xml:space="preserve"> orang</w:t>
      </w:r>
      <w:r w:rsidRPr="00ED035B">
        <w:rPr>
          <w:rFonts w:ascii="Arial Narrow" w:hAnsi="Arial Narrow"/>
          <w:szCs w:val="24"/>
        </w:rPr>
        <w:t xml:space="preserve"> (42%) </w:t>
      </w:r>
      <w:r w:rsidRPr="00ED035B">
        <w:rPr>
          <w:rFonts w:ascii="Arial Narrow" w:hAnsi="Arial Narrow"/>
          <w:szCs w:val="24"/>
          <w:lang w:val="id-ID"/>
        </w:rPr>
        <w:t xml:space="preserve">belum tuntas belajarnya. </w:t>
      </w:r>
      <w:r w:rsidRPr="00ED035B">
        <w:rPr>
          <w:rFonts w:ascii="Arial Narrow" w:hAnsi="Arial Narrow"/>
          <w:szCs w:val="24"/>
        </w:rPr>
        <w:t>Begitu pula dengan perolehan nilai tertinggi pada siklus I ini sebesar 90 dan nilai terendah sebesar 50. Nilai r</w:t>
      </w:r>
      <w:r w:rsidRPr="00ED035B">
        <w:rPr>
          <w:rFonts w:ascii="Arial Narrow" w:hAnsi="Arial Narrow"/>
          <w:szCs w:val="24"/>
          <w:lang w:val="id-ID"/>
        </w:rPr>
        <w:t>ata-rata hasil belajar</w:t>
      </w:r>
      <w:r w:rsidRPr="00ED035B">
        <w:rPr>
          <w:rFonts w:ascii="Arial Narrow" w:hAnsi="Arial Narrow"/>
          <w:szCs w:val="24"/>
        </w:rPr>
        <w:t xml:space="preserve"> 69</w:t>
      </w:r>
      <w:r w:rsidRPr="00ED035B">
        <w:rPr>
          <w:rFonts w:ascii="Arial Narrow" w:hAnsi="Arial Narrow"/>
          <w:szCs w:val="24"/>
          <w:lang w:val="id-ID"/>
        </w:rPr>
        <w:t xml:space="preserve">. </w:t>
      </w:r>
      <w:r w:rsidRPr="00ED035B">
        <w:rPr>
          <w:rFonts w:ascii="Arial Narrow" w:hAnsi="Arial Narrow"/>
          <w:szCs w:val="24"/>
        </w:rPr>
        <w:t xml:space="preserve">Hal ini menunjukkan </w:t>
      </w:r>
      <w:r w:rsidRPr="00ED035B">
        <w:rPr>
          <w:rFonts w:ascii="Arial Narrow" w:hAnsi="Arial Narrow"/>
          <w:szCs w:val="24"/>
          <w:lang w:val="id-ID"/>
        </w:rPr>
        <w:t xml:space="preserve">belum </w:t>
      </w:r>
      <w:r w:rsidRPr="00ED035B">
        <w:rPr>
          <w:rFonts w:ascii="Arial Narrow" w:hAnsi="Arial Narrow"/>
          <w:szCs w:val="24"/>
        </w:rPr>
        <w:t>ter</w:t>
      </w:r>
      <w:r w:rsidRPr="00ED035B">
        <w:rPr>
          <w:rFonts w:ascii="Arial Narrow" w:hAnsi="Arial Narrow"/>
          <w:szCs w:val="24"/>
          <w:lang w:val="id-ID"/>
        </w:rPr>
        <w:t>capai</w:t>
      </w:r>
      <w:r w:rsidRPr="00ED035B">
        <w:rPr>
          <w:rFonts w:ascii="Arial Narrow" w:hAnsi="Arial Narrow"/>
          <w:szCs w:val="24"/>
        </w:rPr>
        <w:t>nya</w:t>
      </w:r>
      <w:r w:rsidRPr="00ED035B">
        <w:rPr>
          <w:rFonts w:ascii="Arial Narrow" w:hAnsi="Arial Narrow"/>
          <w:szCs w:val="24"/>
          <w:lang w:val="id-ID"/>
        </w:rPr>
        <w:t xml:space="preserve"> ketuntasan belajar minimum (KKM) </w:t>
      </w:r>
      <w:r w:rsidRPr="00ED035B">
        <w:rPr>
          <w:rFonts w:ascii="Arial Narrow" w:hAnsi="Arial Narrow"/>
          <w:szCs w:val="24"/>
        </w:rPr>
        <w:t>sebesar</w:t>
      </w:r>
      <w:r w:rsidRPr="00ED035B">
        <w:rPr>
          <w:rFonts w:ascii="Arial Narrow" w:hAnsi="Arial Narrow"/>
          <w:szCs w:val="24"/>
          <w:lang w:val="id-ID"/>
        </w:rPr>
        <w:t xml:space="preserve"> 70</w:t>
      </w:r>
      <w:r w:rsidRPr="00ED035B">
        <w:rPr>
          <w:rFonts w:ascii="Arial Narrow" w:hAnsi="Arial Narrow"/>
          <w:szCs w:val="24"/>
        </w:rPr>
        <w:t xml:space="preserve">. Dari hasil data siklus I dapat disimpulkan bahwa melalui penerapan pembelajaran </w:t>
      </w:r>
      <w:r w:rsidRPr="00ED035B">
        <w:rPr>
          <w:rFonts w:ascii="Arial Narrow" w:hAnsi="Arial Narrow"/>
          <w:szCs w:val="24"/>
          <w:lang w:val="sv-SE"/>
        </w:rPr>
        <w:t xml:space="preserve">melalui </w:t>
      </w:r>
      <w:r w:rsidRPr="00ED035B">
        <w:rPr>
          <w:rFonts w:ascii="Arial Narrow" w:hAnsi="Arial Narrow"/>
          <w:szCs w:val="24"/>
        </w:rPr>
        <w:t xml:space="preserve">pendekatan </w:t>
      </w:r>
      <w:r w:rsidRPr="00ED035B">
        <w:rPr>
          <w:rFonts w:ascii="Arial Narrow" w:hAnsi="Arial Narrow"/>
          <w:i/>
          <w:szCs w:val="24"/>
        </w:rPr>
        <w:t>Contextual Teaching and Learning (CTL)</w:t>
      </w:r>
      <w:r w:rsidRPr="00ED035B">
        <w:rPr>
          <w:rFonts w:ascii="Arial Narrow" w:hAnsi="Arial Narrow"/>
          <w:szCs w:val="24"/>
        </w:rPr>
        <w:t>siswa mengalami peningkatan dalam mencapai ketuntasan belajar. Meski pada siklus I ini belum semua siswa mencapai ketuntasan karena ada sebagian siswa berpandangan bahwa kegiatan yang bersifat kelompok, penilaiannya juga kelompok.</w:t>
      </w:r>
    </w:p>
    <w:p w:rsidR="00A86539" w:rsidRPr="00ED035B" w:rsidRDefault="00A86539" w:rsidP="00A86539">
      <w:pPr>
        <w:spacing w:after="0" w:line="240" w:lineRule="auto"/>
        <w:ind w:firstLine="709"/>
        <w:jc w:val="both"/>
        <w:rPr>
          <w:rFonts w:ascii="Arial Narrow" w:hAnsi="Arial Narrow"/>
          <w:szCs w:val="24"/>
        </w:rPr>
      </w:pPr>
      <w:r w:rsidRPr="00ED035B">
        <w:rPr>
          <w:rFonts w:ascii="Arial Narrow" w:hAnsi="Arial Narrow"/>
          <w:szCs w:val="24"/>
        </w:rPr>
        <w:t>Dari data tersebut perlu adanya perbaikan/penyempurnaan pada siklus II nantinya. Kelemahan pada siklus ini yaitu pemahaman materi, pemberian motivasi dan bimbingan dalam pemecahan masalah masih kurang maksimal. Berdasarkan analisis  tersebut maka penelitian tindakan ini dilanjutkan ke siklus II.</w:t>
      </w:r>
    </w:p>
    <w:p w:rsidR="00A86539" w:rsidRPr="00ED035B" w:rsidRDefault="00A86539" w:rsidP="00A86539">
      <w:pPr>
        <w:spacing w:after="0" w:line="240" w:lineRule="auto"/>
        <w:ind w:firstLine="709"/>
        <w:jc w:val="both"/>
        <w:rPr>
          <w:rFonts w:ascii="Arial Narrow" w:hAnsi="Arial Narrow"/>
          <w:color w:val="000000" w:themeColor="text1"/>
          <w:szCs w:val="24"/>
        </w:rPr>
      </w:pPr>
    </w:p>
    <w:p w:rsidR="00A86539" w:rsidRPr="00093654" w:rsidRDefault="00A86539" w:rsidP="00093654">
      <w:pPr>
        <w:pStyle w:val="ListParagraph"/>
        <w:numPr>
          <w:ilvl w:val="0"/>
          <w:numId w:val="16"/>
        </w:numPr>
        <w:spacing w:after="0" w:line="240" w:lineRule="auto"/>
        <w:ind w:left="426" w:hanging="426"/>
        <w:jc w:val="both"/>
        <w:rPr>
          <w:rFonts w:ascii="Arial Narrow" w:hAnsi="Arial Narrow"/>
          <w:szCs w:val="24"/>
        </w:rPr>
      </w:pPr>
      <w:r w:rsidRPr="00093654">
        <w:rPr>
          <w:rFonts w:ascii="Arial Narrow" w:hAnsi="Arial Narrow"/>
          <w:szCs w:val="24"/>
        </w:rPr>
        <w:t>Pembahasan Hasil Belajar Siklus II</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Proses pembelajaran pada siklus II sudah menunjukkan hampir semua siswa terlibat aktif dalam kegiatan pembelajaran. Hal ini dikarenakan kegiatan bersifat kelompok namun ada motivasi dan penilaian dari guru terhadap kinerja tiap individual yang harus dipertanggungjawabkan. Dari hasil pengamatan telah terjadi peningkatan kreatifitas dan keaktifan siswa. Interaksi antar siswa secara individu maupun kelompok telah terjadi dengan baik dan mampu melaksanakan kegiatan tanya jawab dan mengerjakan tugas dengan baik dan benar sehingga terlatih ketrampilan bertanya jawab dan berargumentasi.</w:t>
      </w:r>
    </w:p>
    <w:p w:rsidR="00A86539" w:rsidRPr="00ED035B" w:rsidRDefault="00A86539" w:rsidP="00A86539">
      <w:pPr>
        <w:spacing w:after="0" w:line="240" w:lineRule="auto"/>
        <w:ind w:firstLine="709"/>
        <w:jc w:val="both"/>
        <w:rPr>
          <w:rFonts w:ascii="Arial Narrow" w:hAnsi="Arial Narrow"/>
          <w:szCs w:val="24"/>
        </w:rPr>
      </w:pPr>
      <w:r w:rsidRPr="00ED035B">
        <w:rPr>
          <w:rFonts w:ascii="Arial Narrow" w:hAnsi="Arial Narrow"/>
          <w:szCs w:val="24"/>
        </w:rPr>
        <w:t>Perubahan secara signifikan terjadi hasil antara siklus I dengan siklus II. Indikator ini ditandai dengan peningkatan jumlah siswa yang mencapai nilai KKM. Hasil tes akhir siklus II ternyata lebih baik dibandingkan dengan tingkat ketuntasan belajar siswa pada siklus I.</w:t>
      </w:r>
    </w:p>
    <w:p w:rsidR="00A86539" w:rsidRPr="00ED035B" w:rsidRDefault="00A86539" w:rsidP="00A86539">
      <w:pPr>
        <w:spacing w:after="0" w:line="240" w:lineRule="auto"/>
        <w:ind w:firstLine="709"/>
        <w:jc w:val="both"/>
        <w:rPr>
          <w:rFonts w:ascii="Arial Narrow" w:hAnsi="Arial Narrow"/>
          <w:szCs w:val="24"/>
        </w:rPr>
      </w:pPr>
      <w:r w:rsidRPr="00ED035B">
        <w:rPr>
          <w:rFonts w:ascii="Arial Narrow" w:hAnsi="Arial Narrow"/>
          <w:szCs w:val="24"/>
        </w:rPr>
        <w:t xml:space="preserve">Pada siklus ke II penelitian, perolehan nilai tertinggi hasil tes pada tahap pelaksanaan evaluasi adalah 100, dan terdapat 4 orang siswa yang mencapai angka tersebut. Pada tahap siklus II ini nilai rata-rata siswa semua meningkat, dan dapat dikatakan bahwa pembelajaran </w:t>
      </w:r>
      <w:r w:rsidRPr="00ED035B">
        <w:rPr>
          <w:rFonts w:ascii="Arial Narrow" w:hAnsi="Arial Narrow"/>
          <w:szCs w:val="24"/>
          <w:lang w:val="sv-SE"/>
        </w:rPr>
        <w:t xml:space="preserve">melalui </w:t>
      </w:r>
      <w:r w:rsidRPr="00ED035B">
        <w:rPr>
          <w:rFonts w:ascii="Arial Narrow" w:hAnsi="Arial Narrow"/>
          <w:szCs w:val="24"/>
        </w:rPr>
        <w:t xml:space="preserve">pendekatan </w:t>
      </w:r>
      <w:r w:rsidRPr="00ED035B">
        <w:rPr>
          <w:rFonts w:ascii="Arial Narrow" w:hAnsi="Arial Narrow"/>
          <w:i/>
          <w:szCs w:val="24"/>
        </w:rPr>
        <w:t>Contextual Teaching and Learning (CTL)</w:t>
      </w:r>
      <w:r w:rsidRPr="00ED035B">
        <w:rPr>
          <w:rFonts w:ascii="Arial Narrow" w:hAnsi="Arial Narrow"/>
          <w:szCs w:val="24"/>
        </w:rPr>
        <w:t>dapat meningkatkan hasil belajar siswa dalam pembelajaran Matematika. Nilai terendah pada tahap siklus II ini  adalah 60, siswa yang mendapatkan nilai 60 (enam puluh) hanya 1 orang, jumlah ini hanya sebagian kecil saja dari keseluruhan jumlah siswa. Rata-rata nilai hasil tes adalah 78 dan persentase kelulusan 88%.</w:t>
      </w:r>
      <w:r w:rsidRPr="00ED035B">
        <w:rPr>
          <w:rFonts w:ascii="Arial Narrow" w:hAnsi="Arial Narrow"/>
          <w:szCs w:val="24"/>
          <w:lang w:val="id-ID"/>
        </w:rPr>
        <w:t xml:space="preserve">Hal ini membuktikan  bahwa hasil belajar siswa meningkat mencapai hasil yang diharapkan </w:t>
      </w:r>
      <w:r w:rsidRPr="00ED035B">
        <w:rPr>
          <w:rFonts w:ascii="Arial Narrow" w:hAnsi="Arial Narrow"/>
          <w:szCs w:val="24"/>
          <w:lang w:val="sv-SE"/>
        </w:rPr>
        <w:t xml:space="preserve">melalui </w:t>
      </w:r>
      <w:r w:rsidRPr="00ED035B">
        <w:rPr>
          <w:rFonts w:ascii="Arial Narrow" w:hAnsi="Arial Narrow"/>
          <w:szCs w:val="24"/>
        </w:rPr>
        <w:t xml:space="preserve">pendekatan </w:t>
      </w:r>
      <w:r w:rsidRPr="00ED035B">
        <w:rPr>
          <w:rFonts w:ascii="Arial Narrow" w:hAnsi="Arial Narrow"/>
          <w:i/>
          <w:szCs w:val="24"/>
        </w:rPr>
        <w:t>Contextual Teaching and Learning (CTL)</w:t>
      </w:r>
      <w:r w:rsidRPr="00ED035B">
        <w:rPr>
          <w:rFonts w:ascii="Arial Narrow" w:hAnsi="Arial Narrow"/>
          <w:szCs w:val="24"/>
        </w:rPr>
        <w:t xml:space="preserve">. Secara umum dari hasil pengamatan dan tes sebelum kondisi awal, siklus I, dan siklus II, dapat disimpulkan bahwa melalui penerapan pendekatan </w:t>
      </w:r>
      <w:r w:rsidRPr="00ED035B">
        <w:rPr>
          <w:rFonts w:ascii="Arial Narrow" w:hAnsi="Arial Narrow"/>
          <w:i/>
          <w:szCs w:val="24"/>
        </w:rPr>
        <w:t>Contextual Teaching and Learning (CTL)</w:t>
      </w:r>
      <w:r w:rsidRPr="00ED035B">
        <w:rPr>
          <w:rFonts w:ascii="Arial Narrow" w:hAnsi="Arial Narrow"/>
          <w:szCs w:val="24"/>
        </w:rPr>
        <w:t>dapat meningkatkan hasil belajar Matematika pada materi operasi hitung bilangan.</w:t>
      </w:r>
    </w:p>
    <w:p w:rsidR="00A86539" w:rsidRPr="00ED035B" w:rsidRDefault="00A86539" w:rsidP="00A86539">
      <w:pPr>
        <w:pStyle w:val="ListParagraph"/>
        <w:spacing w:after="0" w:line="240" w:lineRule="auto"/>
        <w:ind w:left="0" w:firstLine="709"/>
        <w:jc w:val="both"/>
        <w:rPr>
          <w:rFonts w:ascii="Arial Narrow" w:hAnsi="Arial Narrow"/>
          <w:szCs w:val="24"/>
        </w:rPr>
      </w:pPr>
      <w:r w:rsidRPr="00ED035B">
        <w:rPr>
          <w:rFonts w:ascii="Arial Narrow" w:hAnsi="Arial Narrow"/>
          <w:szCs w:val="24"/>
        </w:rPr>
        <w:t xml:space="preserve">Pada siklus II, guru telah menerapkan pembelajaran melalui pendekatan </w:t>
      </w:r>
      <w:r w:rsidRPr="00ED035B">
        <w:rPr>
          <w:rFonts w:ascii="Arial Narrow" w:hAnsi="Arial Narrow"/>
          <w:i/>
          <w:szCs w:val="24"/>
        </w:rPr>
        <w:t>Contextual Teaching and Learning (CTL)</w:t>
      </w:r>
      <w:r w:rsidRPr="00ED035B">
        <w:rPr>
          <w:rFonts w:ascii="Arial Narrow" w:hAnsi="Arial Narrow"/>
          <w:szCs w:val="24"/>
        </w:rPr>
        <w:t xml:space="preserve"> dengan baik dan dilihat dari aktivitas siswa serta dari jumlah petanyaan yang berkualitas setiap siklusnya, pelaksanaan pembelajaran sudah berjalan dengan baik. Maka tidak diperlukan revisi terlalu banyak tetapi yang perlu diperhatikan untuk tindakan selanjutnya adalah memaksimalkan dan mepertahankan apa yang telah ada dengan tujuan agar pada pelaksanaan pembelajaran selanjutnya penerapan pembelajaran ini dapat ditingkatkan lagi sehingga tujuan pembelajaran dapat tercapai. </w:t>
      </w:r>
      <w:r w:rsidRPr="00ED035B">
        <w:rPr>
          <w:rFonts w:ascii="Arial Narrow" w:hAnsi="Arial Narrow"/>
          <w:noProof/>
          <w:szCs w:val="24"/>
          <w:lang w:eastAsia="id-ID"/>
        </w:rPr>
        <w:t>Dengan demikian penulis merasa puas dengan pencapaian ketuntasan yang diperoleh siswa. Kesimpulan yang diperoleh adalah penelitian tindakan kelas ini dirasa cukup hanya pada siklus II karena pencapaian yang diperoleh siswa telah mencapai target KKM mata pelajaran Matematika kelas IV di SD Negeri 1 Panton Rayeuk T.</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lastRenderedPageBreak/>
        <w:t>Untuk lebih jelasnya, gambaran perbandingan peningkatan kegiatan siswa dan hasil belajar siswa dari kondisi awal, siklus I dan siklus II, dapat dilihat dan diperhatikan pada rekapitulasi tabel dan grafik ketuntasan belajar di bawah ini:</w:t>
      </w:r>
    </w:p>
    <w:p w:rsidR="00A86539" w:rsidRPr="00ED035B" w:rsidRDefault="00A86539" w:rsidP="00A86539">
      <w:pPr>
        <w:autoSpaceDE w:val="0"/>
        <w:autoSpaceDN w:val="0"/>
        <w:adjustRightInd w:val="0"/>
        <w:spacing w:after="0" w:line="240" w:lineRule="auto"/>
        <w:ind w:firstLine="709"/>
        <w:jc w:val="both"/>
        <w:rPr>
          <w:rFonts w:ascii="Arial Narrow" w:hAnsi="Arial Narrow"/>
          <w:noProof/>
          <w:szCs w:val="24"/>
          <w:lang w:eastAsia="id-ID"/>
        </w:rPr>
      </w:pPr>
    </w:p>
    <w:p w:rsidR="00A86539" w:rsidRPr="00ED035B" w:rsidRDefault="00A86539" w:rsidP="00A86539">
      <w:pPr>
        <w:spacing w:after="0" w:line="240" w:lineRule="auto"/>
        <w:jc w:val="center"/>
        <w:rPr>
          <w:rFonts w:ascii="Arial Narrow" w:hAnsi="Arial Narrow"/>
          <w:b/>
          <w:szCs w:val="24"/>
        </w:rPr>
      </w:pPr>
      <w:r w:rsidRPr="00ED035B">
        <w:rPr>
          <w:rFonts w:ascii="Arial Narrow" w:hAnsi="Arial Narrow"/>
          <w:b/>
          <w:szCs w:val="24"/>
        </w:rPr>
        <w:t>Tabel 1.2  Rangkuman Ketuntasan Belajar Pada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2933"/>
        <w:gridCol w:w="1195"/>
        <w:gridCol w:w="609"/>
        <w:gridCol w:w="615"/>
        <w:gridCol w:w="1195"/>
        <w:gridCol w:w="1122"/>
        <w:gridCol w:w="1295"/>
      </w:tblGrid>
      <w:tr w:rsidR="00A86539" w:rsidRPr="00ED035B" w:rsidTr="00976F64">
        <w:trPr>
          <w:cantSplit/>
          <w:trHeight w:val="218"/>
        </w:trPr>
        <w:tc>
          <w:tcPr>
            <w:tcW w:w="319" w:type="pct"/>
            <w:vMerge w:val="restar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No</w:t>
            </w:r>
          </w:p>
        </w:tc>
        <w:tc>
          <w:tcPr>
            <w:tcW w:w="1531" w:type="pct"/>
            <w:vMerge w:val="restar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Hasil Tes akhir</w:t>
            </w:r>
          </w:p>
        </w:tc>
        <w:tc>
          <w:tcPr>
            <w:tcW w:w="1263" w:type="pct"/>
            <w:gridSpan w:val="3"/>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 xml:space="preserve">Siklus </w:t>
            </w:r>
          </w:p>
        </w:tc>
        <w:tc>
          <w:tcPr>
            <w:tcW w:w="1886" w:type="pct"/>
            <w:gridSpan w:val="3"/>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Presentase</w:t>
            </w:r>
          </w:p>
        </w:tc>
      </w:tr>
      <w:tr w:rsidR="00A86539" w:rsidRPr="00ED035B" w:rsidTr="00976F64">
        <w:trPr>
          <w:cantSplit/>
          <w:trHeight w:val="184"/>
        </w:trPr>
        <w:tc>
          <w:tcPr>
            <w:tcW w:w="319" w:type="pct"/>
            <w:vMerge/>
            <w:vAlign w:val="center"/>
          </w:tcPr>
          <w:p w:rsidR="00A86539" w:rsidRPr="00ED035B" w:rsidRDefault="00A86539" w:rsidP="00976F64">
            <w:pPr>
              <w:spacing w:after="0" w:line="240" w:lineRule="auto"/>
              <w:jc w:val="center"/>
              <w:rPr>
                <w:rFonts w:ascii="Arial Narrow" w:hAnsi="Arial Narrow"/>
                <w:b/>
                <w:szCs w:val="24"/>
              </w:rPr>
            </w:pPr>
          </w:p>
        </w:tc>
        <w:tc>
          <w:tcPr>
            <w:tcW w:w="1531" w:type="pct"/>
            <w:vMerge/>
            <w:vAlign w:val="center"/>
          </w:tcPr>
          <w:p w:rsidR="00A86539" w:rsidRPr="00ED035B" w:rsidRDefault="00A86539" w:rsidP="00976F64">
            <w:pPr>
              <w:spacing w:after="0" w:line="240" w:lineRule="auto"/>
              <w:jc w:val="center"/>
              <w:rPr>
                <w:rFonts w:ascii="Arial Narrow" w:hAnsi="Arial Narrow"/>
                <w:b/>
                <w:szCs w:val="24"/>
              </w:rPr>
            </w:pPr>
          </w:p>
        </w:tc>
        <w:tc>
          <w:tcPr>
            <w:tcW w:w="624" w:type="pc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 xml:space="preserve">Kondisi Awal  </w:t>
            </w:r>
          </w:p>
        </w:tc>
        <w:tc>
          <w:tcPr>
            <w:tcW w:w="318" w:type="pc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 xml:space="preserve">I </w:t>
            </w:r>
          </w:p>
        </w:tc>
        <w:tc>
          <w:tcPr>
            <w:tcW w:w="321" w:type="pc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II</w:t>
            </w:r>
          </w:p>
        </w:tc>
        <w:tc>
          <w:tcPr>
            <w:tcW w:w="624" w:type="pc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 xml:space="preserve">Kondisi Awal    </w:t>
            </w:r>
          </w:p>
        </w:tc>
        <w:tc>
          <w:tcPr>
            <w:tcW w:w="586" w:type="pc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 xml:space="preserve">I </w:t>
            </w:r>
          </w:p>
        </w:tc>
        <w:tc>
          <w:tcPr>
            <w:tcW w:w="676" w:type="pct"/>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II</w:t>
            </w:r>
          </w:p>
        </w:tc>
      </w:tr>
      <w:tr w:rsidR="00A86539" w:rsidRPr="00ED035B" w:rsidTr="00976F64">
        <w:trPr>
          <w:cantSplit/>
        </w:trPr>
        <w:tc>
          <w:tcPr>
            <w:tcW w:w="319"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 xml:space="preserve">1. </w:t>
            </w:r>
          </w:p>
        </w:tc>
        <w:tc>
          <w:tcPr>
            <w:tcW w:w="1531"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Siswa yang tuntas</w:t>
            </w:r>
          </w:p>
        </w:tc>
        <w:tc>
          <w:tcPr>
            <w:tcW w:w="624"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6</w:t>
            </w:r>
          </w:p>
        </w:tc>
        <w:tc>
          <w:tcPr>
            <w:tcW w:w="318"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15</w:t>
            </w:r>
          </w:p>
        </w:tc>
        <w:tc>
          <w:tcPr>
            <w:tcW w:w="321"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23</w:t>
            </w:r>
          </w:p>
        </w:tc>
        <w:tc>
          <w:tcPr>
            <w:tcW w:w="624"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33 %</w:t>
            </w:r>
          </w:p>
        </w:tc>
        <w:tc>
          <w:tcPr>
            <w:tcW w:w="586"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58%</w:t>
            </w:r>
          </w:p>
        </w:tc>
        <w:tc>
          <w:tcPr>
            <w:tcW w:w="676"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88 %</w:t>
            </w:r>
          </w:p>
        </w:tc>
      </w:tr>
      <w:tr w:rsidR="00A86539" w:rsidRPr="00ED035B" w:rsidTr="00976F64">
        <w:trPr>
          <w:cantSplit/>
        </w:trPr>
        <w:tc>
          <w:tcPr>
            <w:tcW w:w="319"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2.</w:t>
            </w:r>
          </w:p>
        </w:tc>
        <w:tc>
          <w:tcPr>
            <w:tcW w:w="1531"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Siswa yang tidak tuntas</w:t>
            </w:r>
          </w:p>
        </w:tc>
        <w:tc>
          <w:tcPr>
            <w:tcW w:w="624"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20</w:t>
            </w:r>
          </w:p>
        </w:tc>
        <w:tc>
          <w:tcPr>
            <w:tcW w:w="318"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11</w:t>
            </w:r>
          </w:p>
        </w:tc>
        <w:tc>
          <w:tcPr>
            <w:tcW w:w="321"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3</w:t>
            </w:r>
          </w:p>
        </w:tc>
        <w:tc>
          <w:tcPr>
            <w:tcW w:w="624"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77 %</w:t>
            </w:r>
          </w:p>
        </w:tc>
        <w:tc>
          <w:tcPr>
            <w:tcW w:w="586"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42%</w:t>
            </w:r>
          </w:p>
        </w:tc>
        <w:tc>
          <w:tcPr>
            <w:tcW w:w="676"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12 %</w:t>
            </w:r>
          </w:p>
        </w:tc>
      </w:tr>
      <w:tr w:rsidR="00A86539" w:rsidRPr="00ED035B" w:rsidTr="00976F64">
        <w:trPr>
          <w:cantSplit/>
        </w:trPr>
        <w:tc>
          <w:tcPr>
            <w:tcW w:w="319"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3</w:t>
            </w:r>
          </w:p>
        </w:tc>
        <w:tc>
          <w:tcPr>
            <w:tcW w:w="1531"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 xml:space="preserve">Jumlah </w:t>
            </w:r>
          </w:p>
        </w:tc>
        <w:tc>
          <w:tcPr>
            <w:tcW w:w="624" w:type="pct"/>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26</w:t>
            </w:r>
          </w:p>
        </w:tc>
        <w:tc>
          <w:tcPr>
            <w:tcW w:w="318"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26</w:t>
            </w:r>
          </w:p>
        </w:tc>
        <w:tc>
          <w:tcPr>
            <w:tcW w:w="321"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26</w:t>
            </w:r>
          </w:p>
        </w:tc>
        <w:tc>
          <w:tcPr>
            <w:tcW w:w="624"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100 %</w:t>
            </w:r>
          </w:p>
        </w:tc>
        <w:tc>
          <w:tcPr>
            <w:tcW w:w="586"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100 %</w:t>
            </w:r>
          </w:p>
        </w:tc>
        <w:tc>
          <w:tcPr>
            <w:tcW w:w="676" w:type="pct"/>
            <w:vAlign w:val="center"/>
          </w:tcPr>
          <w:p w:rsidR="00A86539" w:rsidRPr="00ED035B" w:rsidRDefault="00A86539" w:rsidP="00976F64">
            <w:pPr>
              <w:spacing w:after="0" w:line="240" w:lineRule="auto"/>
              <w:jc w:val="center"/>
              <w:rPr>
                <w:rFonts w:ascii="Arial Narrow" w:hAnsi="Arial Narrow"/>
                <w:szCs w:val="24"/>
              </w:rPr>
            </w:pPr>
            <w:r w:rsidRPr="00ED035B">
              <w:rPr>
                <w:rFonts w:ascii="Arial Narrow" w:hAnsi="Arial Narrow"/>
                <w:szCs w:val="24"/>
              </w:rPr>
              <w:t>100 %</w:t>
            </w:r>
          </w:p>
        </w:tc>
      </w:tr>
    </w:tbl>
    <w:p w:rsidR="00A86539" w:rsidRPr="00ED035B" w:rsidRDefault="00A86539" w:rsidP="00A86539">
      <w:pPr>
        <w:spacing w:after="0" w:line="240" w:lineRule="auto"/>
        <w:ind w:firstLine="708"/>
        <w:jc w:val="both"/>
        <w:rPr>
          <w:rFonts w:ascii="Arial Narrow" w:hAnsi="Arial Narrow"/>
          <w:szCs w:val="24"/>
        </w:rPr>
      </w:pPr>
    </w:p>
    <w:p w:rsidR="00A86539" w:rsidRPr="00ED035B" w:rsidRDefault="00A86539" w:rsidP="00A86539">
      <w:pPr>
        <w:spacing w:after="0" w:line="240" w:lineRule="auto"/>
        <w:ind w:firstLine="720"/>
        <w:jc w:val="both"/>
        <w:rPr>
          <w:rFonts w:ascii="Arial Narrow" w:hAnsi="Arial Narrow"/>
          <w:szCs w:val="24"/>
          <w:lang w:val="sv-SE"/>
        </w:rPr>
      </w:pPr>
      <w:r w:rsidRPr="00ED035B">
        <w:rPr>
          <w:rFonts w:ascii="Arial Narrow" w:hAnsi="Arial Narrow"/>
          <w:szCs w:val="24"/>
          <w:lang w:val="sv-SE"/>
        </w:rPr>
        <w:t>Berdasarkan data tabel di atas dapat digambarkan pada grafik diagram batang di bawah ini:</w:t>
      </w:r>
    </w:p>
    <w:p w:rsidR="00A86539" w:rsidRPr="00ED035B" w:rsidRDefault="00A86539" w:rsidP="00A86539">
      <w:pPr>
        <w:spacing w:after="0" w:line="240" w:lineRule="auto"/>
        <w:jc w:val="both"/>
        <w:rPr>
          <w:rFonts w:ascii="Arial Narrow" w:hAnsi="Arial Narrow"/>
          <w:noProof/>
          <w:szCs w:val="24"/>
        </w:rPr>
      </w:pPr>
    </w:p>
    <w:p w:rsidR="00A86539" w:rsidRPr="00ED035B" w:rsidRDefault="00A86539" w:rsidP="00A86539">
      <w:pPr>
        <w:spacing w:after="0" w:line="240" w:lineRule="auto"/>
        <w:jc w:val="both"/>
        <w:rPr>
          <w:rFonts w:ascii="Arial Narrow" w:hAnsi="Arial Narrow"/>
          <w:noProof/>
          <w:szCs w:val="24"/>
        </w:rPr>
      </w:pPr>
      <w:r w:rsidRPr="00ED035B">
        <w:rPr>
          <w:rFonts w:ascii="Arial Narrow" w:hAnsi="Arial Narrow"/>
          <w:noProof/>
          <w:szCs w:val="24"/>
        </w:rPr>
        <w:drawing>
          <wp:inline distT="0" distB="0" distL="0" distR="0">
            <wp:extent cx="5040630" cy="2190307"/>
            <wp:effectExtent l="0" t="0" r="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6539" w:rsidRPr="00ED035B" w:rsidRDefault="00A86539" w:rsidP="00A86539">
      <w:pPr>
        <w:spacing w:after="0" w:line="240" w:lineRule="auto"/>
        <w:jc w:val="center"/>
        <w:rPr>
          <w:rFonts w:ascii="Arial Narrow" w:hAnsi="Arial Narrow"/>
          <w:b/>
          <w:szCs w:val="24"/>
        </w:rPr>
      </w:pPr>
      <w:r w:rsidRPr="00ED035B">
        <w:rPr>
          <w:rFonts w:ascii="Arial Narrow" w:hAnsi="Arial Narrow"/>
          <w:b/>
          <w:szCs w:val="24"/>
        </w:rPr>
        <w:t>Gambar 1.1 Grafik Rangkuman Ketuntasan Belajar Kondisi Awal, Siklus I, dan Siklus II</w:t>
      </w:r>
    </w:p>
    <w:p w:rsidR="00A86539" w:rsidRPr="00ED035B" w:rsidRDefault="00A86539" w:rsidP="00A86539">
      <w:pPr>
        <w:spacing w:after="0" w:line="240" w:lineRule="auto"/>
        <w:jc w:val="center"/>
        <w:rPr>
          <w:rFonts w:ascii="Arial Narrow" w:hAnsi="Arial Narrow"/>
          <w:b/>
          <w:szCs w:val="24"/>
        </w:rPr>
      </w:pPr>
    </w:p>
    <w:p w:rsidR="00A86539" w:rsidRPr="00ED035B" w:rsidRDefault="00A86539" w:rsidP="00A86539">
      <w:pPr>
        <w:spacing w:after="0" w:line="240" w:lineRule="auto"/>
        <w:ind w:firstLine="708"/>
        <w:jc w:val="both"/>
        <w:rPr>
          <w:rFonts w:ascii="Arial Narrow" w:hAnsi="Arial Narrow"/>
          <w:szCs w:val="24"/>
          <w:lang w:val="sv-SE"/>
        </w:rPr>
      </w:pPr>
      <w:r w:rsidRPr="00ED035B">
        <w:rPr>
          <w:rFonts w:ascii="Arial Narrow" w:hAnsi="Arial Narrow"/>
          <w:szCs w:val="24"/>
          <w:lang w:val="sv-SE"/>
        </w:rPr>
        <w:t xml:space="preserve">Perbandingan </w:t>
      </w:r>
      <w:r w:rsidRPr="00ED035B">
        <w:rPr>
          <w:rFonts w:ascii="Arial Narrow" w:hAnsi="Arial Narrow"/>
          <w:szCs w:val="24"/>
        </w:rPr>
        <w:t>perolehan nilai</w:t>
      </w:r>
      <w:r w:rsidRPr="00ED035B">
        <w:rPr>
          <w:rFonts w:ascii="Arial Narrow" w:hAnsi="Arial Narrow"/>
          <w:szCs w:val="24"/>
          <w:lang w:val="sv-SE"/>
        </w:rPr>
        <w:t>dari tes kondisi awal, Siklus I, dan Siklus II dapat ditunjukan seperti  dalam tabel  berikut ini;</w:t>
      </w:r>
    </w:p>
    <w:p w:rsidR="00A86539" w:rsidRPr="00ED035B" w:rsidRDefault="00A86539" w:rsidP="00A86539">
      <w:pPr>
        <w:spacing w:after="0" w:line="240" w:lineRule="auto"/>
        <w:ind w:firstLine="708"/>
        <w:jc w:val="both"/>
        <w:rPr>
          <w:rFonts w:ascii="Arial Narrow" w:hAnsi="Arial Narrow"/>
          <w:szCs w:val="24"/>
          <w:lang w:val="sv-SE"/>
        </w:rPr>
      </w:pPr>
    </w:p>
    <w:p w:rsidR="00A86539" w:rsidRPr="00ED035B" w:rsidRDefault="00A86539" w:rsidP="00A86539">
      <w:pPr>
        <w:spacing w:after="0" w:line="240" w:lineRule="auto"/>
        <w:jc w:val="center"/>
        <w:rPr>
          <w:rFonts w:ascii="Arial Narrow" w:hAnsi="Arial Narrow"/>
          <w:b/>
          <w:szCs w:val="24"/>
        </w:rPr>
      </w:pPr>
      <w:r w:rsidRPr="00ED035B">
        <w:rPr>
          <w:rFonts w:ascii="Arial Narrow" w:hAnsi="Arial Narrow"/>
          <w:b/>
          <w:szCs w:val="24"/>
        </w:rPr>
        <w:t>Tabel 1.2 Rekapitulasi Perolehan Nilai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3415"/>
        <w:gridCol w:w="1708"/>
        <w:gridCol w:w="1856"/>
        <w:gridCol w:w="1913"/>
      </w:tblGrid>
      <w:tr w:rsidR="00A86539" w:rsidRPr="00ED035B" w:rsidTr="00976F64">
        <w:trPr>
          <w:trHeight w:val="240"/>
        </w:trPr>
        <w:tc>
          <w:tcPr>
            <w:tcW w:w="357" w:type="pct"/>
            <w:vMerge w:val="restart"/>
            <w:shd w:val="clear" w:color="auto" w:fill="FFFFFF"/>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No</w:t>
            </w:r>
          </w:p>
        </w:tc>
        <w:tc>
          <w:tcPr>
            <w:tcW w:w="1783" w:type="pct"/>
            <w:vMerge w:val="restart"/>
            <w:shd w:val="clear" w:color="auto" w:fill="FFFFFF"/>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Keterangan</w:t>
            </w:r>
          </w:p>
        </w:tc>
        <w:tc>
          <w:tcPr>
            <w:tcW w:w="2860" w:type="pct"/>
            <w:gridSpan w:val="3"/>
            <w:shd w:val="clear" w:color="auto" w:fill="FFFFFF"/>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Nilai</w:t>
            </w:r>
          </w:p>
        </w:tc>
      </w:tr>
      <w:tr w:rsidR="00A86539" w:rsidRPr="00ED035B" w:rsidTr="00976F64">
        <w:trPr>
          <w:trHeight w:val="165"/>
        </w:trPr>
        <w:tc>
          <w:tcPr>
            <w:tcW w:w="357" w:type="pct"/>
            <w:vMerge/>
            <w:shd w:val="clear" w:color="auto" w:fill="FFFFFF"/>
            <w:vAlign w:val="center"/>
          </w:tcPr>
          <w:p w:rsidR="00A86539" w:rsidRPr="00ED035B" w:rsidRDefault="00A86539" w:rsidP="00976F64">
            <w:pPr>
              <w:spacing w:after="0" w:line="240" w:lineRule="auto"/>
              <w:jc w:val="center"/>
              <w:rPr>
                <w:rFonts w:ascii="Arial Narrow" w:hAnsi="Arial Narrow"/>
                <w:b/>
                <w:szCs w:val="24"/>
              </w:rPr>
            </w:pPr>
          </w:p>
        </w:tc>
        <w:tc>
          <w:tcPr>
            <w:tcW w:w="1783" w:type="pct"/>
            <w:vMerge/>
            <w:shd w:val="clear" w:color="auto" w:fill="FFFFFF"/>
            <w:vAlign w:val="center"/>
          </w:tcPr>
          <w:p w:rsidR="00A86539" w:rsidRPr="00ED035B" w:rsidRDefault="00A86539" w:rsidP="00976F64">
            <w:pPr>
              <w:spacing w:after="0" w:line="240" w:lineRule="auto"/>
              <w:jc w:val="center"/>
              <w:rPr>
                <w:rFonts w:ascii="Arial Narrow" w:hAnsi="Arial Narrow"/>
                <w:b/>
                <w:szCs w:val="24"/>
              </w:rPr>
            </w:pPr>
          </w:p>
        </w:tc>
        <w:tc>
          <w:tcPr>
            <w:tcW w:w="892" w:type="pct"/>
            <w:shd w:val="clear" w:color="auto" w:fill="FFFFFF"/>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Kondisi Awal</w:t>
            </w:r>
          </w:p>
        </w:tc>
        <w:tc>
          <w:tcPr>
            <w:tcW w:w="969" w:type="pct"/>
            <w:shd w:val="clear" w:color="auto" w:fill="FFFFFF"/>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Siklus I</w:t>
            </w:r>
          </w:p>
        </w:tc>
        <w:tc>
          <w:tcPr>
            <w:tcW w:w="999" w:type="pct"/>
            <w:shd w:val="clear" w:color="auto" w:fill="FFFFFF"/>
            <w:vAlign w:val="center"/>
          </w:tcPr>
          <w:p w:rsidR="00A86539" w:rsidRPr="00ED035B" w:rsidRDefault="00A86539" w:rsidP="00976F64">
            <w:pPr>
              <w:spacing w:after="0" w:line="240" w:lineRule="auto"/>
              <w:jc w:val="center"/>
              <w:rPr>
                <w:rFonts w:ascii="Arial Narrow" w:hAnsi="Arial Narrow"/>
                <w:b/>
                <w:szCs w:val="24"/>
              </w:rPr>
            </w:pPr>
            <w:r w:rsidRPr="00ED035B">
              <w:rPr>
                <w:rFonts w:ascii="Arial Narrow" w:hAnsi="Arial Narrow"/>
                <w:b/>
                <w:szCs w:val="24"/>
              </w:rPr>
              <w:t>Siklus II</w:t>
            </w:r>
          </w:p>
        </w:tc>
      </w:tr>
      <w:tr w:rsidR="00A86539" w:rsidRPr="00ED035B" w:rsidTr="00976F64">
        <w:tc>
          <w:tcPr>
            <w:tcW w:w="357"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1</w:t>
            </w:r>
          </w:p>
        </w:tc>
        <w:tc>
          <w:tcPr>
            <w:tcW w:w="1783"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Nilai Tertinggi</w:t>
            </w:r>
          </w:p>
        </w:tc>
        <w:tc>
          <w:tcPr>
            <w:tcW w:w="892" w:type="pct"/>
          </w:tcPr>
          <w:p w:rsidR="00A86539" w:rsidRPr="00ED035B" w:rsidRDefault="00A86539" w:rsidP="00976F64">
            <w:pPr>
              <w:spacing w:after="0" w:line="240" w:lineRule="auto"/>
              <w:jc w:val="center"/>
              <w:rPr>
                <w:rFonts w:ascii="Arial Narrow" w:hAnsi="Arial Narrow"/>
                <w:color w:val="000000" w:themeColor="text1"/>
                <w:szCs w:val="24"/>
              </w:rPr>
            </w:pPr>
            <w:r w:rsidRPr="00ED035B">
              <w:rPr>
                <w:rFonts w:ascii="Arial Narrow" w:hAnsi="Arial Narrow"/>
                <w:color w:val="000000" w:themeColor="text1"/>
                <w:szCs w:val="24"/>
              </w:rPr>
              <w:t>70</w:t>
            </w:r>
          </w:p>
        </w:tc>
        <w:tc>
          <w:tcPr>
            <w:tcW w:w="96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90</w:t>
            </w:r>
          </w:p>
        </w:tc>
        <w:tc>
          <w:tcPr>
            <w:tcW w:w="99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100</w:t>
            </w:r>
          </w:p>
        </w:tc>
      </w:tr>
      <w:tr w:rsidR="00A86539" w:rsidRPr="00ED035B" w:rsidTr="00976F64">
        <w:tc>
          <w:tcPr>
            <w:tcW w:w="357"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2</w:t>
            </w:r>
          </w:p>
        </w:tc>
        <w:tc>
          <w:tcPr>
            <w:tcW w:w="1783"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Nilai Terendah</w:t>
            </w:r>
          </w:p>
        </w:tc>
        <w:tc>
          <w:tcPr>
            <w:tcW w:w="892" w:type="pct"/>
          </w:tcPr>
          <w:p w:rsidR="00A86539" w:rsidRPr="00ED035B" w:rsidRDefault="00A86539" w:rsidP="00976F64">
            <w:pPr>
              <w:spacing w:after="0" w:line="240" w:lineRule="auto"/>
              <w:jc w:val="center"/>
              <w:rPr>
                <w:rFonts w:ascii="Arial Narrow" w:hAnsi="Arial Narrow"/>
                <w:color w:val="000000" w:themeColor="text1"/>
                <w:szCs w:val="24"/>
              </w:rPr>
            </w:pPr>
            <w:r w:rsidRPr="00ED035B">
              <w:rPr>
                <w:rFonts w:ascii="Arial Narrow" w:hAnsi="Arial Narrow"/>
                <w:color w:val="000000" w:themeColor="text1"/>
                <w:szCs w:val="24"/>
              </w:rPr>
              <w:t>25</w:t>
            </w:r>
          </w:p>
        </w:tc>
        <w:tc>
          <w:tcPr>
            <w:tcW w:w="96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50</w:t>
            </w:r>
          </w:p>
        </w:tc>
        <w:tc>
          <w:tcPr>
            <w:tcW w:w="99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60</w:t>
            </w:r>
          </w:p>
        </w:tc>
      </w:tr>
      <w:tr w:rsidR="00A86539" w:rsidRPr="00ED035B" w:rsidTr="00976F64">
        <w:tc>
          <w:tcPr>
            <w:tcW w:w="357"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3</w:t>
            </w:r>
          </w:p>
        </w:tc>
        <w:tc>
          <w:tcPr>
            <w:tcW w:w="1783"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 xml:space="preserve">Jumlah Nilai </w:t>
            </w:r>
          </w:p>
        </w:tc>
        <w:tc>
          <w:tcPr>
            <w:tcW w:w="892" w:type="pct"/>
          </w:tcPr>
          <w:p w:rsidR="00A86539" w:rsidRPr="00ED035B" w:rsidRDefault="00A86539" w:rsidP="00976F64">
            <w:pPr>
              <w:spacing w:after="0" w:line="240" w:lineRule="auto"/>
              <w:jc w:val="center"/>
              <w:rPr>
                <w:rFonts w:ascii="Arial Narrow" w:hAnsi="Arial Narrow"/>
                <w:color w:val="000000" w:themeColor="text1"/>
                <w:szCs w:val="24"/>
              </w:rPr>
            </w:pPr>
            <w:r w:rsidRPr="00ED035B">
              <w:rPr>
                <w:rFonts w:ascii="Arial Narrow" w:hAnsi="Arial Narrow"/>
                <w:color w:val="000000" w:themeColor="text1"/>
                <w:szCs w:val="24"/>
              </w:rPr>
              <w:t>1355</w:t>
            </w:r>
          </w:p>
        </w:tc>
        <w:tc>
          <w:tcPr>
            <w:tcW w:w="96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1795</w:t>
            </w:r>
          </w:p>
        </w:tc>
        <w:tc>
          <w:tcPr>
            <w:tcW w:w="99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2015</w:t>
            </w:r>
          </w:p>
        </w:tc>
      </w:tr>
      <w:tr w:rsidR="00A86539" w:rsidRPr="00ED035B" w:rsidTr="00976F64">
        <w:trPr>
          <w:trHeight w:val="279"/>
        </w:trPr>
        <w:tc>
          <w:tcPr>
            <w:tcW w:w="357"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4</w:t>
            </w:r>
          </w:p>
        </w:tc>
        <w:tc>
          <w:tcPr>
            <w:tcW w:w="1783" w:type="pct"/>
          </w:tcPr>
          <w:p w:rsidR="00A86539" w:rsidRPr="00ED035B" w:rsidRDefault="00A86539" w:rsidP="00976F64">
            <w:pPr>
              <w:spacing w:after="0" w:line="240" w:lineRule="auto"/>
              <w:jc w:val="both"/>
              <w:rPr>
                <w:rFonts w:ascii="Arial Narrow" w:hAnsi="Arial Narrow"/>
                <w:szCs w:val="24"/>
              </w:rPr>
            </w:pPr>
            <w:r w:rsidRPr="00ED035B">
              <w:rPr>
                <w:rFonts w:ascii="Arial Narrow" w:hAnsi="Arial Narrow"/>
                <w:szCs w:val="24"/>
              </w:rPr>
              <w:t>Nilai Rata-rata</w:t>
            </w:r>
          </w:p>
        </w:tc>
        <w:tc>
          <w:tcPr>
            <w:tcW w:w="892" w:type="pct"/>
          </w:tcPr>
          <w:p w:rsidR="00A86539" w:rsidRPr="00ED035B" w:rsidRDefault="00A86539" w:rsidP="00976F64">
            <w:pPr>
              <w:spacing w:after="0" w:line="240" w:lineRule="auto"/>
              <w:jc w:val="center"/>
              <w:rPr>
                <w:rFonts w:ascii="Arial Narrow" w:hAnsi="Arial Narrow"/>
                <w:color w:val="000000" w:themeColor="text1"/>
                <w:szCs w:val="24"/>
              </w:rPr>
            </w:pPr>
            <w:r w:rsidRPr="00ED035B">
              <w:rPr>
                <w:rFonts w:ascii="Arial Narrow" w:hAnsi="Arial Narrow"/>
                <w:color w:val="000000" w:themeColor="text1"/>
                <w:szCs w:val="24"/>
              </w:rPr>
              <w:t>52</w:t>
            </w:r>
          </w:p>
        </w:tc>
        <w:tc>
          <w:tcPr>
            <w:tcW w:w="96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69</w:t>
            </w:r>
          </w:p>
        </w:tc>
        <w:tc>
          <w:tcPr>
            <w:tcW w:w="999" w:type="pct"/>
          </w:tcPr>
          <w:p w:rsidR="00A86539" w:rsidRPr="00ED035B" w:rsidRDefault="00A86539" w:rsidP="00976F64">
            <w:pPr>
              <w:spacing w:after="0" w:line="240" w:lineRule="auto"/>
              <w:jc w:val="center"/>
              <w:rPr>
                <w:rFonts w:ascii="Arial Narrow" w:hAnsi="Arial Narrow"/>
                <w:color w:val="000000" w:themeColor="text1"/>
                <w:szCs w:val="24"/>
                <w:lang w:val="sv-SE"/>
              </w:rPr>
            </w:pPr>
            <w:r w:rsidRPr="00ED035B">
              <w:rPr>
                <w:rFonts w:ascii="Arial Narrow" w:hAnsi="Arial Narrow"/>
                <w:color w:val="000000" w:themeColor="text1"/>
                <w:szCs w:val="24"/>
                <w:lang w:val="sv-SE"/>
              </w:rPr>
              <w:t>78</w:t>
            </w:r>
          </w:p>
        </w:tc>
      </w:tr>
    </w:tbl>
    <w:p w:rsidR="00A86539" w:rsidRPr="00ED035B" w:rsidRDefault="00A86539" w:rsidP="00A86539">
      <w:pPr>
        <w:spacing w:after="0" w:line="240" w:lineRule="auto"/>
        <w:jc w:val="center"/>
        <w:rPr>
          <w:rFonts w:ascii="Arial Narrow" w:hAnsi="Arial Narrow"/>
          <w:b/>
          <w:szCs w:val="24"/>
        </w:rPr>
      </w:pPr>
    </w:p>
    <w:p w:rsidR="00A86539" w:rsidRPr="00ED035B" w:rsidRDefault="00A86539" w:rsidP="00A86539">
      <w:pPr>
        <w:spacing w:after="0" w:line="240" w:lineRule="auto"/>
        <w:ind w:firstLine="720"/>
        <w:jc w:val="both"/>
        <w:rPr>
          <w:rFonts w:ascii="Arial Narrow" w:hAnsi="Arial Narrow"/>
          <w:szCs w:val="24"/>
          <w:lang w:val="sv-SE"/>
        </w:rPr>
      </w:pPr>
      <w:r w:rsidRPr="00ED035B">
        <w:rPr>
          <w:rFonts w:ascii="Arial Narrow" w:hAnsi="Arial Narrow"/>
          <w:szCs w:val="24"/>
          <w:lang w:val="sv-SE"/>
        </w:rPr>
        <w:t xml:space="preserve">Berdasarkan data tabel di atas dapat digambarkan pada grafik diagram batang di bawah ini: </w:t>
      </w:r>
    </w:p>
    <w:p w:rsidR="00A86539" w:rsidRPr="00ED035B" w:rsidRDefault="00A86539" w:rsidP="00A86539">
      <w:pPr>
        <w:spacing w:after="0" w:line="240" w:lineRule="auto"/>
        <w:jc w:val="both"/>
        <w:rPr>
          <w:rFonts w:ascii="Arial Narrow" w:hAnsi="Arial Narrow"/>
          <w:noProof/>
          <w:szCs w:val="24"/>
        </w:rPr>
      </w:pPr>
    </w:p>
    <w:p w:rsidR="00A86539" w:rsidRPr="00ED035B" w:rsidRDefault="00A86539" w:rsidP="00ED035B">
      <w:pPr>
        <w:spacing w:after="0" w:line="240" w:lineRule="auto"/>
        <w:ind w:left="-142"/>
        <w:jc w:val="center"/>
        <w:rPr>
          <w:rFonts w:ascii="Arial Narrow" w:hAnsi="Arial Narrow"/>
          <w:noProof/>
          <w:szCs w:val="24"/>
        </w:rPr>
      </w:pPr>
      <w:r w:rsidRPr="00ED035B">
        <w:rPr>
          <w:rFonts w:ascii="Arial Narrow" w:hAnsi="Arial Narrow"/>
          <w:noProof/>
          <w:szCs w:val="24"/>
        </w:rPr>
        <w:lastRenderedPageBreak/>
        <w:drawing>
          <wp:inline distT="0" distB="0" distL="0" distR="0">
            <wp:extent cx="5040630" cy="1971675"/>
            <wp:effectExtent l="19050" t="0" r="2667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6539" w:rsidRPr="00ED035B" w:rsidRDefault="00A86539" w:rsidP="00A86539">
      <w:pPr>
        <w:spacing w:after="0" w:line="240" w:lineRule="auto"/>
        <w:jc w:val="center"/>
        <w:rPr>
          <w:rFonts w:ascii="Arial Narrow" w:hAnsi="Arial Narrow"/>
          <w:b/>
          <w:szCs w:val="24"/>
        </w:rPr>
      </w:pPr>
      <w:r w:rsidRPr="00ED035B">
        <w:rPr>
          <w:rFonts w:ascii="Arial Narrow" w:hAnsi="Arial Narrow"/>
          <w:b/>
          <w:szCs w:val="24"/>
        </w:rPr>
        <w:t>Gambar 1.2 Grafik Rekapitulasi Perolehan Nilai Kondisi Awal, Siklus I, dan Siklus II</w:t>
      </w:r>
    </w:p>
    <w:p w:rsidR="00A86539" w:rsidRPr="00ED035B" w:rsidRDefault="00A86539" w:rsidP="00A86539">
      <w:pPr>
        <w:pStyle w:val="ListParagraph"/>
        <w:spacing w:after="0" w:line="240" w:lineRule="auto"/>
        <w:ind w:left="0" w:firstLine="708"/>
        <w:jc w:val="both"/>
        <w:rPr>
          <w:rFonts w:ascii="Arial Narrow" w:hAnsi="Arial Narrow"/>
          <w:szCs w:val="24"/>
        </w:rPr>
      </w:pP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 xml:space="preserve">Berdasarkan informasi data pada tabel dan grafik di atas, dapat disimpulkan bahwa perolehan nilai serta ketuntasan belajar siswa menunjukkan peningkatan yang berarti di tiap siklusnya. Dari </w:t>
      </w:r>
      <w:r w:rsidRPr="00ED035B">
        <w:rPr>
          <w:rFonts w:ascii="Arial Narrow" w:hAnsi="Arial Narrow"/>
          <w:noProof/>
          <w:szCs w:val="24"/>
          <w:lang w:val="id-ID" w:eastAsia="id-ID"/>
        </w:rPr>
        <w:t xml:space="preserve">hasil tes </w:t>
      </w:r>
      <w:r w:rsidRPr="00ED035B">
        <w:rPr>
          <w:rFonts w:ascii="Arial Narrow" w:hAnsi="Arial Narrow"/>
          <w:noProof/>
          <w:szCs w:val="24"/>
          <w:lang w:eastAsia="id-ID"/>
        </w:rPr>
        <w:t xml:space="preserve">akhir belajar </w:t>
      </w:r>
      <w:r w:rsidRPr="00ED035B">
        <w:rPr>
          <w:rFonts w:ascii="Arial Narrow" w:hAnsi="Arial Narrow"/>
          <w:noProof/>
          <w:szCs w:val="24"/>
          <w:lang w:val="id-ID" w:eastAsia="id-ID"/>
        </w:rPr>
        <w:t>yang diberikan pada</w:t>
      </w:r>
      <w:r w:rsidRPr="00ED035B">
        <w:rPr>
          <w:rFonts w:ascii="Arial Narrow" w:hAnsi="Arial Narrow"/>
          <w:noProof/>
          <w:szCs w:val="24"/>
          <w:lang w:eastAsia="id-ID"/>
        </w:rPr>
        <w:t xml:space="preserve"> kondisi awal</w:t>
      </w:r>
      <w:r w:rsidRPr="00ED035B">
        <w:rPr>
          <w:rFonts w:ascii="Arial Narrow" w:hAnsi="Arial Narrow"/>
          <w:noProof/>
          <w:szCs w:val="24"/>
          <w:lang w:val="id-ID" w:eastAsia="id-ID"/>
        </w:rPr>
        <w:t xml:space="preserve">, </w:t>
      </w:r>
      <w:r w:rsidRPr="00ED035B">
        <w:rPr>
          <w:rFonts w:ascii="Arial Narrow" w:hAnsi="Arial Narrow"/>
          <w:noProof/>
          <w:szCs w:val="24"/>
          <w:lang w:eastAsia="id-ID"/>
        </w:rPr>
        <w:t xml:space="preserve">hanya6 </w:t>
      </w:r>
      <w:r w:rsidRPr="00ED035B">
        <w:rPr>
          <w:rFonts w:ascii="Arial Narrow" w:hAnsi="Arial Narrow"/>
          <w:noProof/>
          <w:szCs w:val="24"/>
          <w:lang w:val="id-ID" w:eastAsia="id-ID"/>
        </w:rPr>
        <w:t>siswa</w:t>
      </w:r>
      <w:r w:rsidRPr="00ED035B">
        <w:rPr>
          <w:rFonts w:ascii="Arial Narrow" w:hAnsi="Arial Narrow"/>
          <w:noProof/>
          <w:szCs w:val="24"/>
          <w:lang w:eastAsia="id-ID"/>
        </w:rPr>
        <w:t xml:space="preserve"> (</w:t>
      </w:r>
      <w:r w:rsidRPr="00ED035B">
        <w:rPr>
          <w:rFonts w:ascii="Arial Narrow" w:hAnsi="Arial Narrow"/>
          <w:szCs w:val="24"/>
        </w:rPr>
        <w:t>33%)</w:t>
      </w:r>
      <w:r w:rsidRPr="00ED035B">
        <w:rPr>
          <w:rFonts w:ascii="Arial Narrow" w:hAnsi="Arial Narrow"/>
          <w:noProof/>
          <w:szCs w:val="24"/>
          <w:lang w:eastAsia="id-ID"/>
        </w:rPr>
        <w:t xml:space="preserve"> dari jumlah keseluruhan 26 siswa </w:t>
      </w:r>
      <w:r w:rsidRPr="00ED035B">
        <w:rPr>
          <w:rFonts w:ascii="Arial Narrow" w:hAnsi="Arial Narrow"/>
          <w:noProof/>
          <w:szCs w:val="24"/>
          <w:lang w:val="id-ID" w:eastAsia="id-ID"/>
        </w:rPr>
        <w:t xml:space="preserve">yang tuntas belajar, sedangkan sebagian lagi yaitu </w:t>
      </w:r>
      <w:r w:rsidRPr="00ED035B">
        <w:rPr>
          <w:rFonts w:ascii="Arial Narrow" w:hAnsi="Arial Narrow"/>
          <w:noProof/>
          <w:szCs w:val="24"/>
          <w:lang w:eastAsia="id-ID"/>
        </w:rPr>
        <w:t xml:space="preserve">20 </w:t>
      </w:r>
      <w:r w:rsidRPr="00ED035B">
        <w:rPr>
          <w:rFonts w:ascii="Arial Narrow" w:hAnsi="Arial Narrow"/>
          <w:noProof/>
          <w:szCs w:val="24"/>
          <w:lang w:val="id-ID" w:eastAsia="id-ID"/>
        </w:rPr>
        <w:t xml:space="preserve">siswa </w:t>
      </w:r>
      <w:r w:rsidRPr="00ED035B">
        <w:rPr>
          <w:rFonts w:ascii="Arial Narrow" w:hAnsi="Arial Narrow"/>
          <w:noProof/>
          <w:szCs w:val="24"/>
          <w:lang w:eastAsia="id-ID"/>
        </w:rPr>
        <w:t xml:space="preserve">77% </w:t>
      </w:r>
      <w:r w:rsidRPr="00ED035B">
        <w:rPr>
          <w:rFonts w:ascii="Arial Narrow" w:hAnsi="Arial Narrow"/>
          <w:noProof/>
          <w:szCs w:val="24"/>
          <w:lang w:val="id-ID" w:eastAsia="id-ID"/>
        </w:rPr>
        <w:t>belum tuntas belajar.</w:t>
      </w:r>
      <w:r w:rsidRPr="00ED035B">
        <w:rPr>
          <w:rFonts w:ascii="Arial Narrow" w:hAnsi="Arial Narrow"/>
          <w:noProof/>
          <w:szCs w:val="24"/>
          <w:lang w:eastAsia="id-ID"/>
        </w:rPr>
        <w:t xml:space="preserve"> Sedangkan nilai tetinggi pada siklus I ini adalah 70, serta nilai terendah berada pada nilai 25, dengan jumlah nilai secara klasikal 1355 dan nilai rata-rata kelas baru mencapai nilai 52.</w:t>
      </w:r>
      <w:r w:rsidRPr="00ED035B">
        <w:rPr>
          <w:rFonts w:ascii="Arial Narrow" w:hAnsi="Arial Narrow"/>
          <w:szCs w:val="24"/>
        </w:rPr>
        <w:t xml:space="preserve"> Sedangkan pada siklus I, d</w:t>
      </w:r>
      <w:r w:rsidRPr="00ED035B">
        <w:rPr>
          <w:rFonts w:ascii="Arial Narrow" w:hAnsi="Arial Narrow"/>
          <w:szCs w:val="24"/>
          <w:lang w:val="id-ID"/>
        </w:rPr>
        <w:t xml:space="preserve">ari </w:t>
      </w:r>
      <w:r w:rsidRPr="00ED035B">
        <w:rPr>
          <w:rFonts w:ascii="Arial Narrow" w:hAnsi="Arial Narrow"/>
          <w:szCs w:val="24"/>
        </w:rPr>
        <w:t>26</w:t>
      </w:r>
      <w:r w:rsidRPr="00ED035B">
        <w:rPr>
          <w:rFonts w:ascii="Arial Narrow" w:hAnsi="Arial Narrow"/>
          <w:szCs w:val="24"/>
          <w:lang w:val="id-ID"/>
        </w:rPr>
        <w:t xml:space="preserve"> orang siswa, </w:t>
      </w:r>
      <w:r w:rsidRPr="00ED035B">
        <w:rPr>
          <w:rFonts w:ascii="Arial Narrow" w:hAnsi="Arial Narrow"/>
          <w:szCs w:val="24"/>
        </w:rPr>
        <w:t>15</w:t>
      </w:r>
      <w:r w:rsidRPr="00ED035B">
        <w:rPr>
          <w:rFonts w:ascii="Arial Narrow" w:hAnsi="Arial Narrow"/>
          <w:szCs w:val="24"/>
          <w:lang w:val="id-ID"/>
        </w:rPr>
        <w:t xml:space="preserve"> orang</w:t>
      </w:r>
      <w:r w:rsidRPr="00ED035B">
        <w:rPr>
          <w:rFonts w:ascii="Arial Narrow" w:hAnsi="Arial Narrow"/>
          <w:szCs w:val="24"/>
        </w:rPr>
        <w:t xml:space="preserve"> (58% ) </w:t>
      </w:r>
      <w:r w:rsidRPr="00ED035B">
        <w:rPr>
          <w:rFonts w:ascii="Arial Narrow" w:hAnsi="Arial Narrow"/>
          <w:szCs w:val="24"/>
          <w:lang w:val="id-ID"/>
        </w:rPr>
        <w:t>sudah tuntas belajarnya</w:t>
      </w:r>
      <w:r w:rsidRPr="00ED035B">
        <w:rPr>
          <w:rFonts w:ascii="Arial Narrow" w:hAnsi="Arial Narrow"/>
          <w:szCs w:val="24"/>
        </w:rPr>
        <w:t>, sedangkan selebihnya sebanyak11</w:t>
      </w:r>
      <w:r w:rsidRPr="00ED035B">
        <w:rPr>
          <w:rFonts w:ascii="Arial Narrow" w:hAnsi="Arial Narrow"/>
          <w:szCs w:val="24"/>
          <w:lang w:val="id-ID"/>
        </w:rPr>
        <w:t xml:space="preserve"> orang</w:t>
      </w:r>
      <w:r w:rsidRPr="00ED035B">
        <w:rPr>
          <w:rFonts w:ascii="Arial Narrow" w:hAnsi="Arial Narrow"/>
          <w:szCs w:val="24"/>
        </w:rPr>
        <w:t xml:space="preserve"> (42%) </w:t>
      </w:r>
      <w:r w:rsidRPr="00ED035B">
        <w:rPr>
          <w:rFonts w:ascii="Arial Narrow" w:hAnsi="Arial Narrow"/>
          <w:szCs w:val="24"/>
          <w:lang w:val="id-ID"/>
        </w:rPr>
        <w:t xml:space="preserve">belum tuntas belajarnya. </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Begitu pula dengan perolehan nilai tertinggi pada siklus I ini sebesar 90 dan nilai terendah sebesar 50. Nilai r</w:t>
      </w:r>
      <w:r w:rsidRPr="00ED035B">
        <w:rPr>
          <w:rFonts w:ascii="Arial Narrow" w:hAnsi="Arial Narrow"/>
          <w:szCs w:val="24"/>
          <w:lang w:val="id-ID"/>
        </w:rPr>
        <w:t>ata-rata hasil belajar</w:t>
      </w:r>
      <w:r w:rsidRPr="00ED035B">
        <w:rPr>
          <w:rFonts w:ascii="Arial Narrow" w:hAnsi="Arial Narrow"/>
          <w:szCs w:val="24"/>
        </w:rPr>
        <w:t xml:space="preserve"> 69</w:t>
      </w:r>
      <w:r w:rsidRPr="00ED035B">
        <w:rPr>
          <w:rFonts w:ascii="Arial Narrow" w:hAnsi="Arial Narrow"/>
          <w:szCs w:val="24"/>
          <w:lang w:val="id-ID"/>
        </w:rPr>
        <w:t>.</w:t>
      </w:r>
      <w:r w:rsidRPr="00ED035B">
        <w:rPr>
          <w:rFonts w:ascii="Arial Narrow" w:hAnsi="Arial Narrow"/>
          <w:szCs w:val="24"/>
        </w:rPr>
        <w:t xml:space="preserve"> Selanjutnya Pada siklus ke II penelitian, perolehan nilai tertinggi hasil tes pada tahap pelaksanaan evaluasi adalah 100, dan terdapat 4 orang siswa yang mencapai angka tersebut. Pada tahap siklus II ini nilai rata-rata siswa semua meningkat, dan dapat dikatakan bahwa pembelajaran melalui penerapan pendekatan </w:t>
      </w:r>
      <w:r w:rsidRPr="00ED035B">
        <w:rPr>
          <w:rFonts w:ascii="Arial Narrow" w:hAnsi="Arial Narrow"/>
          <w:i/>
          <w:szCs w:val="24"/>
        </w:rPr>
        <w:t>Contextual Teaching and Learning (CTL)</w:t>
      </w:r>
      <w:r w:rsidRPr="00ED035B">
        <w:rPr>
          <w:rFonts w:ascii="Arial Narrow" w:hAnsi="Arial Narrow"/>
          <w:szCs w:val="24"/>
        </w:rPr>
        <w:t>dapat meningkatkan hasil belajar siswa dalam pembelajaran Matematika. Nilai terendah pada tahap siklus II ini  adalah 60, siswa yang mendapatkan nilai 60 (enam puluh) hanya 1 orang, jumlah ini hanya sebagian kecil saja dari keseluruhan jumlah siswa. Rata-rata nilai hasil tes adalah 78 dan persentase kelulusan 88%.</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 xml:space="preserve">Dengan demikian penelitian tindakan dengan menggunakan pendekatan </w:t>
      </w:r>
      <w:r w:rsidRPr="00ED035B">
        <w:rPr>
          <w:rFonts w:ascii="Arial Narrow" w:hAnsi="Arial Narrow"/>
          <w:i/>
          <w:szCs w:val="24"/>
        </w:rPr>
        <w:t>Contextual Teaching and Learning (CTL)</w:t>
      </w:r>
      <w:r w:rsidRPr="00ED035B">
        <w:rPr>
          <w:rFonts w:ascii="Arial Narrow" w:hAnsi="Arial Narrow"/>
          <w:szCs w:val="24"/>
        </w:rPr>
        <w:t>mampu meningkatkan hasil belajar Matematika, khususnya pada materi operasi hitung bilangan di kelas IV semester II SD Negeri 1 Panton Rayeuk T tahun pelajaran 2016-2017. Dengan demikian penelitian dianggap berhasil dan berhenti pada siklus II.</w:t>
      </w:r>
    </w:p>
    <w:p w:rsidR="00A86539" w:rsidRPr="00ED035B" w:rsidRDefault="00A86539" w:rsidP="00A86539">
      <w:pPr>
        <w:spacing w:after="0" w:line="240" w:lineRule="auto"/>
        <w:jc w:val="both"/>
        <w:rPr>
          <w:rFonts w:ascii="Arial Narrow" w:hAnsi="Arial Narrow"/>
          <w:szCs w:val="24"/>
        </w:rPr>
      </w:pPr>
    </w:p>
    <w:p w:rsidR="00A86539" w:rsidRPr="00ED035B" w:rsidRDefault="00A86539" w:rsidP="00093654">
      <w:pPr>
        <w:pStyle w:val="ListParagraph"/>
        <w:numPr>
          <w:ilvl w:val="0"/>
          <w:numId w:val="11"/>
        </w:numPr>
        <w:spacing w:after="0" w:line="240" w:lineRule="auto"/>
        <w:ind w:left="426" w:hanging="426"/>
        <w:jc w:val="both"/>
        <w:rPr>
          <w:rFonts w:ascii="Arial Narrow" w:hAnsi="Arial Narrow"/>
          <w:b/>
          <w:szCs w:val="24"/>
        </w:rPr>
      </w:pPr>
      <w:r w:rsidRPr="00ED035B">
        <w:rPr>
          <w:rFonts w:ascii="Arial Narrow" w:hAnsi="Arial Narrow"/>
          <w:b/>
          <w:szCs w:val="24"/>
        </w:rPr>
        <w:t>Kesimpulan</w:t>
      </w:r>
    </w:p>
    <w:p w:rsidR="00A86539" w:rsidRPr="00ED035B" w:rsidRDefault="00A86539" w:rsidP="00A86539">
      <w:pPr>
        <w:spacing w:after="0" w:line="240" w:lineRule="auto"/>
        <w:ind w:firstLine="708"/>
        <w:jc w:val="both"/>
        <w:rPr>
          <w:rFonts w:ascii="Arial Narrow" w:hAnsi="Arial Narrow"/>
          <w:szCs w:val="24"/>
        </w:rPr>
      </w:pPr>
      <w:r w:rsidRPr="00ED035B">
        <w:rPr>
          <w:rFonts w:ascii="Arial Narrow" w:hAnsi="Arial Narrow"/>
          <w:szCs w:val="24"/>
        </w:rPr>
        <w:t>Berdasakan hasil penelitian yang telah dilakukan selama dua siklus maka dapat ditarik beberapa kesimpulan sebagai berikut:</w:t>
      </w:r>
    </w:p>
    <w:p w:rsidR="00A86539" w:rsidRPr="00ED035B" w:rsidRDefault="00A86539" w:rsidP="00A86539">
      <w:pPr>
        <w:spacing w:after="0" w:line="240" w:lineRule="auto"/>
        <w:ind w:firstLine="567"/>
        <w:jc w:val="both"/>
        <w:rPr>
          <w:rFonts w:ascii="Arial Narrow" w:hAnsi="Arial Narrow"/>
          <w:szCs w:val="24"/>
          <w:lang w:val="id-ID"/>
        </w:rPr>
      </w:pPr>
      <w:r w:rsidRPr="00ED035B">
        <w:rPr>
          <w:rFonts w:ascii="Arial Narrow" w:hAnsi="Arial Narrow"/>
          <w:szCs w:val="24"/>
          <w:lang w:val="id-ID"/>
        </w:rPr>
        <w:t xml:space="preserve">Penggunaan </w:t>
      </w:r>
      <w:r w:rsidRPr="00ED035B">
        <w:rPr>
          <w:rFonts w:ascii="Arial Narrow" w:hAnsi="Arial Narrow"/>
          <w:szCs w:val="24"/>
        </w:rPr>
        <w:t xml:space="preserve">Pendekatan </w:t>
      </w:r>
      <w:r w:rsidRPr="00ED035B">
        <w:rPr>
          <w:rFonts w:ascii="Arial Narrow" w:hAnsi="Arial Narrow"/>
          <w:i/>
          <w:szCs w:val="24"/>
        </w:rPr>
        <w:t xml:space="preserve">Contextual Teaching and Learning (CTL) </w:t>
      </w:r>
      <w:r w:rsidRPr="00ED035B">
        <w:rPr>
          <w:rFonts w:ascii="Arial Narrow" w:hAnsi="Arial Narrow"/>
          <w:szCs w:val="24"/>
          <w:lang w:val="id-ID"/>
        </w:rPr>
        <w:t>dapat meningkatkan pemahaman dan hasil belajar siswa pada mata pelajaran</w:t>
      </w:r>
      <w:r w:rsidRPr="00ED035B">
        <w:rPr>
          <w:rFonts w:ascii="Arial Narrow" w:hAnsi="Arial Narrow"/>
          <w:szCs w:val="24"/>
        </w:rPr>
        <w:t xml:space="preserve"> Matematika </w:t>
      </w:r>
      <w:r w:rsidRPr="00ED035B">
        <w:rPr>
          <w:rFonts w:ascii="Arial Narrow" w:hAnsi="Arial Narrow"/>
          <w:szCs w:val="24"/>
          <w:lang w:val="id-ID"/>
        </w:rPr>
        <w:t>khususnya materi</w:t>
      </w:r>
      <w:r w:rsidRPr="00ED035B">
        <w:rPr>
          <w:rFonts w:ascii="Arial Narrow" w:hAnsi="Arial Narrow"/>
          <w:szCs w:val="24"/>
        </w:rPr>
        <w:t xml:space="preserve"> operasi hitung bilangan</w:t>
      </w:r>
      <w:r w:rsidRPr="00ED035B">
        <w:rPr>
          <w:rFonts w:ascii="Arial Narrow" w:hAnsi="Arial Narrow"/>
          <w:szCs w:val="24"/>
          <w:lang w:val="id-ID"/>
        </w:rPr>
        <w:t>, karena penggunaan me</w:t>
      </w:r>
      <w:r w:rsidRPr="00ED035B">
        <w:rPr>
          <w:rFonts w:ascii="Arial Narrow" w:hAnsi="Arial Narrow"/>
          <w:szCs w:val="24"/>
        </w:rPr>
        <w:t>dia</w:t>
      </w:r>
      <w:r w:rsidRPr="00ED035B">
        <w:rPr>
          <w:rFonts w:ascii="Arial Narrow" w:hAnsi="Arial Narrow"/>
          <w:szCs w:val="24"/>
          <w:lang w:val="id-ID"/>
        </w:rPr>
        <w:t xml:space="preserve"> tersebut </w:t>
      </w:r>
      <w:r w:rsidRPr="00ED035B">
        <w:rPr>
          <w:rFonts w:ascii="Arial Narrow" w:hAnsi="Arial Narrow"/>
          <w:szCs w:val="24"/>
        </w:rPr>
        <w:t xml:space="preserve">membuat suasana terasa lebih menyenangkan </w:t>
      </w:r>
      <w:r w:rsidRPr="00ED035B">
        <w:rPr>
          <w:rFonts w:ascii="Arial Narrow" w:hAnsi="Arial Narrow"/>
          <w:szCs w:val="24"/>
          <w:lang w:val="id-ID"/>
        </w:rPr>
        <w:t xml:space="preserve">dan </w:t>
      </w:r>
      <w:r w:rsidRPr="00ED035B">
        <w:rPr>
          <w:rFonts w:ascii="Arial Narrow" w:hAnsi="Arial Narrow"/>
          <w:szCs w:val="24"/>
        </w:rPr>
        <w:t xml:space="preserve">hal </w:t>
      </w:r>
      <w:r w:rsidRPr="00ED035B">
        <w:rPr>
          <w:rFonts w:ascii="Arial Narrow" w:hAnsi="Arial Narrow"/>
          <w:szCs w:val="24"/>
          <w:lang w:val="id-ID"/>
        </w:rPr>
        <w:t xml:space="preserve">itu akan membuat materi pelajaran tersebut masuk dalam ingatan jangka panjang peserta didik. </w:t>
      </w:r>
    </w:p>
    <w:p w:rsidR="00A86539" w:rsidRPr="00ED035B" w:rsidRDefault="00A86539" w:rsidP="00A86539">
      <w:pPr>
        <w:spacing w:after="0" w:line="240" w:lineRule="auto"/>
        <w:ind w:firstLine="567"/>
        <w:jc w:val="both"/>
        <w:rPr>
          <w:rFonts w:ascii="Arial Narrow" w:hAnsi="Arial Narrow"/>
          <w:szCs w:val="24"/>
          <w:lang w:val="id-ID"/>
        </w:rPr>
      </w:pPr>
      <w:r w:rsidRPr="00ED035B">
        <w:rPr>
          <w:rFonts w:ascii="Arial Narrow" w:hAnsi="Arial Narrow"/>
          <w:szCs w:val="24"/>
        </w:rPr>
        <w:t xml:space="preserve">Dari data yang diperoleh bahwa </w:t>
      </w:r>
      <w:r w:rsidRPr="00ED035B">
        <w:rPr>
          <w:rFonts w:ascii="Arial Narrow" w:hAnsi="Arial Narrow"/>
          <w:szCs w:val="24"/>
          <w:lang w:val="id-ID"/>
        </w:rPr>
        <w:t xml:space="preserve">hasil belajar </w:t>
      </w:r>
      <w:r w:rsidRPr="00ED035B">
        <w:rPr>
          <w:rFonts w:ascii="Arial Narrow" w:hAnsi="Arial Narrow"/>
          <w:szCs w:val="24"/>
        </w:rPr>
        <w:t xml:space="preserve">siswa pada kondisi awal hanya 6 orang siswa (33%) dari 26 orang siswa yang mencapai ketuntasan belajar. Pencapaian nilai rata-rata pada kondisi awal baru mencapai 52, hal ini jauh target KKM sebesar 70. Memasuki </w:t>
      </w:r>
      <w:r w:rsidRPr="00ED035B">
        <w:rPr>
          <w:rFonts w:ascii="Arial Narrow" w:hAnsi="Arial Narrow"/>
          <w:szCs w:val="24"/>
          <w:lang w:val="id-ID"/>
        </w:rPr>
        <w:t>siklus I</w:t>
      </w:r>
      <w:r w:rsidRPr="00ED035B">
        <w:rPr>
          <w:rFonts w:ascii="Arial Narrow" w:hAnsi="Arial Narrow"/>
          <w:szCs w:val="24"/>
        </w:rPr>
        <w:t xml:space="preserve">, pencapaian hasil belajar belum begitu sinifikan dan </w:t>
      </w:r>
      <w:r w:rsidRPr="00ED035B">
        <w:rPr>
          <w:rFonts w:ascii="Arial Narrow" w:hAnsi="Arial Narrow"/>
          <w:szCs w:val="24"/>
          <w:lang w:val="id-ID"/>
        </w:rPr>
        <w:t>masih rendah</w:t>
      </w:r>
      <w:r w:rsidRPr="00ED035B">
        <w:rPr>
          <w:rFonts w:ascii="Arial Narrow" w:hAnsi="Arial Narrow"/>
          <w:szCs w:val="24"/>
        </w:rPr>
        <w:t xml:space="preserve">. Hal ini karena </w:t>
      </w:r>
      <w:r w:rsidRPr="00ED035B">
        <w:rPr>
          <w:rFonts w:ascii="Arial Narrow" w:hAnsi="Arial Narrow"/>
          <w:szCs w:val="24"/>
          <w:lang w:val="id-ID"/>
        </w:rPr>
        <w:t>sebagian</w:t>
      </w:r>
      <w:r w:rsidRPr="00ED035B">
        <w:rPr>
          <w:rFonts w:ascii="Arial Narrow" w:hAnsi="Arial Narrow"/>
          <w:szCs w:val="24"/>
        </w:rPr>
        <w:t xml:space="preserve"> besar siswa</w:t>
      </w:r>
      <w:r w:rsidRPr="00ED035B">
        <w:rPr>
          <w:rFonts w:ascii="Arial Narrow" w:hAnsi="Arial Narrow"/>
          <w:szCs w:val="24"/>
          <w:lang w:val="id-ID"/>
        </w:rPr>
        <w:t xml:space="preserve"> belum memahami bagaimana sebenarnya pembelajaran </w:t>
      </w:r>
      <w:r w:rsidRPr="00ED035B">
        <w:rPr>
          <w:rFonts w:ascii="Arial Narrow" w:hAnsi="Arial Narrow"/>
          <w:szCs w:val="24"/>
        </w:rPr>
        <w:t xml:space="preserve">melaluiPendekatan </w:t>
      </w:r>
      <w:r w:rsidRPr="00ED035B">
        <w:rPr>
          <w:rFonts w:ascii="Arial Narrow" w:hAnsi="Arial Narrow"/>
          <w:i/>
          <w:szCs w:val="24"/>
        </w:rPr>
        <w:t>Contextual Teaching and Learning (CTL)</w:t>
      </w:r>
      <w:r w:rsidRPr="00ED035B">
        <w:rPr>
          <w:rFonts w:ascii="Arial Narrow" w:hAnsi="Arial Narrow"/>
          <w:szCs w:val="24"/>
          <w:lang w:val="id-ID"/>
        </w:rPr>
        <w:t xml:space="preserve">, namun pada siklus II terjadi </w:t>
      </w:r>
      <w:r w:rsidRPr="00ED035B">
        <w:rPr>
          <w:rFonts w:ascii="Arial Narrow" w:hAnsi="Arial Narrow"/>
          <w:szCs w:val="24"/>
          <w:lang w:val="id-ID"/>
        </w:rPr>
        <w:lastRenderedPageBreak/>
        <w:t xml:space="preserve">perubahan yang signifikan, kita bisa melihat dari peningkatan hasil belajarnya yang </w:t>
      </w:r>
      <w:r w:rsidRPr="00ED035B">
        <w:rPr>
          <w:rFonts w:ascii="Arial Narrow" w:hAnsi="Arial Narrow"/>
          <w:szCs w:val="24"/>
        </w:rPr>
        <w:t>meningkat sebagaimana yang diharapkan</w:t>
      </w:r>
      <w:r w:rsidRPr="00ED035B">
        <w:rPr>
          <w:rFonts w:ascii="Arial Narrow" w:hAnsi="Arial Narrow"/>
          <w:szCs w:val="24"/>
          <w:lang w:val="id-ID"/>
        </w:rPr>
        <w:t xml:space="preserve"> yaitu dari nilai rata-rata </w:t>
      </w:r>
      <w:r w:rsidRPr="00ED035B">
        <w:rPr>
          <w:rFonts w:ascii="Arial Narrow" w:hAnsi="Arial Narrow"/>
          <w:szCs w:val="24"/>
        </w:rPr>
        <w:t>69</w:t>
      </w:r>
      <w:r w:rsidRPr="00ED035B">
        <w:rPr>
          <w:rFonts w:ascii="Arial Narrow" w:hAnsi="Arial Narrow"/>
          <w:szCs w:val="24"/>
          <w:lang w:val="id-ID"/>
        </w:rPr>
        <w:t xml:space="preserve"> pada siklus I menjadi </w:t>
      </w:r>
      <w:r w:rsidRPr="00ED035B">
        <w:rPr>
          <w:rFonts w:ascii="Arial Narrow" w:hAnsi="Arial Narrow"/>
          <w:szCs w:val="24"/>
        </w:rPr>
        <w:t xml:space="preserve">78 </w:t>
      </w:r>
      <w:r w:rsidRPr="00ED035B">
        <w:rPr>
          <w:rFonts w:ascii="Arial Narrow" w:hAnsi="Arial Narrow"/>
          <w:szCs w:val="24"/>
          <w:lang w:val="id-ID"/>
        </w:rPr>
        <w:t xml:space="preserve">pada siklus II. </w:t>
      </w:r>
      <w:r w:rsidRPr="00ED035B">
        <w:rPr>
          <w:rFonts w:ascii="Arial Narrow" w:hAnsi="Arial Narrow"/>
          <w:szCs w:val="24"/>
        </w:rPr>
        <w:t>Hal i</w:t>
      </w:r>
      <w:r w:rsidRPr="00ED035B">
        <w:rPr>
          <w:rFonts w:ascii="Arial Narrow" w:hAnsi="Arial Narrow"/>
          <w:szCs w:val="24"/>
          <w:lang w:val="id-ID"/>
        </w:rPr>
        <w:t>ni sudah melebihai nilai KKM yang ditentukan oleh sekolah untuk pelajaran</w:t>
      </w:r>
      <w:r w:rsidRPr="00ED035B">
        <w:rPr>
          <w:rFonts w:ascii="Arial Narrow" w:hAnsi="Arial Narrow"/>
          <w:szCs w:val="24"/>
        </w:rPr>
        <w:t xml:space="preserve"> Matematika sebesar70</w:t>
      </w:r>
      <w:r w:rsidRPr="00ED035B">
        <w:rPr>
          <w:rFonts w:ascii="Arial Narrow" w:hAnsi="Arial Narrow"/>
          <w:szCs w:val="24"/>
          <w:lang w:val="id-ID"/>
        </w:rPr>
        <w:t>. Demikian juga tingkat ke</w:t>
      </w:r>
      <w:r w:rsidRPr="00ED035B">
        <w:rPr>
          <w:rFonts w:ascii="Arial Narrow" w:hAnsi="Arial Narrow"/>
          <w:szCs w:val="24"/>
        </w:rPr>
        <w:t>tuntasan belajar</w:t>
      </w:r>
      <w:r w:rsidRPr="00ED035B">
        <w:rPr>
          <w:rFonts w:ascii="Arial Narrow" w:hAnsi="Arial Narrow"/>
          <w:szCs w:val="24"/>
          <w:lang w:val="id-ID"/>
        </w:rPr>
        <w:t xml:space="preserve"> siswa sangat mening</w:t>
      </w:r>
      <w:r w:rsidRPr="00ED035B">
        <w:rPr>
          <w:rFonts w:ascii="Arial Narrow" w:hAnsi="Arial Narrow"/>
          <w:szCs w:val="24"/>
        </w:rPr>
        <w:t>k</w:t>
      </w:r>
      <w:r w:rsidRPr="00ED035B">
        <w:rPr>
          <w:rFonts w:ascii="Arial Narrow" w:hAnsi="Arial Narrow"/>
          <w:szCs w:val="24"/>
          <w:lang w:val="id-ID"/>
        </w:rPr>
        <w:t xml:space="preserve">at dengan baik yaitu pada siklus I hanya </w:t>
      </w:r>
      <w:r w:rsidRPr="00ED035B">
        <w:rPr>
          <w:rFonts w:ascii="Arial Narrow" w:hAnsi="Arial Narrow"/>
          <w:szCs w:val="24"/>
        </w:rPr>
        <w:t xml:space="preserve">mencapai </w:t>
      </w:r>
      <w:r w:rsidRPr="00ED035B">
        <w:rPr>
          <w:rFonts w:ascii="Arial Narrow" w:hAnsi="Arial Narrow"/>
          <w:szCs w:val="24"/>
          <w:lang w:val="id-ID"/>
        </w:rPr>
        <w:t>ke</w:t>
      </w:r>
      <w:r w:rsidRPr="00ED035B">
        <w:rPr>
          <w:rFonts w:ascii="Arial Narrow" w:hAnsi="Arial Narrow"/>
          <w:szCs w:val="24"/>
        </w:rPr>
        <w:t>tuntasa</w:t>
      </w:r>
      <w:r w:rsidRPr="00ED035B">
        <w:rPr>
          <w:rFonts w:ascii="Arial Narrow" w:hAnsi="Arial Narrow"/>
          <w:szCs w:val="24"/>
          <w:lang w:val="id-ID"/>
        </w:rPr>
        <w:t xml:space="preserve">n </w:t>
      </w:r>
      <w:r w:rsidRPr="00ED035B">
        <w:rPr>
          <w:rFonts w:ascii="Arial Narrow" w:hAnsi="Arial Narrow"/>
          <w:szCs w:val="24"/>
        </w:rPr>
        <w:t>58</w:t>
      </w:r>
      <w:r w:rsidRPr="00ED035B">
        <w:rPr>
          <w:rFonts w:ascii="Arial Narrow" w:hAnsi="Arial Narrow"/>
          <w:szCs w:val="24"/>
          <w:lang w:val="id-ID"/>
        </w:rPr>
        <w:t xml:space="preserve">% namun pada siklus II meningkat menjadi </w:t>
      </w:r>
      <w:r w:rsidRPr="00ED035B">
        <w:rPr>
          <w:rFonts w:ascii="Arial Narrow" w:hAnsi="Arial Narrow"/>
          <w:szCs w:val="24"/>
        </w:rPr>
        <w:t>88</w:t>
      </w:r>
      <w:r w:rsidRPr="00ED035B">
        <w:rPr>
          <w:rFonts w:ascii="Arial Narrow" w:hAnsi="Arial Narrow"/>
          <w:szCs w:val="24"/>
          <w:lang w:val="id-ID"/>
        </w:rPr>
        <w:t xml:space="preserve">% ini artinya mereka sangat senang belajar </w:t>
      </w:r>
      <w:r w:rsidRPr="00ED035B">
        <w:rPr>
          <w:rFonts w:ascii="Arial Narrow" w:hAnsi="Arial Narrow"/>
          <w:szCs w:val="24"/>
        </w:rPr>
        <w:t xml:space="preserve">melaluiPendekatan </w:t>
      </w:r>
      <w:r w:rsidRPr="00ED035B">
        <w:rPr>
          <w:rFonts w:ascii="Arial Narrow" w:hAnsi="Arial Narrow"/>
          <w:i/>
          <w:szCs w:val="24"/>
        </w:rPr>
        <w:t xml:space="preserve">Contextual Teaching and Learning (CTL) </w:t>
      </w:r>
      <w:r w:rsidRPr="00ED035B">
        <w:rPr>
          <w:rFonts w:ascii="Arial Narrow" w:hAnsi="Arial Narrow"/>
          <w:szCs w:val="24"/>
          <w:lang w:val="id-ID"/>
        </w:rPr>
        <w:t xml:space="preserve">karena mereka </w:t>
      </w:r>
      <w:r w:rsidRPr="00ED035B">
        <w:rPr>
          <w:rFonts w:ascii="Arial Narrow" w:hAnsi="Arial Narrow"/>
          <w:szCs w:val="24"/>
        </w:rPr>
        <w:t xml:space="preserve">dapat </w:t>
      </w:r>
      <w:r w:rsidRPr="00ED035B">
        <w:rPr>
          <w:rFonts w:ascii="Arial Narrow" w:hAnsi="Arial Narrow"/>
          <w:szCs w:val="24"/>
          <w:lang w:val="id-ID"/>
        </w:rPr>
        <w:t xml:space="preserve">terlibat secara langsung </w:t>
      </w:r>
      <w:r w:rsidRPr="00ED035B">
        <w:rPr>
          <w:rFonts w:ascii="Arial Narrow" w:hAnsi="Arial Narrow"/>
          <w:szCs w:val="24"/>
        </w:rPr>
        <w:t xml:space="preserve">secara aktif </w:t>
      </w:r>
      <w:r w:rsidRPr="00ED035B">
        <w:rPr>
          <w:rFonts w:ascii="Arial Narrow" w:hAnsi="Arial Narrow"/>
          <w:szCs w:val="24"/>
          <w:lang w:val="id-ID"/>
        </w:rPr>
        <w:t xml:space="preserve">dalam kegiatan pembelajaran. </w:t>
      </w:r>
    </w:p>
    <w:p w:rsidR="00A86539" w:rsidRPr="00ED035B" w:rsidRDefault="00A86539" w:rsidP="00A86539">
      <w:pPr>
        <w:spacing w:after="0" w:line="240" w:lineRule="auto"/>
        <w:ind w:left="426"/>
        <w:jc w:val="both"/>
        <w:rPr>
          <w:rFonts w:ascii="Arial Narrow" w:hAnsi="Arial Narrow"/>
          <w:szCs w:val="24"/>
          <w:lang w:val="id-ID"/>
        </w:rPr>
      </w:pPr>
    </w:p>
    <w:p w:rsidR="00A86539" w:rsidRPr="00ED035B" w:rsidRDefault="00A86539" w:rsidP="00A86539">
      <w:pPr>
        <w:spacing w:after="0" w:line="240" w:lineRule="auto"/>
        <w:jc w:val="both"/>
        <w:rPr>
          <w:rFonts w:ascii="Arial Narrow" w:hAnsi="Arial Narrow"/>
          <w:b/>
          <w:szCs w:val="24"/>
        </w:rPr>
      </w:pPr>
      <w:r w:rsidRPr="00ED035B">
        <w:rPr>
          <w:rFonts w:ascii="Arial Narrow" w:hAnsi="Arial Narrow"/>
          <w:b/>
          <w:szCs w:val="24"/>
        </w:rPr>
        <w:t>Daftar Pustaka</w:t>
      </w:r>
    </w:p>
    <w:p w:rsidR="00A86539" w:rsidRPr="00ED035B" w:rsidRDefault="00A86539" w:rsidP="00A86539">
      <w:pPr>
        <w:tabs>
          <w:tab w:val="left" w:pos="8820"/>
        </w:tabs>
        <w:spacing w:after="0" w:line="240" w:lineRule="auto"/>
        <w:ind w:left="709" w:right="15" w:hanging="709"/>
        <w:jc w:val="both"/>
        <w:rPr>
          <w:rFonts w:ascii="Arial Narrow" w:hAnsi="Arial Narrow"/>
          <w:color w:val="000000" w:themeColor="text1"/>
          <w:szCs w:val="24"/>
        </w:rPr>
      </w:pPr>
      <w:r w:rsidRPr="00ED035B">
        <w:rPr>
          <w:rFonts w:ascii="Arial Narrow" w:hAnsi="Arial Narrow"/>
          <w:color w:val="000000" w:themeColor="text1"/>
          <w:szCs w:val="24"/>
        </w:rPr>
        <w:t xml:space="preserve">Alwi, H. 2007. </w:t>
      </w:r>
      <w:r w:rsidRPr="00ED035B">
        <w:rPr>
          <w:rFonts w:ascii="Arial Narrow" w:hAnsi="Arial Narrow"/>
          <w:i/>
          <w:iCs/>
          <w:color w:val="000000" w:themeColor="text1"/>
          <w:szCs w:val="24"/>
        </w:rPr>
        <w:t xml:space="preserve">Kamus Besar Bahasa Indonesia Edisi Ke-3. </w:t>
      </w:r>
      <w:r w:rsidRPr="00ED035B">
        <w:rPr>
          <w:rFonts w:ascii="Arial Narrow" w:hAnsi="Arial Narrow"/>
          <w:color w:val="000000" w:themeColor="text1"/>
          <w:szCs w:val="24"/>
        </w:rPr>
        <w:t xml:space="preserve">Jakarta: Balai Pustaka. </w:t>
      </w:r>
    </w:p>
    <w:p w:rsidR="00A86539" w:rsidRPr="00ED035B" w:rsidRDefault="00A86539" w:rsidP="00A86539">
      <w:pPr>
        <w:autoSpaceDE w:val="0"/>
        <w:autoSpaceDN w:val="0"/>
        <w:adjustRightInd w:val="0"/>
        <w:spacing w:after="0" w:line="240" w:lineRule="auto"/>
        <w:jc w:val="both"/>
        <w:rPr>
          <w:rFonts w:ascii="Arial Narrow" w:hAnsi="Arial Narrow"/>
          <w:color w:val="000000" w:themeColor="text1"/>
          <w:szCs w:val="24"/>
        </w:rPr>
      </w:pPr>
      <w:r w:rsidRPr="00ED035B">
        <w:rPr>
          <w:rFonts w:ascii="Arial Narrow" w:hAnsi="Arial Narrow"/>
          <w:color w:val="000000" w:themeColor="text1"/>
          <w:szCs w:val="24"/>
        </w:rPr>
        <w:t xml:space="preserve">Anshari, B. 2006. </w:t>
      </w:r>
      <w:r w:rsidRPr="00ED035B">
        <w:rPr>
          <w:rFonts w:ascii="Arial Narrow" w:hAnsi="Arial Narrow"/>
          <w:i/>
          <w:color w:val="000000" w:themeColor="text1"/>
          <w:szCs w:val="24"/>
        </w:rPr>
        <w:t>Strategi Pembelajaran Efektif</w:t>
      </w:r>
      <w:r w:rsidRPr="00ED035B">
        <w:rPr>
          <w:rFonts w:ascii="Arial Narrow" w:hAnsi="Arial Narrow"/>
          <w:color w:val="000000" w:themeColor="text1"/>
          <w:szCs w:val="24"/>
        </w:rPr>
        <w:t>. Banda Aceh. Depdikbud.</w:t>
      </w:r>
    </w:p>
    <w:p w:rsidR="00A86539" w:rsidRPr="00ED035B" w:rsidRDefault="00A86539" w:rsidP="00A86539">
      <w:pPr>
        <w:autoSpaceDE w:val="0"/>
        <w:autoSpaceDN w:val="0"/>
        <w:adjustRightInd w:val="0"/>
        <w:spacing w:after="0" w:line="240" w:lineRule="auto"/>
        <w:jc w:val="both"/>
        <w:rPr>
          <w:rFonts w:ascii="Arial Narrow" w:hAnsi="Arial Narrow"/>
          <w:color w:val="000000" w:themeColor="text1"/>
          <w:szCs w:val="24"/>
        </w:rPr>
      </w:pPr>
      <w:r w:rsidRPr="00ED035B">
        <w:rPr>
          <w:rFonts w:ascii="Arial Narrow" w:hAnsi="Arial Narrow"/>
          <w:color w:val="000000" w:themeColor="text1"/>
          <w:szCs w:val="24"/>
        </w:rPr>
        <w:t xml:space="preserve">Hamalik, O. 2007. Proses </w:t>
      </w:r>
      <w:r w:rsidRPr="00ED035B">
        <w:rPr>
          <w:rFonts w:ascii="Arial Narrow" w:hAnsi="Arial Narrow"/>
          <w:i/>
          <w:iCs/>
          <w:color w:val="000000" w:themeColor="text1"/>
          <w:szCs w:val="24"/>
        </w:rPr>
        <w:t xml:space="preserve">Belajar Mengajar. </w:t>
      </w:r>
      <w:r w:rsidRPr="00ED035B">
        <w:rPr>
          <w:rFonts w:ascii="Arial Narrow" w:hAnsi="Arial Narrow"/>
          <w:color w:val="000000" w:themeColor="text1"/>
          <w:szCs w:val="24"/>
        </w:rPr>
        <w:t xml:space="preserve">Jakarta: Bumi Aksara. </w:t>
      </w:r>
    </w:p>
    <w:p w:rsidR="00A86539" w:rsidRPr="00ED035B" w:rsidRDefault="00A86539" w:rsidP="00A86539">
      <w:pPr>
        <w:tabs>
          <w:tab w:val="left" w:pos="8820"/>
        </w:tabs>
        <w:spacing w:after="0" w:line="240" w:lineRule="auto"/>
        <w:ind w:left="1080" w:right="15" w:hanging="1080"/>
        <w:jc w:val="both"/>
        <w:rPr>
          <w:rFonts w:ascii="Arial Narrow" w:hAnsi="Arial Narrow"/>
          <w:color w:val="000000" w:themeColor="text1"/>
          <w:szCs w:val="24"/>
        </w:rPr>
      </w:pPr>
      <w:r w:rsidRPr="00ED035B">
        <w:rPr>
          <w:rFonts w:ascii="Arial Narrow" w:hAnsi="Arial Narrow"/>
          <w:color w:val="000000" w:themeColor="text1"/>
          <w:szCs w:val="24"/>
        </w:rPr>
        <w:t xml:space="preserve">Muchtar, AK. 2006. </w:t>
      </w:r>
      <w:r w:rsidRPr="00ED035B">
        <w:rPr>
          <w:rFonts w:ascii="Arial Narrow" w:hAnsi="Arial Narrow"/>
          <w:i/>
          <w:iCs/>
          <w:color w:val="000000" w:themeColor="text1"/>
          <w:szCs w:val="24"/>
        </w:rPr>
        <w:t>Pendidikan Matematika I</w:t>
      </w:r>
      <w:r w:rsidRPr="00ED035B">
        <w:rPr>
          <w:rFonts w:ascii="Arial Narrow" w:hAnsi="Arial Narrow"/>
          <w:color w:val="000000" w:themeColor="text1"/>
          <w:szCs w:val="24"/>
        </w:rPr>
        <w:t>. Malang: Departemen Pendidikan.</w:t>
      </w:r>
    </w:p>
    <w:p w:rsidR="00A86539" w:rsidRPr="00ED035B" w:rsidRDefault="00A86539" w:rsidP="00A86539">
      <w:pPr>
        <w:tabs>
          <w:tab w:val="left" w:pos="8820"/>
        </w:tabs>
        <w:spacing w:after="0" w:line="240" w:lineRule="auto"/>
        <w:ind w:left="1080" w:right="15" w:hanging="1080"/>
        <w:jc w:val="both"/>
        <w:rPr>
          <w:rFonts w:ascii="Arial Narrow" w:hAnsi="Arial Narrow"/>
          <w:color w:val="000000" w:themeColor="text1"/>
          <w:szCs w:val="24"/>
        </w:rPr>
      </w:pPr>
      <w:r w:rsidRPr="00ED035B">
        <w:rPr>
          <w:rFonts w:ascii="Arial Narrow" w:hAnsi="Arial Narrow"/>
          <w:color w:val="000000" w:themeColor="text1"/>
          <w:szCs w:val="24"/>
          <w:lang w:val="id-ID"/>
        </w:rPr>
        <w:t>Mulyasa, E. 200</w:t>
      </w:r>
      <w:r w:rsidRPr="00ED035B">
        <w:rPr>
          <w:rFonts w:ascii="Arial Narrow" w:hAnsi="Arial Narrow"/>
          <w:color w:val="000000" w:themeColor="text1"/>
          <w:szCs w:val="24"/>
        </w:rPr>
        <w:t>4</w:t>
      </w:r>
      <w:r w:rsidRPr="00ED035B">
        <w:rPr>
          <w:rFonts w:ascii="Arial Narrow" w:hAnsi="Arial Narrow"/>
          <w:color w:val="000000" w:themeColor="text1"/>
          <w:szCs w:val="24"/>
          <w:lang w:val="id-ID"/>
        </w:rPr>
        <w:t xml:space="preserve">. </w:t>
      </w:r>
      <w:r w:rsidRPr="00ED035B">
        <w:rPr>
          <w:rFonts w:ascii="Arial Narrow" w:hAnsi="Arial Narrow"/>
          <w:i/>
          <w:color w:val="000000" w:themeColor="text1"/>
          <w:szCs w:val="24"/>
          <w:lang w:val="id-ID"/>
        </w:rPr>
        <w:t>Menjadi Guru Profesional</w:t>
      </w:r>
      <w:r w:rsidRPr="00ED035B">
        <w:rPr>
          <w:rFonts w:ascii="Arial Narrow" w:hAnsi="Arial Narrow"/>
          <w:color w:val="000000" w:themeColor="text1"/>
          <w:szCs w:val="24"/>
          <w:lang w:val="id-ID"/>
        </w:rPr>
        <w:t>. Bandung: Rosda</w:t>
      </w:r>
      <w:r w:rsidRPr="00ED035B">
        <w:rPr>
          <w:rFonts w:ascii="Arial Narrow" w:hAnsi="Arial Narrow"/>
          <w:color w:val="000000" w:themeColor="text1"/>
          <w:szCs w:val="24"/>
        </w:rPr>
        <w:t xml:space="preserve"> Karya.</w:t>
      </w:r>
    </w:p>
    <w:p w:rsidR="00A86539" w:rsidRPr="00ED035B" w:rsidRDefault="00A86539" w:rsidP="00A86539">
      <w:pPr>
        <w:spacing w:after="0" w:line="240" w:lineRule="auto"/>
        <w:ind w:left="720" w:hanging="720"/>
        <w:jc w:val="both"/>
        <w:rPr>
          <w:rFonts w:ascii="Arial Narrow" w:eastAsia="Times New Roman" w:hAnsi="Arial Narrow"/>
          <w:color w:val="000000" w:themeColor="text1"/>
          <w:szCs w:val="24"/>
          <w:lang w:val="en-GB"/>
        </w:rPr>
      </w:pPr>
      <w:r w:rsidRPr="00ED035B">
        <w:rPr>
          <w:rFonts w:ascii="Arial Narrow" w:eastAsia="Times New Roman" w:hAnsi="Arial Narrow"/>
          <w:color w:val="000000" w:themeColor="text1"/>
          <w:szCs w:val="24"/>
          <w:lang w:val="en-GB"/>
        </w:rPr>
        <w:t xml:space="preserve">Nurhadi. 2006. </w:t>
      </w:r>
      <w:r w:rsidRPr="00ED035B">
        <w:rPr>
          <w:rFonts w:ascii="Arial Narrow" w:eastAsia="Times New Roman" w:hAnsi="Arial Narrow"/>
          <w:i/>
          <w:color w:val="000000" w:themeColor="text1"/>
          <w:szCs w:val="24"/>
          <w:lang w:val="en-GB"/>
        </w:rPr>
        <w:t>Pembelajaran Kontekstual dan Penerapannya dalam KBK</w:t>
      </w:r>
      <w:r w:rsidRPr="00ED035B">
        <w:rPr>
          <w:rFonts w:ascii="Arial Narrow" w:eastAsia="Times New Roman" w:hAnsi="Arial Narrow"/>
          <w:color w:val="000000" w:themeColor="text1"/>
          <w:szCs w:val="24"/>
          <w:lang w:val="en-GB"/>
        </w:rPr>
        <w:t>. Malang: Universitas Negeri Malang.</w:t>
      </w:r>
    </w:p>
    <w:p w:rsidR="00A86539" w:rsidRPr="00ED035B" w:rsidRDefault="00A86539" w:rsidP="00A86539">
      <w:pPr>
        <w:spacing w:after="0" w:line="240" w:lineRule="auto"/>
        <w:ind w:left="720" w:hanging="720"/>
        <w:jc w:val="both"/>
        <w:rPr>
          <w:rFonts w:ascii="Arial Narrow" w:eastAsia="Times New Roman" w:hAnsi="Arial Narrow"/>
          <w:color w:val="000000" w:themeColor="text1"/>
          <w:szCs w:val="24"/>
          <w:lang w:val="en-GB"/>
        </w:rPr>
      </w:pPr>
      <w:r w:rsidRPr="00ED035B">
        <w:rPr>
          <w:rFonts w:ascii="Arial Narrow" w:eastAsia="Times New Roman" w:hAnsi="Arial Narrow"/>
          <w:color w:val="000000" w:themeColor="text1"/>
          <w:szCs w:val="24"/>
          <w:lang w:val="en-GB"/>
        </w:rPr>
        <w:t xml:space="preserve">Poedjiati, 2005. </w:t>
      </w:r>
      <w:r w:rsidRPr="00ED035B">
        <w:rPr>
          <w:rFonts w:ascii="Arial Narrow" w:eastAsia="Times New Roman" w:hAnsi="Arial Narrow"/>
          <w:i/>
          <w:color w:val="000000" w:themeColor="text1"/>
          <w:szCs w:val="24"/>
          <w:lang w:val="en-GB"/>
        </w:rPr>
        <w:t>Berbagai Pendekatan dalam Proses Belajar dan Mengajar</w:t>
      </w:r>
      <w:r w:rsidRPr="00ED035B">
        <w:rPr>
          <w:rFonts w:ascii="Arial Narrow" w:eastAsia="Times New Roman" w:hAnsi="Arial Narrow"/>
          <w:color w:val="000000" w:themeColor="text1"/>
          <w:szCs w:val="24"/>
          <w:lang w:val="en-GB"/>
        </w:rPr>
        <w:t>. Jakarta: Bumi Aksara.</w:t>
      </w:r>
    </w:p>
    <w:p w:rsidR="00A86539" w:rsidRPr="00ED035B" w:rsidRDefault="00A86539" w:rsidP="00A86539">
      <w:pPr>
        <w:spacing w:after="0" w:line="240" w:lineRule="auto"/>
        <w:ind w:left="720" w:hanging="720"/>
        <w:jc w:val="both"/>
        <w:rPr>
          <w:rFonts w:ascii="Arial Narrow" w:eastAsia="Times New Roman" w:hAnsi="Arial Narrow"/>
          <w:color w:val="000000" w:themeColor="text1"/>
          <w:szCs w:val="24"/>
          <w:lang w:val="fi-FI"/>
        </w:rPr>
      </w:pPr>
      <w:r w:rsidRPr="00ED035B">
        <w:rPr>
          <w:rFonts w:ascii="Arial Narrow" w:eastAsia="Times New Roman" w:hAnsi="Arial Narrow"/>
          <w:color w:val="000000" w:themeColor="text1"/>
          <w:szCs w:val="24"/>
          <w:lang w:val="en-GB"/>
        </w:rPr>
        <w:t>Sardiman, M.  200</w:t>
      </w:r>
      <w:r w:rsidRPr="00ED035B">
        <w:rPr>
          <w:rFonts w:ascii="Arial Narrow" w:eastAsia="Times New Roman" w:hAnsi="Arial Narrow"/>
          <w:color w:val="000000" w:themeColor="text1"/>
          <w:szCs w:val="24"/>
        </w:rPr>
        <w:t>7</w:t>
      </w:r>
      <w:r w:rsidRPr="00ED035B">
        <w:rPr>
          <w:rFonts w:ascii="Arial Narrow" w:eastAsia="Times New Roman" w:hAnsi="Arial Narrow"/>
          <w:color w:val="000000" w:themeColor="text1"/>
          <w:szCs w:val="24"/>
          <w:lang w:val="fi-FI"/>
        </w:rPr>
        <w:t xml:space="preserve">. </w:t>
      </w:r>
      <w:r w:rsidRPr="00ED035B">
        <w:rPr>
          <w:rFonts w:ascii="Arial Narrow" w:eastAsia="Times New Roman" w:hAnsi="Arial Narrow"/>
          <w:i/>
          <w:iCs/>
          <w:color w:val="000000" w:themeColor="text1"/>
          <w:szCs w:val="24"/>
          <w:lang w:val="fi-FI"/>
        </w:rPr>
        <w:t>Strategi Belajar Mengajar</w:t>
      </w:r>
      <w:r w:rsidRPr="00ED035B">
        <w:rPr>
          <w:rFonts w:ascii="Arial Narrow" w:eastAsia="Times New Roman" w:hAnsi="Arial Narrow"/>
          <w:color w:val="000000" w:themeColor="text1"/>
          <w:szCs w:val="24"/>
          <w:lang w:val="fi-FI"/>
        </w:rPr>
        <w:t>. Jakarta: PT Rineka Cipta.</w:t>
      </w:r>
    </w:p>
    <w:p w:rsidR="00A86539" w:rsidRPr="00ED035B" w:rsidRDefault="00A86539" w:rsidP="00A86539">
      <w:pPr>
        <w:tabs>
          <w:tab w:val="left" w:pos="8820"/>
        </w:tabs>
        <w:spacing w:after="0" w:line="240" w:lineRule="auto"/>
        <w:ind w:left="1080" w:right="15" w:hanging="1080"/>
        <w:jc w:val="both"/>
        <w:rPr>
          <w:rFonts w:ascii="Arial Narrow" w:hAnsi="Arial Narrow"/>
          <w:color w:val="000000" w:themeColor="text1"/>
          <w:szCs w:val="24"/>
        </w:rPr>
      </w:pPr>
      <w:r w:rsidRPr="00ED035B">
        <w:rPr>
          <w:rFonts w:ascii="Arial Narrow" w:hAnsi="Arial Narrow"/>
          <w:color w:val="000000" w:themeColor="text1"/>
          <w:szCs w:val="24"/>
          <w:lang w:val="id-ID"/>
        </w:rPr>
        <w:t>Sriyono</w:t>
      </w:r>
      <w:r w:rsidRPr="00ED035B">
        <w:rPr>
          <w:rFonts w:ascii="Arial Narrow" w:hAnsi="Arial Narrow"/>
          <w:color w:val="000000" w:themeColor="text1"/>
          <w:szCs w:val="24"/>
        </w:rPr>
        <w:t>.2005</w:t>
      </w:r>
      <w:r w:rsidRPr="00ED035B">
        <w:rPr>
          <w:rFonts w:ascii="Arial Narrow" w:hAnsi="Arial Narrow"/>
          <w:color w:val="000000" w:themeColor="text1"/>
          <w:szCs w:val="24"/>
          <w:lang w:val="id-ID"/>
        </w:rPr>
        <w:t xml:space="preserve">. </w:t>
      </w:r>
      <w:r w:rsidRPr="00ED035B">
        <w:rPr>
          <w:rFonts w:ascii="Arial Narrow" w:hAnsi="Arial Narrow"/>
          <w:i/>
          <w:color w:val="000000" w:themeColor="text1"/>
          <w:szCs w:val="24"/>
          <w:lang w:val="id-ID"/>
        </w:rPr>
        <w:t xml:space="preserve">Teknik Belajar Mengajar </w:t>
      </w:r>
      <w:r w:rsidRPr="00ED035B">
        <w:rPr>
          <w:rFonts w:ascii="Arial Narrow" w:hAnsi="Arial Narrow"/>
          <w:i/>
          <w:color w:val="000000" w:themeColor="text1"/>
          <w:szCs w:val="24"/>
        </w:rPr>
        <w:t>d</w:t>
      </w:r>
      <w:r w:rsidRPr="00ED035B">
        <w:rPr>
          <w:rFonts w:ascii="Arial Narrow" w:hAnsi="Arial Narrow"/>
          <w:i/>
          <w:color w:val="000000" w:themeColor="text1"/>
          <w:szCs w:val="24"/>
          <w:lang w:val="id-ID"/>
        </w:rPr>
        <w:t>alam CBSA</w:t>
      </w:r>
      <w:r w:rsidRPr="00ED035B">
        <w:rPr>
          <w:rFonts w:ascii="Arial Narrow" w:hAnsi="Arial Narrow"/>
          <w:color w:val="000000" w:themeColor="text1"/>
          <w:szCs w:val="24"/>
          <w:lang w:val="id-ID"/>
        </w:rPr>
        <w:t>. Jakarta: Rineka Cipta</w:t>
      </w:r>
      <w:r w:rsidRPr="00ED035B">
        <w:rPr>
          <w:rFonts w:ascii="Arial Narrow" w:hAnsi="Arial Narrow"/>
          <w:color w:val="000000" w:themeColor="text1"/>
          <w:szCs w:val="24"/>
        </w:rPr>
        <w:t>.</w:t>
      </w:r>
    </w:p>
    <w:p w:rsidR="00A86539" w:rsidRPr="00ED035B" w:rsidRDefault="00A86539" w:rsidP="00A86539">
      <w:pPr>
        <w:tabs>
          <w:tab w:val="left" w:pos="540"/>
        </w:tabs>
        <w:spacing w:after="0" w:line="240" w:lineRule="auto"/>
        <w:ind w:left="709" w:hanging="709"/>
        <w:jc w:val="both"/>
        <w:rPr>
          <w:rFonts w:ascii="Arial Narrow" w:hAnsi="Arial Narrow"/>
          <w:color w:val="000000" w:themeColor="text1"/>
          <w:szCs w:val="24"/>
        </w:rPr>
      </w:pPr>
      <w:r w:rsidRPr="00ED035B">
        <w:rPr>
          <w:rFonts w:ascii="Arial Narrow" w:hAnsi="Arial Narrow"/>
          <w:color w:val="000000" w:themeColor="text1"/>
          <w:szCs w:val="24"/>
        </w:rPr>
        <w:t xml:space="preserve">Steve, S. 2005. </w:t>
      </w:r>
      <w:r w:rsidRPr="00ED035B">
        <w:rPr>
          <w:rFonts w:ascii="Arial Narrow" w:hAnsi="Arial Narrow"/>
          <w:i/>
          <w:iCs/>
          <w:color w:val="000000" w:themeColor="text1"/>
          <w:szCs w:val="24"/>
        </w:rPr>
        <w:t xml:space="preserve">Matematika Praktis untuk Sekolah Dasar. </w:t>
      </w:r>
      <w:r w:rsidRPr="00ED035B">
        <w:rPr>
          <w:rFonts w:ascii="Arial Narrow" w:hAnsi="Arial Narrow"/>
          <w:color w:val="000000" w:themeColor="text1"/>
          <w:szCs w:val="24"/>
        </w:rPr>
        <w:t>Bandung; Rekarya Jaya.</w:t>
      </w:r>
    </w:p>
    <w:p w:rsidR="00A86539" w:rsidRPr="00ED035B" w:rsidRDefault="00A86539" w:rsidP="00A86539">
      <w:pPr>
        <w:autoSpaceDE w:val="0"/>
        <w:autoSpaceDN w:val="0"/>
        <w:adjustRightInd w:val="0"/>
        <w:spacing w:after="0" w:line="240" w:lineRule="auto"/>
        <w:ind w:left="709" w:hanging="709"/>
        <w:jc w:val="both"/>
        <w:rPr>
          <w:rFonts w:ascii="Arial Narrow" w:hAnsi="Arial Narrow"/>
          <w:color w:val="000000" w:themeColor="text1"/>
          <w:szCs w:val="24"/>
        </w:rPr>
      </w:pPr>
      <w:r w:rsidRPr="00ED035B">
        <w:rPr>
          <w:rFonts w:ascii="Arial Narrow" w:hAnsi="Arial Narrow"/>
          <w:color w:val="000000" w:themeColor="text1"/>
          <w:szCs w:val="24"/>
        </w:rPr>
        <w:t xml:space="preserve">Sudjana, N.  2000. </w:t>
      </w:r>
      <w:r w:rsidRPr="00ED035B">
        <w:rPr>
          <w:rFonts w:ascii="Arial Narrow" w:hAnsi="Arial Narrow"/>
          <w:i/>
          <w:iCs/>
          <w:color w:val="000000" w:themeColor="text1"/>
          <w:szCs w:val="24"/>
        </w:rPr>
        <w:t xml:space="preserve">Penilaian Hasil Proses Belajar Mengajar. </w:t>
      </w:r>
      <w:r w:rsidRPr="00ED035B">
        <w:rPr>
          <w:rFonts w:ascii="Arial Narrow" w:hAnsi="Arial Narrow"/>
          <w:color w:val="000000" w:themeColor="text1"/>
          <w:szCs w:val="24"/>
        </w:rPr>
        <w:t>Bandung: PT. Remaja Rosdakarya Offset.</w:t>
      </w:r>
    </w:p>
    <w:p w:rsidR="00A86539" w:rsidRPr="00ED035B" w:rsidRDefault="00A86539" w:rsidP="00A86539">
      <w:pPr>
        <w:spacing w:after="0" w:line="240" w:lineRule="auto"/>
        <w:ind w:left="720" w:hanging="720"/>
        <w:jc w:val="both"/>
        <w:rPr>
          <w:rFonts w:ascii="Arial Narrow" w:eastAsia="Times New Roman" w:hAnsi="Arial Narrow"/>
          <w:color w:val="000000" w:themeColor="text1"/>
          <w:szCs w:val="24"/>
          <w:lang w:val="pt-BR"/>
        </w:rPr>
      </w:pPr>
      <w:r w:rsidRPr="00ED035B">
        <w:rPr>
          <w:rFonts w:ascii="Arial Narrow" w:eastAsia="Times New Roman" w:hAnsi="Arial Narrow"/>
          <w:color w:val="000000" w:themeColor="text1"/>
          <w:szCs w:val="24"/>
          <w:lang w:val="fi-FI"/>
        </w:rPr>
        <w:t xml:space="preserve">Tabrani, M. 2006. </w:t>
      </w:r>
      <w:r w:rsidRPr="00ED035B">
        <w:rPr>
          <w:rFonts w:ascii="Arial Narrow" w:eastAsia="Times New Roman" w:hAnsi="Arial Narrow"/>
          <w:i/>
          <w:iCs/>
          <w:color w:val="000000" w:themeColor="text1"/>
          <w:szCs w:val="24"/>
          <w:lang w:val="fi-FI"/>
        </w:rPr>
        <w:t>Belajar Aktif Matematika.</w:t>
      </w:r>
      <w:r w:rsidRPr="00ED035B">
        <w:rPr>
          <w:rFonts w:ascii="Arial Narrow" w:eastAsia="Times New Roman" w:hAnsi="Arial Narrow"/>
          <w:color w:val="000000" w:themeColor="text1"/>
          <w:szCs w:val="24"/>
          <w:lang w:val="pt-BR"/>
        </w:rPr>
        <w:t>Jakarta: Bumi Aksara.</w:t>
      </w:r>
    </w:p>
    <w:p w:rsidR="00A86539" w:rsidRPr="00ED035B" w:rsidRDefault="00A86539" w:rsidP="00A86539">
      <w:pPr>
        <w:tabs>
          <w:tab w:val="left" w:pos="8820"/>
        </w:tabs>
        <w:spacing w:after="0" w:line="240" w:lineRule="auto"/>
        <w:ind w:left="1080" w:right="15" w:hanging="1080"/>
        <w:jc w:val="both"/>
        <w:rPr>
          <w:rFonts w:ascii="Arial Narrow" w:hAnsi="Arial Narrow"/>
          <w:color w:val="000000" w:themeColor="text1"/>
          <w:szCs w:val="24"/>
        </w:rPr>
      </w:pPr>
      <w:r w:rsidRPr="00ED035B">
        <w:rPr>
          <w:rFonts w:ascii="Arial Narrow" w:hAnsi="Arial Narrow"/>
          <w:color w:val="000000" w:themeColor="text1"/>
          <w:szCs w:val="24"/>
          <w:lang w:val="id-ID"/>
        </w:rPr>
        <w:t>Tarmudji</w:t>
      </w:r>
      <w:r w:rsidRPr="00ED035B">
        <w:rPr>
          <w:rFonts w:ascii="Arial Narrow" w:hAnsi="Arial Narrow"/>
          <w:color w:val="000000" w:themeColor="text1"/>
          <w:szCs w:val="24"/>
        </w:rPr>
        <w:t>, T.2008</w:t>
      </w:r>
      <w:r w:rsidRPr="00ED035B">
        <w:rPr>
          <w:rFonts w:ascii="Arial Narrow" w:hAnsi="Arial Narrow"/>
          <w:color w:val="000000" w:themeColor="text1"/>
          <w:szCs w:val="24"/>
          <w:lang w:val="id-ID"/>
        </w:rPr>
        <w:t xml:space="preserve">. </w:t>
      </w:r>
      <w:r w:rsidRPr="00ED035B">
        <w:rPr>
          <w:rFonts w:ascii="Arial Narrow" w:hAnsi="Arial Narrow"/>
          <w:i/>
          <w:color w:val="000000" w:themeColor="text1"/>
          <w:szCs w:val="24"/>
          <w:lang w:val="id-ID"/>
        </w:rPr>
        <w:t>Metoda dan Media</w:t>
      </w:r>
      <w:r w:rsidRPr="00ED035B">
        <w:rPr>
          <w:rFonts w:ascii="Arial Narrow" w:hAnsi="Arial Narrow"/>
          <w:color w:val="000000" w:themeColor="text1"/>
          <w:szCs w:val="24"/>
          <w:lang w:val="id-ID"/>
        </w:rPr>
        <w:t>. Yogyakarta: Liberty</w:t>
      </w:r>
      <w:r w:rsidRPr="00ED035B">
        <w:rPr>
          <w:rFonts w:ascii="Arial Narrow" w:hAnsi="Arial Narrow"/>
          <w:color w:val="000000" w:themeColor="text1"/>
          <w:szCs w:val="24"/>
        </w:rPr>
        <w:t>.</w:t>
      </w:r>
    </w:p>
    <w:p w:rsidR="00A86539" w:rsidRPr="00ED035B" w:rsidRDefault="00A86539" w:rsidP="00A86539">
      <w:pPr>
        <w:tabs>
          <w:tab w:val="left" w:pos="8820"/>
        </w:tabs>
        <w:spacing w:after="0" w:line="240" w:lineRule="auto"/>
        <w:ind w:left="709" w:right="15" w:hanging="709"/>
        <w:jc w:val="both"/>
        <w:rPr>
          <w:rFonts w:ascii="Arial Narrow" w:hAnsi="Arial Narrow"/>
          <w:color w:val="000000" w:themeColor="text1"/>
          <w:szCs w:val="24"/>
        </w:rPr>
      </w:pPr>
      <w:r w:rsidRPr="00ED035B">
        <w:rPr>
          <w:rFonts w:ascii="Arial Narrow" w:hAnsi="Arial Narrow"/>
          <w:color w:val="000000" w:themeColor="text1"/>
          <w:szCs w:val="24"/>
          <w:lang w:val="id-ID"/>
        </w:rPr>
        <w:t>Wardani</w:t>
      </w:r>
      <w:r w:rsidRPr="00ED035B">
        <w:rPr>
          <w:rFonts w:ascii="Arial Narrow" w:hAnsi="Arial Narrow"/>
          <w:color w:val="000000" w:themeColor="text1"/>
          <w:szCs w:val="24"/>
        </w:rPr>
        <w:t xml:space="preserve">, </w:t>
      </w:r>
      <w:r w:rsidRPr="00ED035B">
        <w:rPr>
          <w:rFonts w:ascii="Arial Narrow" w:hAnsi="Arial Narrow"/>
          <w:color w:val="000000" w:themeColor="text1"/>
          <w:szCs w:val="24"/>
          <w:lang w:val="id-ID"/>
        </w:rPr>
        <w:t xml:space="preserve">I.G.A.K. 2003. </w:t>
      </w:r>
      <w:r w:rsidRPr="00ED035B">
        <w:rPr>
          <w:rFonts w:ascii="Arial Narrow" w:hAnsi="Arial Narrow"/>
          <w:i/>
          <w:color w:val="000000" w:themeColor="text1"/>
          <w:szCs w:val="24"/>
          <w:lang w:val="id-ID"/>
        </w:rPr>
        <w:t>Penelitian Tindakan Kelas</w:t>
      </w:r>
      <w:r w:rsidRPr="00ED035B">
        <w:rPr>
          <w:rFonts w:ascii="Arial Narrow" w:hAnsi="Arial Narrow"/>
          <w:color w:val="000000" w:themeColor="text1"/>
          <w:szCs w:val="24"/>
          <w:lang w:val="id-ID"/>
        </w:rPr>
        <w:t>. Jakarta: Pusat Penerbitan Univesitas Terbuka.</w:t>
      </w:r>
    </w:p>
    <w:p w:rsidR="00A86539" w:rsidRPr="00ED035B" w:rsidRDefault="00A86539" w:rsidP="00A86539">
      <w:pPr>
        <w:autoSpaceDE w:val="0"/>
        <w:autoSpaceDN w:val="0"/>
        <w:adjustRightInd w:val="0"/>
        <w:spacing w:after="0" w:line="240" w:lineRule="auto"/>
        <w:ind w:left="709" w:hanging="709"/>
        <w:jc w:val="both"/>
        <w:rPr>
          <w:rFonts w:ascii="Arial Narrow" w:hAnsi="Arial Narrow"/>
          <w:color w:val="000000" w:themeColor="text1"/>
          <w:szCs w:val="24"/>
        </w:rPr>
      </w:pPr>
      <w:r w:rsidRPr="00ED035B">
        <w:rPr>
          <w:rFonts w:ascii="Arial Narrow" w:hAnsi="Arial Narrow"/>
          <w:color w:val="000000" w:themeColor="text1"/>
          <w:szCs w:val="24"/>
        </w:rPr>
        <w:t xml:space="preserve">Wasis. 2002. </w:t>
      </w:r>
      <w:r w:rsidRPr="00ED035B">
        <w:rPr>
          <w:rFonts w:ascii="Arial Narrow" w:hAnsi="Arial Narrow"/>
          <w:i/>
          <w:iCs/>
          <w:color w:val="000000" w:themeColor="text1"/>
          <w:szCs w:val="24"/>
        </w:rPr>
        <w:t xml:space="preserve">Beberapa Model, Metode Pengajaran dan Strategi dalam Pembelajaran. </w:t>
      </w:r>
      <w:r w:rsidRPr="00ED035B">
        <w:rPr>
          <w:rFonts w:ascii="Arial Narrow" w:hAnsi="Arial Narrow"/>
          <w:color w:val="000000" w:themeColor="text1"/>
          <w:szCs w:val="24"/>
        </w:rPr>
        <w:t>Jakarta : Depdiknas.</w:t>
      </w:r>
    </w:p>
    <w:p w:rsidR="00A86539" w:rsidRPr="00ED035B" w:rsidRDefault="00A86539" w:rsidP="00A86539">
      <w:pPr>
        <w:spacing w:after="0" w:line="240" w:lineRule="auto"/>
        <w:ind w:left="709" w:hanging="709"/>
        <w:jc w:val="both"/>
        <w:rPr>
          <w:rFonts w:ascii="Arial Narrow" w:hAnsi="Arial Narrow"/>
          <w:color w:val="000000" w:themeColor="text1"/>
          <w:szCs w:val="24"/>
        </w:rPr>
      </w:pPr>
      <w:r w:rsidRPr="00ED035B">
        <w:rPr>
          <w:rFonts w:ascii="Arial Narrow" w:hAnsi="Arial Narrow"/>
          <w:color w:val="000000" w:themeColor="text1"/>
          <w:szCs w:val="24"/>
        </w:rPr>
        <w:t xml:space="preserve">Poedjiati, 2005. </w:t>
      </w:r>
      <w:r w:rsidRPr="00ED035B">
        <w:rPr>
          <w:rFonts w:ascii="Arial Narrow" w:hAnsi="Arial Narrow"/>
          <w:i/>
          <w:color w:val="000000" w:themeColor="text1"/>
          <w:szCs w:val="24"/>
        </w:rPr>
        <w:t>Berbagai Pendekatan dalam Proses Belajar dan Mengajar</w:t>
      </w:r>
      <w:r w:rsidRPr="00ED035B">
        <w:rPr>
          <w:rFonts w:ascii="Arial Narrow" w:hAnsi="Arial Narrow"/>
          <w:color w:val="000000" w:themeColor="text1"/>
          <w:szCs w:val="24"/>
        </w:rPr>
        <w:t>. Jakarta: Bumi Aksara.</w:t>
      </w:r>
    </w:p>
    <w:p w:rsidR="00A86539" w:rsidRPr="00ED035B" w:rsidRDefault="00A86539" w:rsidP="00A86539">
      <w:pPr>
        <w:spacing w:after="0" w:line="240" w:lineRule="auto"/>
        <w:ind w:left="709" w:hanging="709"/>
        <w:jc w:val="both"/>
        <w:rPr>
          <w:rFonts w:ascii="Arial Narrow" w:hAnsi="Arial Narrow"/>
          <w:color w:val="000000" w:themeColor="text1"/>
          <w:szCs w:val="24"/>
        </w:rPr>
      </w:pPr>
      <w:r w:rsidRPr="00ED035B">
        <w:rPr>
          <w:rFonts w:ascii="Arial Narrow" w:hAnsi="Arial Narrow"/>
          <w:color w:val="000000" w:themeColor="text1"/>
          <w:szCs w:val="24"/>
        </w:rPr>
        <w:t xml:space="preserve">Sanger, Y. 1999. </w:t>
      </w:r>
      <w:r w:rsidRPr="00ED035B">
        <w:rPr>
          <w:rFonts w:ascii="Arial Narrow" w:hAnsi="Arial Narrow"/>
          <w:i/>
          <w:color w:val="000000" w:themeColor="text1"/>
          <w:szCs w:val="24"/>
        </w:rPr>
        <w:t>Peranan Guru dalam Proses Pembelajaran</w:t>
      </w:r>
      <w:r w:rsidRPr="00ED035B">
        <w:rPr>
          <w:rFonts w:ascii="Arial Narrow" w:hAnsi="Arial Narrow"/>
          <w:color w:val="000000" w:themeColor="text1"/>
          <w:szCs w:val="24"/>
        </w:rPr>
        <w:t>. Jakarta: Rineka Cipta.</w:t>
      </w:r>
    </w:p>
    <w:p w:rsidR="00A86539" w:rsidRPr="00ED035B" w:rsidRDefault="00A86539" w:rsidP="00A86539">
      <w:pPr>
        <w:spacing w:after="0" w:line="240" w:lineRule="auto"/>
        <w:ind w:left="709" w:hanging="709"/>
        <w:jc w:val="both"/>
        <w:rPr>
          <w:rFonts w:ascii="Arial Narrow" w:hAnsi="Arial Narrow"/>
          <w:color w:val="000000" w:themeColor="text1"/>
          <w:szCs w:val="24"/>
          <w:lang w:val="sv-SE"/>
        </w:rPr>
      </w:pPr>
      <w:r w:rsidRPr="00ED035B">
        <w:rPr>
          <w:rFonts w:ascii="Arial Narrow" w:hAnsi="Arial Narrow"/>
          <w:color w:val="000000" w:themeColor="text1"/>
          <w:szCs w:val="24"/>
          <w:lang w:val="sv-SE"/>
        </w:rPr>
        <w:t>Suprihadi. 2009. Trik Termudah Menguasai Bahasa Indonesia. Surabaya: Mitra Jaya.</w:t>
      </w:r>
    </w:p>
    <w:p w:rsidR="00A86539" w:rsidRPr="00ED035B" w:rsidRDefault="00A86539" w:rsidP="00A86539">
      <w:pPr>
        <w:spacing w:after="0" w:line="240" w:lineRule="auto"/>
        <w:ind w:left="709" w:hanging="709"/>
        <w:jc w:val="both"/>
        <w:rPr>
          <w:rFonts w:ascii="Arial Narrow" w:hAnsi="Arial Narrow"/>
          <w:color w:val="000000" w:themeColor="text1"/>
          <w:szCs w:val="24"/>
          <w:lang w:val="sv-SE"/>
        </w:rPr>
      </w:pPr>
      <w:r w:rsidRPr="00ED035B">
        <w:rPr>
          <w:rFonts w:ascii="Arial Narrow" w:hAnsi="Arial Narrow"/>
          <w:color w:val="000000" w:themeColor="text1"/>
          <w:szCs w:val="24"/>
          <w:lang w:val="sv-SE"/>
        </w:rPr>
        <w:t xml:space="preserve">Syafe’ie, I. 2008. </w:t>
      </w:r>
      <w:r w:rsidRPr="00ED035B">
        <w:rPr>
          <w:rFonts w:ascii="Arial Narrow" w:hAnsi="Arial Narrow"/>
          <w:i/>
          <w:color w:val="000000" w:themeColor="text1"/>
          <w:szCs w:val="24"/>
          <w:lang w:val="sv-SE"/>
        </w:rPr>
        <w:t>Retorika dalam Menulis</w:t>
      </w:r>
      <w:r w:rsidRPr="00ED035B">
        <w:rPr>
          <w:rFonts w:ascii="Arial Narrow" w:hAnsi="Arial Narrow"/>
          <w:color w:val="000000" w:themeColor="text1"/>
          <w:szCs w:val="24"/>
          <w:lang w:val="sv-SE"/>
        </w:rPr>
        <w:t>. Jakarta: Departemen Pendidikan dan Kebudayaan.</w:t>
      </w:r>
    </w:p>
    <w:p w:rsidR="00A86539" w:rsidRPr="00ED035B" w:rsidRDefault="00A86539" w:rsidP="00A86539">
      <w:pPr>
        <w:spacing w:after="0" w:line="240" w:lineRule="auto"/>
        <w:ind w:left="720" w:hanging="720"/>
        <w:jc w:val="both"/>
        <w:rPr>
          <w:rFonts w:ascii="Arial Narrow" w:hAnsi="Arial Narrow"/>
          <w:color w:val="000000" w:themeColor="text1"/>
          <w:spacing w:val="8"/>
          <w:szCs w:val="24"/>
          <w:lang w:val="sv-SE"/>
        </w:rPr>
      </w:pPr>
      <w:r w:rsidRPr="00ED035B">
        <w:rPr>
          <w:rFonts w:ascii="Arial Narrow" w:hAnsi="Arial Narrow"/>
          <w:color w:val="000000" w:themeColor="text1"/>
          <w:szCs w:val="24"/>
        </w:rPr>
        <w:t>Wasty. 2000.</w:t>
      </w:r>
      <w:r w:rsidRPr="00ED035B">
        <w:rPr>
          <w:rFonts w:ascii="Arial Narrow" w:hAnsi="Arial Narrow"/>
          <w:i/>
          <w:color w:val="000000" w:themeColor="text1"/>
          <w:spacing w:val="8"/>
          <w:szCs w:val="24"/>
        </w:rPr>
        <w:t xml:space="preserve"> Masalah-Masalah Ilmu Keguruan.</w:t>
      </w:r>
      <w:r w:rsidRPr="00ED035B">
        <w:rPr>
          <w:rFonts w:ascii="Arial Narrow" w:hAnsi="Arial Narrow"/>
          <w:color w:val="000000" w:themeColor="text1"/>
          <w:spacing w:val="8"/>
          <w:szCs w:val="24"/>
          <w:lang w:val="sv-SE"/>
        </w:rPr>
        <w:t>Jakarta: PT.Bina Aksara.</w:t>
      </w:r>
    </w:p>
    <w:p w:rsidR="00A86539" w:rsidRPr="00ED035B" w:rsidRDefault="00A86539" w:rsidP="00A86539">
      <w:pPr>
        <w:spacing w:after="0" w:line="240" w:lineRule="auto"/>
        <w:ind w:left="709" w:hanging="709"/>
        <w:jc w:val="both"/>
        <w:rPr>
          <w:rFonts w:ascii="Arial Narrow" w:hAnsi="Arial Narrow"/>
          <w:color w:val="000000" w:themeColor="text1"/>
          <w:szCs w:val="24"/>
          <w:lang w:val="sv-SE"/>
        </w:rPr>
      </w:pPr>
      <w:r w:rsidRPr="00ED035B">
        <w:rPr>
          <w:rFonts w:ascii="Arial Narrow" w:hAnsi="Arial Narrow"/>
          <w:color w:val="000000" w:themeColor="text1"/>
          <w:szCs w:val="24"/>
          <w:lang w:val="sv-SE"/>
        </w:rPr>
        <w:t xml:space="preserve">Yayat, Y. 2009. </w:t>
      </w:r>
      <w:r w:rsidRPr="00ED035B">
        <w:rPr>
          <w:rFonts w:ascii="Arial Narrow" w:hAnsi="Arial Narrow"/>
          <w:i/>
          <w:color w:val="000000" w:themeColor="text1"/>
          <w:szCs w:val="24"/>
          <w:lang w:val="sv-SE"/>
        </w:rPr>
        <w:t>Makna dalam Wacana Prinsip-prinsip Semantik dan Pragmatik</w:t>
      </w:r>
      <w:r w:rsidRPr="00ED035B">
        <w:rPr>
          <w:rFonts w:ascii="Arial Narrow" w:hAnsi="Arial Narrow"/>
          <w:color w:val="000000" w:themeColor="text1"/>
          <w:szCs w:val="24"/>
          <w:lang w:val="sv-SE"/>
        </w:rPr>
        <w:t>. Bandung: CV  Yrama Widya.</w:t>
      </w:r>
    </w:p>
    <w:p w:rsidR="00A86539" w:rsidRPr="00ED035B" w:rsidRDefault="00A86539" w:rsidP="00A86539">
      <w:pPr>
        <w:spacing w:after="0" w:line="240" w:lineRule="auto"/>
        <w:ind w:left="709" w:hanging="709"/>
        <w:jc w:val="both"/>
        <w:rPr>
          <w:rFonts w:ascii="Arial Narrow" w:hAnsi="Arial Narrow"/>
          <w:b/>
          <w:szCs w:val="24"/>
        </w:rPr>
      </w:pPr>
      <w:r w:rsidRPr="00ED035B">
        <w:rPr>
          <w:rFonts w:ascii="Arial Narrow" w:hAnsi="Arial Narrow"/>
          <w:color w:val="000000" w:themeColor="text1"/>
          <w:szCs w:val="24"/>
          <w:lang w:val="sv-SE"/>
        </w:rPr>
        <w:t xml:space="preserve">Zaidan, RA. 2004. </w:t>
      </w:r>
      <w:r w:rsidRPr="00ED035B">
        <w:rPr>
          <w:rFonts w:ascii="Arial Narrow" w:hAnsi="Arial Narrow"/>
          <w:i/>
          <w:color w:val="000000" w:themeColor="text1"/>
          <w:szCs w:val="24"/>
          <w:lang w:val="sv-SE"/>
        </w:rPr>
        <w:t>Kamus Istilah Sastra</w:t>
      </w:r>
      <w:r w:rsidRPr="00ED035B">
        <w:rPr>
          <w:rFonts w:ascii="Arial Narrow" w:hAnsi="Arial Narrow"/>
          <w:color w:val="000000" w:themeColor="text1"/>
          <w:szCs w:val="24"/>
          <w:lang w:val="sv-SE"/>
        </w:rPr>
        <w:t>. Jakarta: Balai Pustaka.</w:t>
      </w:r>
    </w:p>
    <w:p w:rsidR="00A86539" w:rsidRPr="00ED035B" w:rsidRDefault="00A86539" w:rsidP="00A86539">
      <w:pPr>
        <w:spacing w:after="0" w:line="240" w:lineRule="auto"/>
        <w:rPr>
          <w:rFonts w:ascii="Arial Narrow" w:hAnsi="Arial Narrow" w:cs="Arial"/>
          <w:szCs w:val="24"/>
          <w:shd w:val="clear" w:color="auto" w:fill="FFFFFF"/>
        </w:rPr>
      </w:pPr>
    </w:p>
    <w:sectPr w:rsidR="00A86539" w:rsidRPr="00ED035B" w:rsidSect="0066133F">
      <w:footerReference w:type="default" r:id="rId13"/>
      <w:pgSz w:w="12240" w:h="15840"/>
      <w:pgMar w:top="1440" w:right="1440" w:bottom="1440" w:left="1440" w:header="720" w:footer="720" w:gutter="0"/>
      <w:pgNumType w:start="7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BE1" w:rsidRDefault="00632BE1" w:rsidP="0066133F">
      <w:pPr>
        <w:spacing w:after="0" w:line="240" w:lineRule="auto"/>
      </w:pPr>
      <w:r>
        <w:separator/>
      </w:r>
    </w:p>
  </w:endnote>
  <w:endnote w:type="continuationSeparator" w:id="1">
    <w:p w:rsidR="00632BE1" w:rsidRDefault="00632BE1" w:rsidP="00661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6034"/>
      <w:docPartObj>
        <w:docPartGallery w:val="Page Numbers (Bottom of Page)"/>
        <w:docPartUnique/>
      </w:docPartObj>
    </w:sdtPr>
    <w:sdtContent>
      <w:p w:rsidR="0066133F" w:rsidRDefault="009A6FFF">
        <w:pPr>
          <w:pStyle w:val="Footer"/>
          <w:jc w:val="center"/>
        </w:pPr>
        <w:r w:rsidRPr="0066133F">
          <w:rPr>
            <w:rFonts w:ascii="Arial Narrow" w:hAnsi="Arial Narrow"/>
          </w:rPr>
          <w:fldChar w:fldCharType="begin"/>
        </w:r>
        <w:r w:rsidR="0066133F" w:rsidRPr="0066133F">
          <w:rPr>
            <w:rFonts w:ascii="Arial Narrow" w:hAnsi="Arial Narrow"/>
          </w:rPr>
          <w:instrText xml:space="preserve"> PAGE   \* MERGEFORMAT </w:instrText>
        </w:r>
        <w:r w:rsidRPr="0066133F">
          <w:rPr>
            <w:rFonts w:ascii="Arial Narrow" w:hAnsi="Arial Narrow"/>
          </w:rPr>
          <w:fldChar w:fldCharType="separate"/>
        </w:r>
        <w:r w:rsidR="006A014C">
          <w:rPr>
            <w:rFonts w:ascii="Arial Narrow" w:hAnsi="Arial Narrow"/>
            <w:noProof/>
          </w:rPr>
          <w:t>86</w:t>
        </w:r>
        <w:r w:rsidRPr="0066133F">
          <w:rPr>
            <w:rFonts w:ascii="Arial Narrow" w:hAnsi="Arial Narrow"/>
          </w:rPr>
          <w:fldChar w:fldCharType="end"/>
        </w:r>
      </w:p>
    </w:sdtContent>
  </w:sdt>
  <w:p w:rsidR="0066133F" w:rsidRDefault="00661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BE1" w:rsidRDefault="00632BE1" w:rsidP="0066133F">
      <w:pPr>
        <w:spacing w:after="0" w:line="240" w:lineRule="auto"/>
      </w:pPr>
      <w:r>
        <w:separator/>
      </w:r>
    </w:p>
  </w:footnote>
  <w:footnote w:type="continuationSeparator" w:id="1">
    <w:p w:rsidR="00632BE1" w:rsidRDefault="00632BE1" w:rsidP="006613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C82"/>
    <w:multiLevelType w:val="multilevel"/>
    <w:tmpl w:val="395E4DE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963F42"/>
    <w:multiLevelType w:val="hybridMultilevel"/>
    <w:tmpl w:val="F5848ED0"/>
    <w:lvl w:ilvl="0" w:tplc="A34AD1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73B30"/>
    <w:multiLevelType w:val="hybridMultilevel"/>
    <w:tmpl w:val="7B46B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044D3"/>
    <w:multiLevelType w:val="hybridMultilevel"/>
    <w:tmpl w:val="763C7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8236B"/>
    <w:multiLevelType w:val="hybridMultilevel"/>
    <w:tmpl w:val="EDC673C0"/>
    <w:lvl w:ilvl="0" w:tplc="42CE6B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A0BBB"/>
    <w:multiLevelType w:val="hybridMultilevel"/>
    <w:tmpl w:val="506EEAD4"/>
    <w:lvl w:ilvl="0" w:tplc="E8B4D52A">
      <w:start w:val="1"/>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707E6"/>
    <w:multiLevelType w:val="hybridMultilevel"/>
    <w:tmpl w:val="C630D22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075A0"/>
    <w:multiLevelType w:val="hybridMultilevel"/>
    <w:tmpl w:val="A1F01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554D3"/>
    <w:multiLevelType w:val="hybridMultilevel"/>
    <w:tmpl w:val="BB227B70"/>
    <w:lvl w:ilvl="0" w:tplc="E670E186">
      <w:start w:val="1"/>
      <w:numFmt w:val="lowerLetter"/>
      <w:lvlText w:val="%1."/>
      <w:lvlJc w:val="left"/>
      <w:pPr>
        <w:ind w:left="1494"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09479A"/>
    <w:multiLevelType w:val="hybridMultilevel"/>
    <w:tmpl w:val="39446B20"/>
    <w:lvl w:ilvl="0" w:tplc="C70A528E">
      <w:start w:val="1"/>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83A4C"/>
    <w:multiLevelType w:val="hybridMultilevel"/>
    <w:tmpl w:val="79842B22"/>
    <w:lvl w:ilvl="0" w:tplc="95B6000E">
      <w:start w:val="1"/>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E0486"/>
    <w:multiLevelType w:val="hybridMultilevel"/>
    <w:tmpl w:val="8C6EE0F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FC42EB"/>
    <w:multiLevelType w:val="multilevel"/>
    <w:tmpl w:val="4FACFB28"/>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13">
    <w:nsid w:val="668C503C"/>
    <w:multiLevelType w:val="hybridMultilevel"/>
    <w:tmpl w:val="1D909A8C"/>
    <w:lvl w:ilvl="0" w:tplc="1C265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F2740"/>
    <w:multiLevelType w:val="hybridMultilevel"/>
    <w:tmpl w:val="E806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E25337"/>
    <w:multiLevelType w:val="hybridMultilevel"/>
    <w:tmpl w:val="668C7AFC"/>
    <w:lvl w:ilvl="0" w:tplc="2E56F44E">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10"/>
  </w:num>
  <w:num w:numId="4">
    <w:abstractNumId w:val="9"/>
  </w:num>
  <w:num w:numId="5">
    <w:abstractNumId w:val="5"/>
  </w:num>
  <w:num w:numId="6">
    <w:abstractNumId w:val="12"/>
  </w:num>
  <w:num w:numId="7">
    <w:abstractNumId w:val="15"/>
  </w:num>
  <w:num w:numId="8">
    <w:abstractNumId w:val="0"/>
  </w:num>
  <w:num w:numId="9">
    <w:abstractNumId w:val="4"/>
  </w:num>
  <w:num w:numId="10">
    <w:abstractNumId w:val="8"/>
  </w:num>
  <w:num w:numId="11">
    <w:abstractNumId w:val="13"/>
  </w:num>
  <w:num w:numId="12">
    <w:abstractNumId w:val="11"/>
  </w:num>
  <w:num w:numId="13">
    <w:abstractNumId w:val="2"/>
  </w:num>
  <w:num w:numId="14">
    <w:abstractNumId w:val="3"/>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86539"/>
    <w:rsid w:val="00093654"/>
    <w:rsid w:val="00291F4A"/>
    <w:rsid w:val="00296DD7"/>
    <w:rsid w:val="004E61F1"/>
    <w:rsid w:val="00632BE1"/>
    <w:rsid w:val="0066133F"/>
    <w:rsid w:val="006A014C"/>
    <w:rsid w:val="007A3EF8"/>
    <w:rsid w:val="009A6FFF"/>
    <w:rsid w:val="00A86539"/>
    <w:rsid w:val="00AE63DE"/>
    <w:rsid w:val="00CA7495"/>
    <w:rsid w:val="00ED035B"/>
    <w:rsid w:val="00F52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39"/>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A86539"/>
    <w:pPr>
      <w:ind w:left="720"/>
      <w:contextualSpacing/>
    </w:pPr>
  </w:style>
  <w:style w:type="paragraph" w:customStyle="1" w:styleId="Default">
    <w:name w:val="Default"/>
    <w:rsid w:val="00A86539"/>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A8653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86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39"/>
    <w:rPr>
      <w:rFonts w:ascii="Tahoma" w:eastAsia="Calibri" w:hAnsi="Tahoma" w:cs="Tahoma"/>
      <w:sz w:val="16"/>
      <w:szCs w:val="16"/>
    </w:rPr>
  </w:style>
  <w:style w:type="character" w:customStyle="1" w:styleId="tlid-translation">
    <w:name w:val="tlid-translation"/>
    <w:basedOn w:val="DefaultParagraphFont"/>
    <w:rsid w:val="00F52C22"/>
  </w:style>
  <w:style w:type="paragraph" w:styleId="Header">
    <w:name w:val="header"/>
    <w:basedOn w:val="Normal"/>
    <w:link w:val="HeaderChar"/>
    <w:uiPriority w:val="99"/>
    <w:semiHidden/>
    <w:unhideWhenUsed/>
    <w:rsid w:val="006613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33F"/>
    <w:rPr>
      <w:rFonts w:ascii="Times New Roman" w:eastAsia="Calibri" w:hAnsi="Times New Roman" w:cs="Times New Roman"/>
      <w:sz w:val="24"/>
    </w:rPr>
  </w:style>
  <w:style w:type="paragraph" w:styleId="Footer">
    <w:name w:val="footer"/>
    <w:basedOn w:val="Normal"/>
    <w:link w:val="FooterChar"/>
    <w:uiPriority w:val="99"/>
    <w:unhideWhenUsed/>
    <w:rsid w:val="0066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3F"/>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feilmu.com/2011/03/konsep-bertanya-dalam-ctl.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afeilmu.com/2011/03/learning-community-dan-pemodelan-dalam-ctl.html"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afeilmu.com/2011/03/refleksi-dan-penilaian-dalam-ctl.html" TargetMode="External"/><Relationship Id="rId4" Type="http://schemas.openxmlformats.org/officeDocument/2006/relationships/webSettings" Target="webSettings.xml"/><Relationship Id="rId9" Type="http://schemas.openxmlformats.org/officeDocument/2006/relationships/hyperlink" Target="http://kafeilmu.com/2011/03/bagaimana-konstruktivisme-dan-inquiry-dalam-ctl.html"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FARIDAH%20BIRBA\PTK%20Faridah%20Birba\Grafik%20siklus%20I%20oy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FARIDAH%20BIRBA\PTK%20Faridah%20Birba\Grafik%20siklus%20I%20oy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0"/>
  <c:chart>
    <c:view3D>
      <c:rAngAx val="1"/>
    </c:view3D>
    <c:plotArea>
      <c:layout>
        <c:manualLayout>
          <c:layoutTarget val="inner"/>
          <c:xMode val="edge"/>
          <c:yMode val="edge"/>
          <c:x val="0.17912729658792903"/>
          <c:y val="7.4606277883596583E-2"/>
          <c:w val="0.72562401574803792"/>
          <c:h val="0.62842460443555248"/>
        </c:manualLayout>
      </c:layout>
      <c:bar3DChart>
        <c:barDir val="col"/>
        <c:grouping val="stacked"/>
        <c:ser>
          <c:idx val="0"/>
          <c:order val="0"/>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Sheet1!$B$142:$B$147</c:f>
              <c:numCache>
                <c:formatCode>General</c:formatCode>
                <c:ptCount val="6"/>
              </c:numCache>
            </c:numRef>
          </c:val>
        </c:ser>
        <c:ser>
          <c:idx val="1"/>
          <c:order val="1"/>
          <c:spPr>
            <a:solidFill>
              <a:srgbClr val="00B050"/>
            </a:solidFill>
          </c:spPr>
          <c:dPt>
            <c:idx val="1"/>
            <c:spPr>
              <a:solidFill>
                <a:srgbClr val="FF0066"/>
              </a:solidFill>
            </c:spPr>
          </c:dPt>
          <c:dPt>
            <c:idx val="3"/>
            <c:spPr>
              <a:solidFill>
                <a:srgbClr val="FF0066"/>
              </a:solidFill>
            </c:spPr>
          </c:dPt>
          <c:dPt>
            <c:idx val="5"/>
            <c:spPr>
              <a:solidFill>
                <a:srgbClr val="FF0066"/>
              </a:solidFill>
            </c:spPr>
          </c:dPt>
          <c:dLbls>
            <c:dLbl>
              <c:idx val="0"/>
              <c:layout>
                <c:manualLayout>
                  <c:x val="1.1718751441775655E-2"/>
                  <c:y val="-0.15949368678298761"/>
                </c:manualLayout>
              </c:layout>
              <c:tx>
                <c:rich>
                  <a:bodyPr/>
                  <a:lstStyle/>
                  <a:p>
                    <a:r>
                      <a:rPr lang="en-US" sz="800" b="1"/>
                      <a:t>33%</a:t>
                    </a:r>
                  </a:p>
                </c:rich>
              </c:tx>
              <c:showVal val="1"/>
              <c:extLst>
                <c:ext xmlns:c15="http://schemas.microsoft.com/office/drawing/2012/chart" uri="{CE6537A1-D6FC-4f65-9D91-7224C49458BB}">
                  <c15:layout/>
                </c:ext>
              </c:extLst>
            </c:dLbl>
            <c:dLbl>
              <c:idx val="1"/>
              <c:layout>
                <c:manualLayout>
                  <c:x val="1.1718751441775647E-2"/>
                  <c:y val="-0.30379749863425681"/>
                </c:manualLayout>
              </c:layout>
              <c:tx>
                <c:rich>
                  <a:bodyPr/>
                  <a:lstStyle/>
                  <a:p>
                    <a:r>
                      <a:rPr lang="en-US" sz="800" b="1"/>
                      <a:t>77%</a:t>
                    </a:r>
                  </a:p>
                </c:rich>
              </c:tx>
              <c:showVal val="1"/>
              <c:extLst>
                <c:ext xmlns:c15="http://schemas.microsoft.com/office/drawing/2012/chart" uri="{CE6537A1-D6FC-4f65-9D91-7224C49458BB}">
                  <c15:layout/>
                </c:ext>
              </c:extLst>
            </c:dLbl>
            <c:dLbl>
              <c:idx val="2"/>
              <c:layout>
                <c:manualLayout>
                  <c:x val="7.0312508650653789E-3"/>
                  <c:y val="-0.25063293637326184"/>
                </c:manualLayout>
              </c:layout>
              <c:tx>
                <c:rich>
                  <a:bodyPr/>
                  <a:lstStyle/>
                  <a:p>
                    <a:r>
                      <a:rPr lang="en-US" sz="800" b="1"/>
                      <a:t>58%</a:t>
                    </a:r>
                  </a:p>
                </c:rich>
              </c:tx>
              <c:showVal val="1"/>
              <c:extLst>
                <c:ext xmlns:c15="http://schemas.microsoft.com/office/drawing/2012/chart" uri="{CE6537A1-D6FC-4f65-9D91-7224C49458BB}">
                  <c15:layout/>
                </c:ext>
              </c:extLst>
            </c:dLbl>
            <c:dLbl>
              <c:idx val="3"/>
              <c:layout>
                <c:manualLayout>
                  <c:x val="9.3750011534204456E-3"/>
                  <c:y val="-0.1860759679134823"/>
                </c:manualLayout>
              </c:layout>
              <c:tx>
                <c:rich>
                  <a:bodyPr/>
                  <a:lstStyle/>
                  <a:p>
                    <a:r>
                      <a:rPr lang="en-US" sz="800" b="1"/>
                      <a:t>42%</a:t>
                    </a:r>
                  </a:p>
                </c:rich>
              </c:tx>
              <c:showVal val="1"/>
              <c:extLst>
                <c:ext xmlns:c15="http://schemas.microsoft.com/office/drawing/2012/chart" uri="{CE6537A1-D6FC-4f65-9D91-7224C49458BB}">
                  <c15:layout/>
                </c:ext>
              </c:extLst>
            </c:dLbl>
            <c:dLbl>
              <c:idx val="4"/>
              <c:layout>
                <c:manualLayout>
                  <c:x val="1.4062501730130751E-2"/>
                  <c:y val="-0.3113924361001133"/>
                </c:manualLayout>
              </c:layout>
              <c:tx>
                <c:rich>
                  <a:bodyPr/>
                  <a:lstStyle/>
                  <a:p>
                    <a:r>
                      <a:rPr lang="en-US" sz="800" b="1"/>
                      <a:t>88%</a:t>
                    </a:r>
                  </a:p>
                </c:rich>
              </c:tx>
              <c:showVal val="1"/>
              <c:extLst>
                <c:ext xmlns:c15="http://schemas.microsoft.com/office/drawing/2012/chart" uri="{CE6537A1-D6FC-4f65-9D91-7224C49458BB}">
                  <c15:layout/>
                </c:ext>
              </c:extLst>
            </c:dLbl>
            <c:dLbl>
              <c:idx val="5"/>
              <c:layout>
                <c:manualLayout>
                  <c:x val="9.3750011534204456E-3"/>
                  <c:y val="-7.2151905925635973E-2"/>
                </c:manualLayout>
              </c:layout>
              <c:tx>
                <c:rich>
                  <a:bodyPr/>
                  <a:lstStyle/>
                  <a:p>
                    <a:r>
                      <a:rPr lang="en-US" sz="800" b="1"/>
                      <a:t>12%</a:t>
                    </a:r>
                  </a:p>
                </c:rich>
              </c:tx>
              <c:showVal val="1"/>
              <c:extLst>
                <c:ext xmlns:c15="http://schemas.microsoft.com/office/drawing/2012/chart" uri="{CE6537A1-D6FC-4f65-9D91-7224C49458BB}">
                  <c15:layout/>
                </c:ext>
              </c:extLst>
            </c:dLbl>
            <c:spPr>
              <a:noFill/>
              <a:ln>
                <a:noFill/>
              </a:ln>
              <a:effectLst/>
            </c:spPr>
            <c:txPr>
              <a:bodyPr/>
              <a:lstStyle/>
              <a:p>
                <a:pPr>
                  <a:defRPr sz="800" b="1"/>
                </a:pPr>
                <a:endParaRPr lang="en-US"/>
              </a:p>
            </c:txPr>
            <c:showVal val="1"/>
            <c:extLst>
              <c:ext xmlns:c15="http://schemas.microsoft.com/office/drawing/2012/chart" uri="{CE6537A1-D6FC-4f65-9D91-7224C49458BB}">
                <c15:showLeaderLines val="0"/>
              </c:ext>
            </c:extLst>
          </c:dLbls>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Sheet1!$C$142:$C$147</c:f>
              <c:numCache>
                <c:formatCode>General</c:formatCode>
                <c:ptCount val="6"/>
                <c:pt idx="0">
                  <c:v>33</c:v>
                </c:pt>
                <c:pt idx="1">
                  <c:v>77</c:v>
                </c:pt>
                <c:pt idx="2">
                  <c:v>58</c:v>
                </c:pt>
                <c:pt idx="3">
                  <c:v>42</c:v>
                </c:pt>
                <c:pt idx="4">
                  <c:v>88</c:v>
                </c:pt>
                <c:pt idx="5">
                  <c:v>12</c:v>
                </c:pt>
              </c:numCache>
            </c:numRef>
          </c:val>
        </c:ser>
        <c:shape val="box"/>
        <c:axId val="129504384"/>
        <c:axId val="129505920"/>
        <c:axId val="0"/>
      </c:bar3DChart>
      <c:catAx>
        <c:axId val="129504384"/>
        <c:scaling>
          <c:orientation val="minMax"/>
        </c:scaling>
        <c:axPos val="b"/>
        <c:numFmt formatCode="General" sourceLinked="0"/>
        <c:tickLblPos val="nextTo"/>
        <c:txPr>
          <a:bodyPr/>
          <a:lstStyle/>
          <a:p>
            <a:pPr>
              <a:defRPr sz="800"/>
            </a:pPr>
            <a:endParaRPr lang="en-US"/>
          </a:p>
        </c:txPr>
        <c:crossAx val="129505920"/>
        <c:crosses val="autoZero"/>
        <c:auto val="1"/>
        <c:lblAlgn val="ctr"/>
        <c:lblOffset val="100"/>
      </c:catAx>
      <c:valAx>
        <c:axId val="129505920"/>
        <c:scaling>
          <c:orientation val="minMax"/>
        </c:scaling>
        <c:axPos val="l"/>
        <c:majorGridlines/>
        <c:numFmt formatCode="General" sourceLinked="1"/>
        <c:tickLblPos val="nextTo"/>
        <c:txPr>
          <a:bodyPr/>
          <a:lstStyle/>
          <a:p>
            <a:pPr>
              <a:defRPr sz="800"/>
            </a:pPr>
            <a:endParaRPr lang="en-US"/>
          </a:p>
        </c:txPr>
        <c:crossAx val="12950438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9"/>
  <c:chart>
    <c:view3D>
      <c:rAngAx val="1"/>
    </c:view3D>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ser>
        <c:ser>
          <c:idx val="1"/>
          <c:order val="1"/>
          <c:spPr>
            <a:solidFill>
              <a:srgbClr val="0070C0"/>
            </a:solidFill>
          </c:spPr>
          <c:dPt>
            <c:idx val="1"/>
            <c:spPr>
              <a:solidFill>
                <a:srgbClr val="9900CC"/>
              </a:solidFill>
            </c:spPr>
          </c:dPt>
          <c:dPt>
            <c:idx val="2"/>
            <c:spPr>
              <a:solidFill>
                <a:srgbClr val="FF0000"/>
              </a:solidFill>
            </c:spPr>
          </c:dPt>
          <c:dPt>
            <c:idx val="4"/>
            <c:spPr>
              <a:solidFill>
                <a:srgbClr val="9900CC"/>
              </a:solidFill>
            </c:spPr>
          </c:dPt>
          <c:dPt>
            <c:idx val="5"/>
            <c:spPr>
              <a:solidFill>
                <a:srgbClr val="FF0000"/>
              </a:solidFill>
            </c:spPr>
          </c:dPt>
          <c:dPt>
            <c:idx val="7"/>
            <c:spPr>
              <a:solidFill>
                <a:srgbClr val="9900CC"/>
              </a:solidFill>
            </c:spPr>
          </c:dPt>
          <c:dPt>
            <c:idx val="8"/>
            <c:spPr>
              <a:solidFill>
                <a:srgbClr val="FF0000"/>
              </a:solidFill>
            </c:spPr>
          </c:dPt>
          <c:dLbls>
            <c:dLbl>
              <c:idx val="0"/>
              <c:layout>
                <c:manualLayout>
                  <c:x val="1.2129938705963085E-2"/>
                  <c:y val="-0.23886203848617937"/>
                </c:manualLayout>
              </c:layout>
              <c:showVal val="1"/>
              <c:extLst>
                <c:ext xmlns:c15="http://schemas.microsoft.com/office/drawing/2012/chart" uri="{CE6537A1-D6FC-4f65-9D91-7224C49458BB}">
                  <c15:layout/>
                </c:ext>
              </c:extLst>
            </c:dLbl>
            <c:dLbl>
              <c:idx val="1"/>
              <c:layout>
                <c:manualLayout>
                  <c:x val="1.0238910051094398E-2"/>
                  <c:y val="-0.1482628770223765"/>
                </c:manualLayout>
              </c:layout>
              <c:showVal val="1"/>
              <c:extLst>
                <c:ext xmlns:c15="http://schemas.microsoft.com/office/drawing/2012/chart" uri="{CE6537A1-D6FC-4f65-9D91-7224C49458BB}">
                  <c15:layout/>
                </c:ext>
              </c:extLst>
            </c:dLbl>
            <c:dLbl>
              <c:idx val="2"/>
              <c:layout>
                <c:manualLayout>
                  <c:x val="8.1911280408756629E-3"/>
                  <c:y val="-0.21312736129210241"/>
                </c:manualLayout>
              </c:layout>
              <c:showVal val="1"/>
              <c:extLst>
                <c:ext xmlns:c15="http://schemas.microsoft.com/office/drawing/2012/chart" uri="{CE6537A1-D6FC-4f65-9D91-7224C49458BB}">
                  <c15:layout/>
                </c:ext>
              </c:extLst>
            </c:dLbl>
            <c:dLbl>
              <c:idx val="3"/>
              <c:layout>
                <c:manualLayout>
                  <c:x val="1.0238934313417623E-2"/>
                  <c:y val="-0.28879513773445681"/>
                </c:manualLayout>
              </c:layout>
              <c:showVal val="1"/>
              <c:extLst>
                <c:ext xmlns:c15="http://schemas.microsoft.com/office/drawing/2012/chart" uri="{CE6537A1-D6FC-4f65-9D91-7224C49458BB}">
                  <c15:layout/>
                </c:ext>
              </c:extLst>
            </c:dLbl>
            <c:dLbl>
              <c:idx val="4"/>
              <c:layout>
                <c:manualLayout>
                  <c:x val="1.22866920613135E-2"/>
                  <c:y val="-0.2038609542794019"/>
                </c:manualLayout>
              </c:layout>
              <c:showVal val="1"/>
              <c:extLst>
                <c:ext xmlns:c15="http://schemas.microsoft.com/office/drawing/2012/chart" uri="{CE6537A1-D6FC-4f65-9D91-7224C49458BB}">
                  <c15:layout/>
                </c:ext>
              </c:extLst>
            </c:dLbl>
            <c:dLbl>
              <c:idx val="5"/>
              <c:layout>
                <c:manualLayout>
                  <c:x val="6.143360588050698E-3"/>
                  <c:y val="-0.24864455022421889"/>
                </c:manualLayout>
              </c:layout>
              <c:showVal val="1"/>
              <c:extLst>
                <c:ext xmlns:c15="http://schemas.microsoft.com/office/drawing/2012/chart" uri="{CE6537A1-D6FC-4f65-9D91-7224C49458BB}">
                  <c15:layout/>
                </c:ext>
              </c:extLst>
            </c:dLbl>
            <c:dLbl>
              <c:idx val="6"/>
              <c:layout>
                <c:manualLayout>
                  <c:x val="4.0955640204378323E-3"/>
                  <c:y val="-0.3428570594699033"/>
                </c:manualLayout>
              </c:layout>
              <c:showVal val="1"/>
              <c:extLst>
                <c:ext xmlns:c15="http://schemas.microsoft.com/office/drawing/2012/chart" uri="{CE6537A1-D6FC-4f65-9D91-7224C49458BB}">
                  <c15:layout/>
                </c:ext>
              </c:extLst>
            </c:dLbl>
            <c:dLbl>
              <c:idx val="7"/>
              <c:layout>
                <c:manualLayout>
                  <c:x val="4.0955640204378323E-3"/>
                  <c:y val="-0.24555978583655241"/>
                </c:manualLayout>
              </c:layout>
              <c:showVal val="1"/>
              <c:extLst>
                <c:ext xmlns:c15="http://schemas.microsoft.com/office/drawing/2012/chart" uri="{CE6537A1-D6FC-4f65-9D91-7224C49458BB}">
                  <c15:layout/>
                </c:ext>
              </c:extLst>
            </c:dLbl>
            <c:dLbl>
              <c:idx val="8"/>
              <c:layout>
                <c:manualLayout>
                  <c:x val="9.9256795263960879E-3"/>
                  <c:y val="-0.26151220026436173"/>
                </c:manualLayout>
              </c:layout>
              <c:showVal val="1"/>
              <c:extLst>
                <c:ext xmlns:c15="http://schemas.microsoft.com/office/drawing/2012/chart" uri="{CE6537A1-D6FC-4f65-9D91-7224C49458BB}">
                  <c15:layout/>
                </c:ext>
              </c:extLst>
            </c:dLbl>
            <c:spPr>
              <a:noFill/>
              <a:ln>
                <a:noFill/>
              </a:ln>
              <a:effectLst/>
            </c:spPr>
            <c:txPr>
              <a:bodyPr/>
              <a:lstStyle/>
              <a:p>
                <a:pPr>
                  <a:defRPr sz="800" b="1"/>
                </a:pPr>
                <a:endParaRPr lang="en-US"/>
              </a:p>
            </c:txPr>
            <c:showVal val="1"/>
            <c:extLs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70</c:v>
                </c:pt>
                <c:pt idx="1">
                  <c:v>25</c:v>
                </c:pt>
                <c:pt idx="2">
                  <c:v>52</c:v>
                </c:pt>
                <c:pt idx="3">
                  <c:v>90</c:v>
                </c:pt>
                <c:pt idx="4">
                  <c:v>50</c:v>
                </c:pt>
                <c:pt idx="5">
                  <c:v>69</c:v>
                </c:pt>
                <c:pt idx="6">
                  <c:v>100</c:v>
                </c:pt>
                <c:pt idx="7">
                  <c:v>60</c:v>
                </c:pt>
                <c:pt idx="8">
                  <c:v>79</c:v>
                </c:pt>
              </c:numCache>
            </c:numRef>
          </c:val>
        </c:ser>
        <c:shape val="box"/>
        <c:axId val="129537536"/>
        <c:axId val="129539072"/>
        <c:axId val="0"/>
      </c:bar3DChart>
      <c:catAx>
        <c:axId val="129537536"/>
        <c:scaling>
          <c:orientation val="minMax"/>
        </c:scaling>
        <c:axPos val="b"/>
        <c:numFmt formatCode="General" sourceLinked="0"/>
        <c:tickLblPos val="nextTo"/>
        <c:txPr>
          <a:bodyPr/>
          <a:lstStyle/>
          <a:p>
            <a:pPr>
              <a:defRPr sz="700"/>
            </a:pPr>
            <a:endParaRPr lang="en-US"/>
          </a:p>
        </c:txPr>
        <c:crossAx val="129539072"/>
        <c:crosses val="autoZero"/>
        <c:auto val="1"/>
        <c:lblAlgn val="ctr"/>
        <c:lblOffset val="100"/>
      </c:catAx>
      <c:valAx>
        <c:axId val="129539072"/>
        <c:scaling>
          <c:orientation val="minMax"/>
        </c:scaling>
        <c:axPos val="l"/>
        <c:majorGridlines/>
        <c:numFmt formatCode="General" sourceLinked="1"/>
        <c:tickLblPos val="nextTo"/>
        <c:txPr>
          <a:bodyPr/>
          <a:lstStyle/>
          <a:p>
            <a:pPr>
              <a:defRPr sz="700"/>
            </a:pPr>
            <a:endParaRPr lang="en-US"/>
          </a:p>
        </c:txPr>
        <c:crossAx val="12953753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5447</Words>
  <Characters>31050</Characters>
  <Application>Microsoft Office Word</Application>
  <DocSecurity>0</DocSecurity>
  <Lines>258</Lines>
  <Paragraphs>72</Paragraphs>
  <ScaleCrop>false</ScaleCrop>
  <Company/>
  <LinksUpToDate>false</LinksUpToDate>
  <CharactersWithSpaces>36425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2019-08-01T04:49:00Z</dcterms:created>
  <dcterms:modified xsi:type="dcterms:W3CDTF">2019-10-16T22:47:00Z</dcterms:modified>
</cp:coreProperties>
</file>