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2F" w:rsidRPr="00AE45C2" w:rsidRDefault="0009592F" w:rsidP="0009592F">
      <w:pPr>
        <w:pStyle w:val="ListParagraph"/>
        <w:spacing w:after="0" w:line="240" w:lineRule="auto"/>
        <w:ind w:left="0"/>
        <w:jc w:val="center"/>
        <w:rPr>
          <w:rFonts w:ascii="Arial Narrow" w:hAnsi="Arial Narrow"/>
          <w:b/>
          <w:sz w:val="28"/>
          <w:szCs w:val="28"/>
        </w:rPr>
      </w:pPr>
      <w:r w:rsidRPr="00AE45C2">
        <w:rPr>
          <w:rFonts w:ascii="Arial Narrow" w:hAnsi="Arial Narrow"/>
          <w:b/>
          <w:sz w:val="28"/>
          <w:szCs w:val="28"/>
        </w:rPr>
        <w:t xml:space="preserve">EFEKTIFITAS PENDEKATAN </w:t>
      </w:r>
      <w:r w:rsidRPr="00AE45C2">
        <w:rPr>
          <w:rFonts w:ascii="Arial Narrow" w:hAnsi="Arial Narrow"/>
          <w:b/>
          <w:i/>
          <w:sz w:val="28"/>
          <w:szCs w:val="28"/>
        </w:rPr>
        <w:t>CONTEXTUAL TEACHING AND LEARNING (CTL)</w:t>
      </w:r>
      <w:r w:rsidRPr="00AE45C2">
        <w:rPr>
          <w:rFonts w:ascii="Arial Narrow" w:hAnsi="Arial Narrow"/>
          <w:b/>
          <w:sz w:val="28"/>
          <w:szCs w:val="28"/>
        </w:rPr>
        <w:t xml:space="preserve"> DALAM PEMBELAJARAN BAHASA INDONESIA DI SEKOLAH DASAR</w:t>
      </w:r>
    </w:p>
    <w:p w:rsidR="0009592F" w:rsidRPr="00AE45C2" w:rsidRDefault="0009592F" w:rsidP="0009592F">
      <w:pPr>
        <w:pStyle w:val="ListParagraph"/>
        <w:spacing w:after="0" w:line="240" w:lineRule="auto"/>
        <w:ind w:left="0"/>
        <w:jc w:val="center"/>
        <w:rPr>
          <w:rFonts w:ascii="Arial Narrow" w:hAnsi="Arial Narrow"/>
          <w:b/>
          <w:szCs w:val="24"/>
        </w:rPr>
      </w:pPr>
    </w:p>
    <w:p w:rsidR="0009592F" w:rsidRPr="00AE45C2" w:rsidRDefault="0009592F" w:rsidP="0009592F">
      <w:pPr>
        <w:spacing w:after="0" w:line="240" w:lineRule="auto"/>
        <w:jc w:val="center"/>
        <w:rPr>
          <w:rFonts w:ascii="Arial Narrow" w:hAnsi="Arial Narrow"/>
          <w:b/>
          <w:szCs w:val="24"/>
        </w:rPr>
      </w:pPr>
      <w:r w:rsidRPr="00AE45C2">
        <w:rPr>
          <w:rFonts w:ascii="Arial Narrow" w:hAnsi="Arial Narrow"/>
          <w:b/>
          <w:szCs w:val="24"/>
        </w:rPr>
        <w:t xml:space="preserve">Hanifah </w:t>
      </w:r>
    </w:p>
    <w:p w:rsidR="0009592F" w:rsidRDefault="0009592F" w:rsidP="0009592F">
      <w:pPr>
        <w:spacing w:after="0" w:line="240" w:lineRule="auto"/>
        <w:jc w:val="center"/>
        <w:rPr>
          <w:rFonts w:ascii="Arial Narrow" w:hAnsi="Arial Narrow"/>
          <w:szCs w:val="24"/>
        </w:rPr>
      </w:pPr>
      <w:r w:rsidRPr="00AE45C2">
        <w:rPr>
          <w:rFonts w:ascii="Arial Narrow" w:hAnsi="Arial Narrow"/>
          <w:szCs w:val="24"/>
        </w:rPr>
        <w:t xml:space="preserve">Kepala SD Negeri </w:t>
      </w:r>
      <w:r w:rsidRPr="00AE45C2">
        <w:rPr>
          <w:rFonts w:ascii="Arial Narrow" w:hAnsi="Arial Narrow"/>
          <w:color w:val="000000"/>
          <w:szCs w:val="24"/>
        </w:rPr>
        <w:t>Naleung Mass School</w:t>
      </w:r>
      <w:r w:rsidRPr="00AE45C2">
        <w:rPr>
          <w:rFonts w:ascii="Arial Narrow" w:hAnsi="Arial Narrow"/>
          <w:szCs w:val="24"/>
        </w:rPr>
        <w:t>,Kec. Julok, Kab. Aceh Timur</w:t>
      </w:r>
    </w:p>
    <w:p w:rsidR="00AE45C2" w:rsidRDefault="00AE45C2" w:rsidP="0009592F">
      <w:pPr>
        <w:spacing w:after="0" w:line="240" w:lineRule="auto"/>
        <w:jc w:val="center"/>
        <w:rPr>
          <w:rFonts w:ascii="Arial Narrow" w:hAnsi="Arial Narrow"/>
          <w:szCs w:val="24"/>
        </w:rPr>
      </w:pPr>
    </w:p>
    <w:p w:rsidR="0009592F" w:rsidRPr="00AE45C2" w:rsidRDefault="0009592F" w:rsidP="0009592F">
      <w:pPr>
        <w:pStyle w:val="ListParagraph"/>
        <w:spacing w:after="0" w:line="240" w:lineRule="auto"/>
        <w:ind w:left="0"/>
        <w:jc w:val="center"/>
        <w:rPr>
          <w:rFonts w:ascii="Arial Narrow" w:hAnsi="Arial Narrow"/>
          <w:b/>
          <w:szCs w:val="24"/>
        </w:rPr>
      </w:pPr>
      <w:r w:rsidRPr="00AE45C2">
        <w:rPr>
          <w:rFonts w:ascii="Arial Narrow" w:hAnsi="Arial Narrow"/>
          <w:b/>
          <w:szCs w:val="24"/>
        </w:rPr>
        <w:t>ABSTRAK</w:t>
      </w:r>
    </w:p>
    <w:p w:rsidR="0009592F" w:rsidRPr="00AE45C2" w:rsidRDefault="0009592F" w:rsidP="0009592F">
      <w:pPr>
        <w:pStyle w:val="ListParagraph"/>
        <w:spacing w:after="0" w:line="240" w:lineRule="auto"/>
        <w:ind w:left="0"/>
        <w:jc w:val="center"/>
        <w:rPr>
          <w:rFonts w:ascii="Arial Narrow" w:hAnsi="Arial Narrow"/>
          <w:b/>
          <w:szCs w:val="24"/>
        </w:rPr>
      </w:pPr>
    </w:p>
    <w:p w:rsidR="0009592F" w:rsidRPr="00AE45C2" w:rsidRDefault="0009592F" w:rsidP="00AE45C2">
      <w:pPr>
        <w:spacing w:after="0" w:line="240" w:lineRule="auto"/>
        <w:jc w:val="both"/>
        <w:rPr>
          <w:rFonts w:ascii="Arial Narrow" w:hAnsi="Arial Narrow"/>
          <w:noProof/>
          <w:color w:val="FF0000"/>
          <w:szCs w:val="24"/>
        </w:rPr>
      </w:pPr>
      <w:r w:rsidRPr="00AE45C2">
        <w:rPr>
          <w:rFonts w:ascii="Arial Narrow" w:hAnsi="Arial Narrow"/>
          <w:szCs w:val="24"/>
          <w:lang w:val="id-ID"/>
        </w:rPr>
        <w:t>Penelitian ini dilaksanakan bertujuan untuk meningkatkan hasil belajar siswa mata pelajaran</w:t>
      </w:r>
      <w:r w:rsidRPr="00AE45C2">
        <w:rPr>
          <w:rFonts w:ascii="Arial Narrow" w:hAnsi="Arial Narrow"/>
          <w:szCs w:val="24"/>
        </w:rPr>
        <w:t xml:space="preserve"> Bahasa Indonesia</w:t>
      </w:r>
      <w:r w:rsidRPr="00AE45C2">
        <w:rPr>
          <w:rFonts w:ascii="Arial Narrow" w:hAnsi="Arial Narrow"/>
          <w:szCs w:val="24"/>
          <w:lang w:val="id-ID"/>
        </w:rPr>
        <w:t xml:space="preserve"> dalam </w:t>
      </w:r>
      <w:r w:rsidRPr="00AE45C2">
        <w:rPr>
          <w:rFonts w:ascii="Arial Narrow" w:hAnsi="Arial Narrow"/>
          <w:szCs w:val="24"/>
        </w:rPr>
        <w:t>materi m</w:t>
      </w:r>
      <w:r w:rsidRPr="00AE45C2">
        <w:rPr>
          <w:rFonts w:ascii="Arial Narrow" w:hAnsi="Arial Narrow"/>
          <w:szCs w:val="24"/>
          <w:lang w:val="id-ID"/>
        </w:rPr>
        <w:t xml:space="preserve">ateri </w:t>
      </w:r>
      <w:r w:rsidRPr="00AE45C2">
        <w:rPr>
          <w:rFonts w:ascii="Arial Narrow" w:hAnsi="Arial Narrow"/>
          <w:szCs w:val="24"/>
        </w:rPr>
        <w:t>Teks Percakapan m</w:t>
      </w:r>
      <w:r w:rsidRPr="00AE45C2">
        <w:rPr>
          <w:rFonts w:ascii="Arial Narrow" w:hAnsi="Arial Narrow"/>
          <w:szCs w:val="24"/>
          <w:lang w:val="id-ID"/>
        </w:rPr>
        <w:t xml:space="preserve">elalui </w:t>
      </w:r>
      <w:r w:rsidRPr="00AE45C2">
        <w:rPr>
          <w:rFonts w:ascii="Arial Narrow" w:hAnsi="Arial Narrow"/>
          <w:szCs w:val="24"/>
        </w:rPr>
        <w:t xml:space="preserve">penerapan Pendekatan </w:t>
      </w:r>
      <w:r w:rsidRPr="00AE45C2">
        <w:rPr>
          <w:rFonts w:ascii="Arial Narrow" w:hAnsi="Arial Narrow"/>
          <w:i/>
          <w:szCs w:val="24"/>
        </w:rPr>
        <w:t>Contextual Teaching and Learning (CTL)</w:t>
      </w:r>
      <w:r w:rsidRPr="00AE45C2">
        <w:rPr>
          <w:rFonts w:ascii="Arial Narrow" w:hAnsi="Arial Narrow"/>
          <w:szCs w:val="24"/>
        </w:rPr>
        <w:t xml:space="preserve"> kelas I semester II tahun pelajaran 2016-2017</w:t>
      </w:r>
      <w:r w:rsidRPr="00AE45C2">
        <w:rPr>
          <w:rFonts w:ascii="Arial Narrow" w:hAnsi="Arial Narrow"/>
          <w:noProof/>
          <w:spacing w:val="-1"/>
          <w:szCs w:val="24"/>
        </w:rPr>
        <w:t xml:space="preserve"> di </w:t>
      </w:r>
      <w:r w:rsidRPr="00AE45C2">
        <w:rPr>
          <w:rFonts w:ascii="Arial Narrow" w:hAnsi="Arial Narrow"/>
          <w:szCs w:val="24"/>
        </w:rPr>
        <w:t>SD Negeri Naleung Mass School</w:t>
      </w:r>
      <w:r w:rsidRPr="00AE45C2">
        <w:rPr>
          <w:rFonts w:ascii="Arial Narrow" w:hAnsi="Arial Narrow"/>
          <w:noProof/>
          <w:spacing w:val="-1"/>
          <w:szCs w:val="24"/>
        </w:rPr>
        <w:t xml:space="preserve"> Kabupaten Aceh Timur</w:t>
      </w:r>
      <w:r w:rsidRPr="00AE45C2">
        <w:rPr>
          <w:rFonts w:ascii="Arial Narrow" w:hAnsi="Arial Narrow"/>
          <w:szCs w:val="24"/>
          <w:lang w:val="id-ID"/>
        </w:rPr>
        <w:t>. Ma</w:t>
      </w:r>
      <w:r w:rsidRPr="00AE45C2">
        <w:rPr>
          <w:rFonts w:ascii="Arial Narrow" w:hAnsi="Arial Narrow"/>
          <w:szCs w:val="24"/>
        </w:rPr>
        <w:t>n</w:t>
      </w:r>
      <w:r w:rsidRPr="00AE45C2">
        <w:rPr>
          <w:rFonts w:ascii="Arial Narrow" w:hAnsi="Arial Narrow"/>
          <w:szCs w:val="24"/>
          <w:lang w:val="id-ID"/>
        </w:rPr>
        <w:t>faat penelitian ini untuk menambah referensi dan teori baru dalam bidang pendidikan terutama pelaksanaan Penelitian Tindakan Kelas dengan menerapkan berbagai</w:t>
      </w:r>
      <w:r w:rsidRPr="00AE45C2">
        <w:rPr>
          <w:rFonts w:ascii="Arial Narrow" w:hAnsi="Arial Narrow"/>
          <w:szCs w:val="24"/>
        </w:rPr>
        <w:t xml:space="preserve"> modelatau</w:t>
      </w:r>
      <w:r w:rsidRPr="00AE45C2">
        <w:rPr>
          <w:rFonts w:ascii="Arial Narrow" w:hAnsi="Arial Narrow"/>
          <w:szCs w:val="24"/>
          <w:lang w:val="id-ID"/>
        </w:rPr>
        <w:t xml:space="preserve"> metode pembelajaran sehingga dapat meningkatkan hasil belajar siswa. Untuk mencapai hal tersebut, langkah yang perlu dilaksanakan adalah </w:t>
      </w:r>
      <w:r w:rsidRPr="00AE45C2">
        <w:rPr>
          <w:rFonts w:ascii="Arial Narrow" w:hAnsi="Arial Narrow"/>
          <w:szCs w:val="24"/>
        </w:rPr>
        <w:t>m</w:t>
      </w:r>
      <w:r w:rsidRPr="00AE45C2">
        <w:rPr>
          <w:rFonts w:ascii="Arial Narrow" w:hAnsi="Arial Narrow"/>
          <w:szCs w:val="24"/>
          <w:lang w:val="id-ID"/>
        </w:rPr>
        <w:t>elalui</w:t>
      </w:r>
      <w:r w:rsidRPr="00AE45C2">
        <w:rPr>
          <w:rFonts w:ascii="Arial Narrow" w:hAnsi="Arial Narrow"/>
          <w:szCs w:val="24"/>
        </w:rPr>
        <w:t xml:space="preserve"> penerapan</w:t>
      </w:r>
      <w:r w:rsidRPr="00AE45C2">
        <w:rPr>
          <w:rFonts w:ascii="Arial Narrow" w:hAnsi="Arial Narrow"/>
          <w:i/>
          <w:szCs w:val="24"/>
        </w:rPr>
        <w:t>Pendekatan Contextual Teaching and Learning (CTL)</w:t>
      </w:r>
      <w:r w:rsidRPr="00AE45C2">
        <w:rPr>
          <w:rFonts w:ascii="Arial Narrow" w:hAnsi="Arial Narrow"/>
          <w:szCs w:val="24"/>
        </w:rPr>
        <w:t xml:space="preserve">. </w:t>
      </w:r>
      <w:r w:rsidRPr="00AE45C2">
        <w:rPr>
          <w:rFonts w:ascii="Arial Narrow" w:hAnsi="Arial Narrow"/>
          <w:szCs w:val="24"/>
          <w:lang w:val="id-ID"/>
        </w:rPr>
        <w:t xml:space="preserve">Metode </w:t>
      </w:r>
      <w:r w:rsidRPr="00AE45C2">
        <w:rPr>
          <w:rFonts w:ascii="Arial Narrow" w:hAnsi="Arial Narrow"/>
          <w:szCs w:val="24"/>
        </w:rPr>
        <w:t xml:space="preserve">analisis data </w:t>
      </w:r>
      <w:r w:rsidRPr="00AE45C2">
        <w:rPr>
          <w:rFonts w:ascii="Arial Narrow" w:hAnsi="Arial Narrow"/>
          <w:szCs w:val="24"/>
          <w:lang w:val="id-ID"/>
        </w:rPr>
        <w:t>yang digunakan dalam penelitian ini menggunakan analisis deskriptif yang datanya bersumber dari tes formatif serta hasil pengamatan kelas. Penelitian ini di laksanakan dalam 2 siklus</w:t>
      </w:r>
      <w:r w:rsidRPr="00AE45C2">
        <w:rPr>
          <w:rFonts w:ascii="Arial Narrow" w:hAnsi="Arial Narrow"/>
          <w:szCs w:val="24"/>
        </w:rPr>
        <w:t xml:space="preserve">, tiap siklus terdiri dari dua kali pertemuan. </w:t>
      </w:r>
      <w:r w:rsidRPr="00AE45C2">
        <w:rPr>
          <w:rFonts w:ascii="Arial Narrow" w:hAnsi="Arial Narrow"/>
          <w:szCs w:val="24"/>
          <w:lang w:val="id-ID"/>
        </w:rPr>
        <w:t xml:space="preserve">Indikator </w:t>
      </w:r>
      <w:r w:rsidRPr="00AE45C2">
        <w:rPr>
          <w:rFonts w:ascii="Arial Narrow" w:hAnsi="Arial Narrow"/>
          <w:szCs w:val="24"/>
        </w:rPr>
        <w:t xml:space="preserve">keberhasilan dalam </w:t>
      </w:r>
      <w:r w:rsidRPr="00AE45C2">
        <w:rPr>
          <w:rFonts w:ascii="Arial Narrow" w:hAnsi="Arial Narrow"/>
          <w:szCs w:val="24"/>
          <w:lang w:val="id-ID"/>
        </w:rPr>
        <w:t>penelitian</w:t>
      </w:r>
      <w:r w:rsidRPr="00AE45C2">
        <w:rPr>
          <w:rFonts w:ascii="Arial Narrow" w:hAnsi="Arial Narrow"/>
          <w:szCs w:val="24"/>
        </w:rPr>
        <w:t xml:space="preserve"> ini</w:t>
      </w:r>
      <w:r w:rsidRPr="00AE45C2">
        <w:rPr>
          <w:rFonts w:ascii="Arial Narrow" w:hAnsi="Arial Narrow"/>
          <w:szCs w:val="24"/>
          <w:lang w:val="id-ID"/>
        </w:rPr>
        <w:t xml:space="preserve"> yang diharapkan yaitu meningkatnya ketuntasan belajar siswa yang mencapai 85% secara klasikal.</w:t>
      </w:r>
      <w:r w:rsidRPr="00AE45C2">
        <w:rPr>
          <w:rFonts w:ascii="Arial Narrow" w:hAnsi="Arial Narrow"/>
          <w:szCs w:val="24"/>
        </w:rPr>
        <w:t xml:space="preserve">Hasil penelitian menunjukkan, pada siklus I (satu ) nilai rata-rata siswa berjumlah </w:t>
      </w:r>
      <w:r w:rsidRPr="00AE45C2">
        <w:rPr>
          <w:rFonts w:ascii="Arial Narrow" w:hAnsi="Arial Narrow"/>
          <w:szCs w:val="24"/>
          <w:lang w:val="id-ID"/>
        </w:rPr>
        <w:t>6</w:t>
      </w:r>
      <w:r w:rsidRPr="00AE45C2">
        <w:rPr>
          <w:rFonts w:ascii="Arial Narrow" w:hAnsi="Arial Narrow"/>
          <w:szCs w:val="24"/>
        </w:rPr>
        <w:t xml:space="preserve">4 dan ketuntasan belajar mencapai 44%. Hasil ini menunjukkan peningkatan dari kondisi awal yang nilai rata-ratanya hanya 54,8 dan ketuntasan belajar baru 28%. Sedangkan pada siklus II (dua) nilai rata-rata siswa 79,2 dan ketuntasan belajar mencapai 92%.Kesimpulan dari penelitian ini adalahpenerapanPendekatan </w:t>
      </w:r>
      <w:r w:rsidRPr="00AE45C2">
        <w:rPr>
          <w:rFonts w:ascii="Arial Narrow" w:hAnsi="Arial Narrow"/>
          <w:i/>
          <w:szCs w:val="24"/>
        </w:rPr>
        <w:t>Contextual Teaching and Learning (CTL)</w:t>
      </w:r>
      <w:r w:rsidRPr="00AE45C2">
        <w:rPr>
          <w:rFonts w:ascii="Arial Narrow" w:hAnsi="Arial Narrow"/>
          <w:szCs w:val="24"/>
        </w:rPr>
        <w:t xml:space="preserve"> pada pembelajaran Bahasa Indonesia</w:t>
      </w:r>
      <w:r w:rsidRPr="00AE45C2">
        <w:rPr>
          <w:rFonts w:ascii="Arial Narrow" w:hAnsi="Arial Narrow"/>
          <w:noProof/>
          <w:spacing w:val="-1"/>
          <w:szCs w:val="24"/>
        </w:rPr>
        <w:t xml:space="preserve"> materi </w:t>
      </w:r>
      <w:r w:rsidRPr="00AE45C2">
        <w:rPr>
          <w:rFonts w:ascii="Arial Narrow" w:hAnsi="Arial Narrow"/>
          <w:szCs w:val="24"/>
        </w:rPr>
        <w:t xml:space="preserve">Teks Percakapan berpengaruh positif terhadappeningkatan </w:t>
      </w:r>
      <w:r w:rsidRPr="00AE45C2">
        <w:rPr>
          <w:rFonts w:ascii="Arial Narrow" w:hAnsi="Arial Narrow"/>
          <w:szCs w:val="24"/>
          <w:lang w:val="id-ID"/>
        </w:rPr>
        <w:t>hasil</w:t>
      </w:r>
      <w:r w:rsidRPr="00AE45C2">
        <w:rPr>
          <w:rFonts w:ascii="Arial Narrow" w:hAnsi="Arial Narrow"/>
          <w:szCs w:val="24"/>
        </w:rPr>
        <w:t xml:space="preserve"> belajar pada siswa kelas I semester II tahun pelajaran 2016-2017</w:t>
      </w:r>
      <w:r w:rsidRPr="00AE45C2">
        <w:rPr>
          <w:rFonts w:ascii="Arial Narrow" w:hAnsi="Arial Narrow"/>
          <w:noProof/>
          <w:spacing w:val="-1"/>
          <w:szCs w:val="24"/>
        </w:rPr>
        <w:t xml:space="preserve"> di </w:t>
      </w:r>
      <w:r w:rsidRPr="00AE45C2">
        <w:rPr>
          <w:rFonts w:ascii="Arial Narrow" w:hAnsi="Arial Narrow"/>
          <w:szCs w:val="24"/>
        </w:rPr>
        <w:t>SD Negeri Naleung Mass School</w:t>
      </w:r>
      <w:r w:rsidRPr="00AE45C2">
        <w:rPr>
          <w:rFonts w:ascii="Arial Narrow" w:hAnsi="Arial Narrow"/>
          <w:noProof/>
          <w:spacing w:val="-1"/>
          <w:szCs w:val="24"/>
        </w:rPr>
        <w:t xml:space="preserve"> Kabupaten Aceh Timur</w:t>
      </w:r>
      <w:r w:rsidRPr="00AE45C2">
        <w:rPr>
          <w:rFonts w:ascii="Arial Narrow" w:hAnsi="Arial Narrow"/>
          <w:szCs w:val="24"/>
        </w:rPr>
        <w:t>.</w:t>
      </w:r>
    </w:p>
    <w:p w:rsidR="0009592F" w:rsidRPr="00AE45C2" w:rsidRDefault="0009592F" w:rsidP="0009592F">
      <w:pPr>
        <w:spacing w:after="0" w:line="240" w:lineRule="auto"/>
        <w:jc w:val="both"/>
        <w:rPr>
          <w:rFonts w:ascii="Arial Narrow" w:hAnsi="Arial Narrow"/>
          <w:noProof/>
          <w:color w:val="FF0000"/>
          <w:szCs w:val="24"/>
        </w:rPr>
      </w:pPr>
    </w:p>
    <w:p w:rsidR="0009592F" w:rsidRDefault="0009592F" w:rsidP="0009592F">
      <w:pPr>
        <w:tabs>
          <w:tab w:val="left" w:pos="720"/>
        </w:tabs>
        <w:spacing w:after="0" w:line="240" w:lineRule="auto"/>
        <w:ind w:left="1276" w:hanging="1276"/>
        <w:jc w:val="both"/>
        <w:rPr>
          <w:rFonts w:ascii="Arial Narrow" w:hAnsi="Arial Narrow"/>
          <w:szCs w:val="24"/>
        </w:rPr>
      </w:pPr>
      <w:r w:rsidRPr="00AE45C2">
        <w:rPr>
          <w:rFonts w:ascii="Arial Narrow" w:hAnsi="Arial Narrow"/>
          <w:b/>
          <w:szCs w:val="24"/>
        </w:rPr>
        <w:t>Kata Kunci</w:t>
      </w:r>
      <w:r w:rsidRPr="00AE45C2">
        <w:rPr>
          <w:rFonts w:ascii="Arial Narrow" w:hAnsi="Arial Narrow"/>
          <w:b/>
          <w:szCs w:val="24"/>
          <w:lang w:val="id-ID"/>
        </w:rPr>
        <w:t>:</w:t>
      </w:r>
      <w:r w:rsidRPr="00AE45C2">
        <w:rPr>
          <w:rFonts w:ascii="Arial Narrow" w:hAnsi="Arial Narrow"/>
          <w:szCs w:val="24"/>
        </w:rPr>
        <w:tab/>
      </w:r>
      <w:r w:rsidRPr="00AE45C2">
        <w:rPr>
          <w:rFonts w:ascii="Arial Narrow" w:hAnsi="Arial Narrow"/>
          <w:szCs w:val="24"/>
          <w:lang w:val="id-ID"/>
        </w:rPr>
        <w:t>Hasil</w:t>
      </w:r>
      <w:r w:rsidRPr="00AE45C2">
        <w:rPr>
          <w:rFonts w:ascii="Arial Narrow" w:hAnsi="Arial Narrow"/>
          <w:szCs w:val="24"/>
        </w:rPr>
        <w:t xml:space="preserve"> Belajar Matematika, Materi Teks Percakapan, Pendekatan Contextual Teaching and Learning (CTL)</w:t>
      </w:r>
    </w:p>
    <w:p w:rsidR="00B2525F" w:rsidRPr="00B2525F" w:rsidRDefault="00B2525F" w:rsidP="00B2525F">
      <w:pPr>
        <w:spacing w:after="0" w:line="240" w:lineRule="auto"/>
        <w:jc w:val="center"/>
        <w:rPr>
          <w:rFonts w:ascii="Arial Narrow" w:hAnsi="Arial Narrow"/>
          <w:b/>
          <w:i/>
          <w:szCs w:val="24"/>
        </w:rPr>
      </w:pPr>
      <w:r w:rsidRPr="00B2525F">
        <w:rPr>
          <w:rFonts w:ascii="Arial Narrow" w:hAnsi="Arial Narrow"/>
          <w:b/>
          <w:i/>
          <w:szCs w:val="24"/>
        </w:rPr>
        <w:t>ABSTRACT</w:t>
      </w:r>
    </w:p>
    <w:p w:rsidR="00B2525F" w:rsidRPr="00B2525F" w:rsidRDefault="00B2525F" w:rsidP="00B2525F">
      <w:pPr>
        <w:spacing w:after="0" w:line="240" w:lineRule="auto"/>
        <w:jc w:val="both"/>
        <w:rPr>
          <w:rFonts w:ascii="Arial Narrow" w:hAnsi="Arial Narrow"/>
          <w:i/>
          <w:szCs w:val="24"/>
        </w:rPr>
      </w:pPr>
      <w:r w:rsidRPr="00B2525F">
        <w:rPr>
          <w:rFonts w:ascii="Arial Narrow" w:hAnsi="Arial Narrow"/>
          <w:i/>
          <w:szCs w:val="24"/>
        </w:rPr>
        <w:t xml:space="preserve">The aim of this research is to improve the learning outcomes of Indonesian students in conversation text material through the application of the class I contextual Teaching and Learning (CTL) Approach in the second semester of the 2016-2017 academic year at SD Negeri Naleung Mass School, East Aceh Regency. The benefits of this research are to add new references and theories in the field of education, especially the implementation of classroom Action Research by applying various models or learning methods so as to improve student learning outcomes. To achieve this, the steps that need to be implemented are through the application of the Contextual Teaching and Learning (CTL) Approach. Data analysis methods used in this study uses descriptive analysis whose data is sourced from formative tests and classroom observations. This research was conducted in the increase in students mastery learning which reaches 85% classically. The results of the study show that in cycle I (one) the average value of students amounted to 64 and mastery learning reached 44%. These results indicate an improvement from the initial conditions with an average score of only 54.8 and a new learning completeness of 28%. While in cycle II (two) the average value of student was 79.2 and </w:t>
      </w:r>
      <w:r w:rsidRPr="00B2525F">
        <w:rPr>
          <w:rFonts w:ascii="Arial Narrow" w:hAnsi="Arial Narrow"/>
          <w:i/>
          <w:szCs w:val="24"/>
        </w:rPr>
        <w:lastRenderedPageBreak/>
        <w:t>completeness of learning reached 92%. The conclusion of this study was the application of contextual Teaching and Learning (CTL) Approach to Indonesian learning. Conversational text material had a positive effect on improving learning outcomes in class I student semester II of the 2016-2017 school year at Nalueng Mass State Elementary School, East Aceh Regerency</w:t>
      </w:r>
    </w:p>
    <w:p w:rsidR="00B2525F" w:rsidRPr="00B2525F" w:rsidRDefault="00B2525F" w:rsidP="00B2525F">
      <w:pPr>
        <w:spacing w:after="0" w:line="240" w:lineRule="auto"/>
        <w:jc w:val="both"/>
        <w:rPr>
          <w:rFonts w:ascii="Arial Narrow" w:hAnsi="Arial Narrow"/>
          <w:i/>
          <w:szCs w:val="24"/>
        </w:rPr>
      </w:pPr>
    </w:p>
    <w:p w:rsidR="00B2525F" w:rsidRPr="00B2525F" w:rsidRDefault="00B2525F" w:rsidP="00B2525F">
      <w:pPr>
        <w:spacing w:after="0" w:line="240" w:lineRule="auto"/>
        <w:jc w:val="both"/>
        <w:rPr>
          <w:rFonts w:ascii="Arial Narrow" w:hAnsi="Arial Narrow"/>
          <w:i/>
          <w:szCs w:val="24"/>
        </w:rPr>
      </w:pPr>
      <w:r w:rsidRPr="00B2525F">
        <w:rPr>
          <w:rFonts w:ascii="Arial Narrow" w:hAnsi="Arial Narrow"/>
          <w:b/>
          <w:i/>
          <w:szCs w:val="24"/>
        </w:rPr>
        <w:t>Keywords</w:t>
      </w:r>
      <w:r w:rsidRPr="00B2525F">
        <w:rPr>
          <w:rFonts w:ascii="Arial Narrow" w:hAnsi="Arial Narrow"/>
          <w:i/>
          <w:szCs w:val="24"/>
        </w:rPr>
        <w:t>: Mathematics Learning Outcomes, Conversation Text Material, Contextual Teaching and Learning (CTL) Approach</w:t>
      </w:r>
    </w:p>
    <w:p w:rsidR="00B2525F" w:rsidRPr="00AE45C2" w:rsidRDefault="00B2525F" w:rsidP="0009592F">
      <w:pPr>
        <w:tabs>
          <w:tab w:val="left" w:pos="720"/>
        </w:tabs>
        <w:spacing w:after="0" w:line="240" w:lineRule="auto"/>
        <w:ind w:left="1276" w:hanging="1276"/>
        <w:jc w:val="both"/>
        <w:rPr>
          <w:rFonts w:ascii="Arial Narrow" w:hAnsi="Arial Narrow"/>
          <w:szCs w:val="24"/>
        </w:rPr>
      </w:pPr>
    </w:p>
    <w:p w:rsidR="0009592F" w:rsidRPr="00AE45C2" w:rsidRDefault="0009592F" w:rsidP="0009592F">
      <w:pPr>
        <w:tabs>
          <w:tab w:val="left" w:pos="720"/>
        </w:tabs>
        <w:spacing w:after="0" w:line="240" w:lineRule="auto"/>
        <w:ind w:left="1276" w:hanging="1276"/>
        <w:jc w:val="both"/>
        <w:rPr>
          <w:rFonts w:ascii="Arial Narrow" w:hAnsi="Arial Narrow"/>
          <w:iCs/>
          <w:szCs w:val="24"/>
        </w:rPr>
      </w:pPr>
    </w:p>
    <w:p w:rsidR="0009592F" w:rsidRPr="00AE45C2" w:rsidRDefault="0009592F" w:rsidP="0009592F">
      <w:pPr>
        <w:pStyle w:val="ListParagraph"/>
        <w:numPr>
          <w:ilvl w:val="0"/>
          <w:numId w:val="15"/>
        </w:numPr>
        <w:shd w:val="clear" w:color="auto" w:fill="FFFFFF"/>
        <w:spacing w:after="0" w:line="240" w:lineRule="auto"/>
        <w:ind w:left="360"/>
        <w:jc w:val="both"/>
        <w:rPr>
          <w:rFonts w:ascii="Arial Narrow" w:eastAsia="Times New Roman" w:hAnsi="Arial Narrow"/>
          <w:b/>
          <w:color w:val="000000"/>
          <w:szCs w:val="24"/>
        </w:rPr>
      </w:pPr>
      <w:r w:rsidRPr="00AE45C2">
        <w:rPr>
          <w:rFonts w:ascii="Arial Narrow" w:eastAsia="Times New Roman" w:hAnsi="Arial Narrow"/>
          <w:b/>
          <w:color w:val="000000"/>
          <w:szCs w:val="24"/>
        </w:rPr>
        <w:t>Pendahuluan</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 xml:space="preserve">Kegiatan belajar mengajar melibatkan beberapa komponen, yaitu peserta didik, guru (pendidik), tujuan pembelajaran, isi pelajaran, metode mengajar, media dan evaluasi. ”Tujuan pembelajaran adalah perubahan prilaku dan tingkah laku yang positif dari peserta didik setelah mengikuti kegiatan belajar mengajar, seperti perubahan yang secara psikologis akan tampil dalam tingkah laku  </w:t>
      </w:r>
      <w:r w:rsidRPr="00AE45C2">
        <w:rPr>
          <w:rFonts w:ascii="Arial Narrow" w:hAnsi="Arial Narrow"/>
          <w:i/>
          <w:szCs w:val="24"/>
        </w:rPr>
        <w:t>(behaviour)</w:t>
      </w:r>
      <w:r w:rsidRPr="00AE45C2">
        <w:rPr>
          <w:rFonts w:ascii="Arial Narrow" w:hAnsi="Arial Narrow"/>
          <w:szCs w:val="24"/>
        </w:rPr>
        <w:t xml:space="preserve"> yang dapat diamati melalui alat indera oleh orang lain baik tutur katanya, motorik dan gaya hidupnya</w:t>
      </w:r>
      <w:r w:rsidRPr="00AE45C2">
        <w:rPr>
          <w:rFonts w:ascii="Arial Narrow" w:hAnsi="Arial Narrow"/>
          <w:szCs w:val="24"/>
          <w:lang w:val="id-ID"/>
        </w:rPr>
        <w:t xml:space="preserve"> (</w:t>
      </w:r>
      <w:r w:rsidRPr="00AE45C2">
        <w:rPr>
          <w:rFonts w:ascii="Arial Narrow" w:hAnsi="Arial Narrow"/>
          <w:szCs w:val="24"/>
        </w:rPr>
        <w:t>Djamarah, S.B. 2000</w:t>
      </w:r>
      <w:r w:rsidRPr="00AE45C2">
        <w:rPr>
          <w:rFonts w:ascii="Arial Narrow" w:hAnsi="Arial Narrow"/>
          <w:szCs w:val="24"/>
          <w:lang w:val="id-ID"/>
        </w:rPr>
        <w:t xml:space="preserve">: </w:t>
      </w:r>
      <w:r w:rsidRPr="00AE45C2">
        <w:rPr>
          <w:rFonts w:ascii="Arial Narrow" w:hAnsi="Arial Narrow"/>
          <w:szCs w:val="24"/>
        </w:rPr>
        <w:t>15</w:t>
      </w:r>
      <w:r w:rsidRPr="00AE45C2">
        <w:rPr>
          <w:rFonts w:ascii="Arial Narrow" w:hAnsi="Arial Narrow"/>
          <w:szCs w:val="24"/>
          <w:lang w:val="id-ID"/>
        </w:rPr>
        <w:t>)</w:t>
      </w:r>
      <w:r w:rsidRPr="00AE45C2">
        <w:rPr>
          <w:rFonts w:ascii="Arial Narrow" w:hAnsi="Arial Narrow"/>
          <w:szCs w:val="24"/>
        </w:rPr>
        <w:t xml:space="preserve">.Agar tujuan pembelajaran dapat tercapai maka perlu diperhatikan beberapa hal dalam proses belajar mengajar, salah satunya adalah metode mengajar. </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Namun demikian, dalam proses belajar mengajar di SD Negeri Naleung Mass School, terutama dalam pembelajaran Bahasa Indonesia pada kelas I semester II tahun pelajaran 2016-2017 tidak sebagaimana yang diharapkan. Meski guru telah berupaya melakukan pendekatan dengan meminimalisir kendala-kendala dalam proses pembelajaran, namun pendekatan tersebut belum dirasakan sebagai alternatif bagi perbaikan hasil belajar siswa. Setelah melakukan refleksi diri, penulis menyadari bahwa pembelajaran yang selama ini dilakukan lebih banyak menggunakan metode ceramah (klasikal) karena dianggap mudah dan murah. Dengan menggunakan metode ceramah, banyak kelemahan yang diperoleh di antaranya siswa menjadi jenuh jika guru tidak pandai menjelaskan. Materi yang disampaikan terbatas pada yang diingat guru dan tidak dapat mengembangkan kreatifitas siswa. Selain itu dengan metode ceramah hanya terjadi interaksi satu arah. Keadaan yang seperti ini sangat merugikan bagi siswa yang memiliki ketrampilan mendengarkan terbatas, sehingga dalam hasil tes akhir pembelajaran, nilai mata pelajaran Bahasa Indonesia di kelas I lebih rendah dan sangat memprihatinkan.</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 xml:space="preserve">Berdasarkan hasil pengamatan dan pengalaman selama ini khususnya di kelas I SD Negeri Naleung Mass School, siswa kurang aktif dalam kegiatan belajar-mengajar. Siswa cenderung tidak begitu tertarik dengan mata pelajaran Bahasa Indonesia karena selama ini pelajaran Bahasa Indonesia, karena merupakan bahasa sehari-hari dan dianggap akan bisa dengan sendirinya. Pada saat guru menjelaskan materi dengan menggunakan metode ceramah, siswa tidak bersemangat mengikuti pembelajaran serta pembelajaran menjadi kurang bermakna. Penguasaan materi masih sangat rendah atau belum berhasil dengan baik. Dari 25 jumlah siswa hanya 7 orang (28%) yang mencapai Kriteria Ketuntasan Minimal (KKM) yang ditetapkan yaitu 65 dengan nilai rata-rata 54,8. </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Berdasarkan permasalahan dalam proses pembelajaran, penulis mengadakan diskusi dengan teman sejawat maka inti permasalahannya adalah:</w:t>
      </w:r>
    </w:p>
    <w:p w:rsidR="0009592F" w:rsidRPr="00AE45C2" w:rsidRDefault="0009592F" w:rsidP="0009592F">
      <w:pPr>
        <w:pStyle w:val="ListParagraph"/>
        <w:numPr>
          <w:ilvl w:val="0"/>
          <w:numId w:val="8"/>
        </w:numPr>
        <w:spacing w:after="0" w:line="240" w:lineRule="auto"/>
        <w:ind w:left="709" w:hanging="283"/>
        <w:contextualSpacing w:val="0"/>
        <w:jc w:val="both"/>
        <w:rPr>
          <w:rFonts w:ascii="Arial Narrow" w:hAnsi="Arial Narrow"/>
          <w:szCs w:val="24"/>
          <w:lang w:val="id-ID"/>
        </w:rPr>
      </w:pPr>
      <w:r w:rsidRPr="00AE45C2">
        <w:rPr>
          <w:rFonts w:ascii="Arial Narrow" w:hAnsi="Arial Narrow"/>
          <w:szCs w:val="24"/>
        </w:rPr>
        <w:t>Kurangnya minat siswa dalam mengikuti proses pembelajaran</w:t>
      </w:r>
      <w:r w:rsidRPr="00AE45C2">
        <w:rPr>
          <w:rFonts w:ascii="Arial Narrow" w:hAnsi="Arial Narrow"/>
          <w:szCs w:val="24"/>
          <w:lang w:val="id-ID"/>
        </w:rPr>
        <w:t xml:space="preserve">. </w:t>
      </w:r>
    </w:p>
    <w:p w:rsidR="0009592F" w:rsidRPr="00AE45C2" w:rsidRDefault="0009592F" w:rsidP="0009592F">
      <w:pPr>
        <w:pStyle w:val="ListParagraph"/>
        <w:numPr>
          <w:ilvl w:val="0"/>
          <w:numId w:val="8"/>
        </w:numPr>
        <w:spacing w:after="0" w:line="240" w:lineRule="auto"/>
        <w:ind w:left="709" w:hanging="283"/>
        <w:contextualSpacing w:val="0"/>
        <w:jc w:val="both"/>
        <w:rPr>
          <w:rFonts w:ascii="Arial Narrow" w:hAnsi="Arial Narrow"/>
          <w:szCs w:val="24"/>
          <w:lang w:val="id-ID"/>
        </w:rPr>
      </w:pPr>
      <w:r w:rsidRPr="00AE45C2">
        <w:rPr>
          <w:rFonts w:ascii="Arial Narrow" w:hAnsi="Arial Narrow"/>
          <w:szCs w:val="24"/>
        </w:rPr>
        <w:t>Guru mengajar masih monoton dengan metode konvensional dan belum terampil memilih model atau metode pembelajaran yang sesuai.</w:t>
      </w:r>
    </w:p>
    <w:p w:rsidR="0009592F" w:rsidRPr="00AE45C2" w:rsidRDefault="0009592F" w:rsidP="0009592F">
      <w:pPr>
        <w:pStyle w:val="ListParagraph"/>
        <w:numPr>
          <w:ilvl w:val="0"/>
          <w:numId w:val="8"/>
        </w:numPr>
        <w:spacing w:after="0" w:line="240" w:lineRule="auto"/>
        <w:ind w:left="709" w:hanging="283"/>
        <w:contextualSpacing w:val="0"/>
        <w:jc w:val="both"/>
        <w:rPr>
          <w:rFonts w:ascii="Arial Narrow" w:hAnsi="Arial Narrow"/>
          <w:szCs w:val="24"/>
          <w:lang w:val="id-ID"/>
        </w:rPr>
      </w:pPr>
      <w:r w:rsidRPr="00AE45C2">
        <w:rPr>
          <w:rFonts w:ascii="Arial Narrow" w:hAnsi="Arial Narrow"/>
          <w:szCs w:val="24"/>
        </w:rPr>
        <w:lastRenderedPageBreak/>
        <w:t xml:space="preserve">Kurangnya partisipasi dari orang tua siswa dalam memompa semangat belajar putra-putrinya. </w:t>
      </w:r>
    </w:p>
    <w:p w:rsidR="0009592F" w:rsidRPr="00AE45C2" w:rsidRDefault="0009592F" w:rsidP="0009592F">
      <w:pPr>
        <w:pStyle w:val="ListParagraph"/>
        <w:numPr>
          <w:ilvl w:val="0"/>
          <w:numId w:val="8"/>
        </w:numPr>
        <w:spacing w:after="0" w:line="240" w:lineRule="auto"/>
        <w:ind w:left="709" w:hanging="283"/>
        <w:contextualSpacing w:val="0"/>
        <w:jc w:val="both"/>
        <w:rPr>
          <w:rFonts w:ascii="Arial Narrow" w:hAnsi="Arial Narrow"/>
          <w:szCs w:val="24"/>
          <w:lang w:val="id-ID"/>
        </w:rPr>
      </w:pPr>
      <w:r w:rsidRPr="00AE45C2">
        <w:rPr>
          <w:rFonts w:ascii="Arial Narrow" w:hAnsi="Arial Narrow"/>
          <w:szCs w:val="24"/>
        </w:rPr>
        <w:t xml:space="preserve">Lingkungan masyarakat di sekitar sekolah yang kurang peduli dengan pendidikan. </w:t>
      </w:r>
    </w:p>
    <w:p w:rsidR="0009592F" w:rsidRPr="00AE45C2" w:rsidRDefault="0009592F" w:rsidP="0009592F">
      <w:pPr>
        <w:spacing w:after="0" w:line="240" w:lineRule="auto"/>
        <w:ind w:firstLine="748"/>
        <w:jc w:val="both"/>
        <w:rPr>
          <w:rFonts w:ascii="Arial Narrow" w:hAnsi="Arial Narrow"/>
          <w:szCs w:val="24"/>
        </w:rPr>
      </w:pPr>
      <w:r w:rsidRPr="00AE45C2">
        <w:rPr>
          <w:rFonts w:ascii="Arial Narrow" w:hAnsi="Arial Narrow"/>
          <w:szCs w:val="24"/>
        </w:rPr>
        <w:t xml:space="preserve">Berdasarkan permasalahan </w:t>
      </w:r>
      <w:r w:rsidRPr="00AE45C2">
        <w:rPr>
          <w:rFonts w:ascii="Arial Narrow" w:hAnsi="Arial Narrow"/>
          <w:szCs w:val="24"/>
          <w:lang w:val="id-ID"/>
        </w:rPr>
        <w:t>yang dipaparkan di atas, maka dibutuhkan tindak</w:t>
      </w:r>
      <w:r w:rsidRPr="00AE45C2">
        <w:rPr>
          <w:rFonts w:ascii="Arial Narrow" w:hAnsi="Arial Narrow"/>
          <w:szCs w:val="24"/>
        </w:rPr>
        <w:t>a</w:t>
      </w:r>
      <w:r w:rsidRPr="00AE45C2">
        <w:rPr>
          <w:rFonts w:ascii="Arial Narrow" w:hAnsi="Arial Narrow"/>
          <w:szCs w:val="24"/>
          <w:lang w:val="id-ID"/>
        </w:rPr>
        <w:t>n yang mampu mencari jalan keluarnya.</w:t>
      </w:r>
      <w:r w:rsidRPr="00AE45C2">
        <w:rPr>
          <w:rFonts w:ascii="Arial Narrow" w:hAnsi="Arial Narrow"/>
          <w:szCs w:val="24"/>
        </w:rPr>
        <w:t xml:space="preserve"> Usaha tersebut diantaranya dengan merubah strategi pembelajaran, termasuk didalamnya penggunaan pendekatan pembelajaran, dan hal lain yang dirasa perlu agar</w:t>
      </w:r>
      <w:r w:rsidRPr="00AE45C2">
        <w:rPr>
          <w:rFonts w:ascii="Arial Narrow" w:hAnsi="Arial Narrow"/>
          <w:szCs w:val="24"/>
          <w:lang w:val="id-ID"/>
        </w:rPr>
        <w:t xml:space="preserve"> seluruh siswa terlibat dalam suasana pembelajaran serta mampu meningkatkan kemampuan</w:t>
      </w:r>
      <w:r w:rsidRPr="00AE45C2">
        <w:rPr>
          <w:rFonts w:ascii="Arial Narrow" w:hAnsi="Arial Narrow"/>
          <w:szCs w:val="24"/>
        </w:rPr>
        <w:t xml:space="preserve"> membaca teks percakapan</w:t>
      </w:r>
      <w:r w:rsidRPr="00AE45C2">
        <w:rPr>
          <w:rFonts w:ascii="Arial Narrow" w:hAnsi="Arial Narrow"/>
          <w:szCs w:val="24"/>
          <w:lang w:val="id-ID"/>
        </w:rPr>
        <w:t>dalam mata pelajaran B</w:t>
      </w:r>
      <w:r w:rsidRPr="00AE45C2">
        <w:rPr>
          <w:rFonts w:ascii="Arial Narrow" w:hAnsi="Arial Narrow"/>
          <w:szCs w:val="24"/>
        </w:rPr>
        <w:t xml:space="preserve">ahasa </w:t>
      </w:r>
      <w:r w:rsidRPr="00AE45C2">
        <w:rPr>
          <w:rFonts w:ascii="Arial Narrow" w:hAnsi="Arial Narrow"/>
          <w:szCs w:val="24"/>
          <w:lang w:val="id-ID"/>
        </w:rPr>
        <w:t>Indonesia.</w:t>
      </w:r>
      <w:r w:rsidRPr="00AE45C2">
        <w:rPr>
          <w:rFonts w:ascii="Arial Narrow" w:hAnsi="Arial Narrow"/>
          <w:szCs w:val="24"/>
        </w:rPr>
        <w:t xml:space="preserve"> Pemilihan pendekatan pembelajaran ini juga perlu diperhatikan, guru hendaknya dapat memilih pendekatan pembelajaran yang dianggap sesuai dengan materi yang hendak diajarkan. Hal ini dimaksudkan agar pengajaran khususnya mata pelajaran </w:t>
      </w:r>
      <w:r w:rsidRPr="00AE45C2">
        <w:rPr>
          <w:rFonts w:ascii="Arial Narrow" w:hAnsi="Arial Narrow"/>
          <w:szCs w:val="24"/>
          <w:lang w:val="id-ID"/>
        </w:rPr>
        <w:t>B</w:t>
      </w:r>
      <w:r w:rsidRPr="00AE45C2">
        <w:rPr>
          <w:rFonts w:ascii="Arial Narrow" w:hAnsi="Arial Narrow"/>
          <w:szCs w:val="24"/>
        </w:rPr>
        <w:t xml:space="preserve">ahasa </w:t>
      </w:r>
      <w:r w:rsidRPr="00AE45C2">
        <w:rPr>
          <w:rFonts w:ascii="Arial Narrow" w:hAnsi="Arial Narrow"/>
          <w:szCs w:val="24"/>
          <w:lang w:val="id-ID"/>
        </w:rPr>
        <w:t>Indonesia</w:t>
      </w:r>
      <w:r w:rsidRPr="00AE45C2">
        <w:rPr>
          <w:rFonts w:ascii="Arial Narrow" w:hAnsi="Arial Narrow"/>
          <w:szCs w:val="24"/>
        </w:rPr>
        <w:t xml:space="preserve"> dapat berlangsung secara efektif, efisien dan tidak membosankan.</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Pendekatan pembelajaran</w:t>
      </w:r>
      <w:r w:rsidRPr="00AE45C2">
        <w:rPr>
          <w:rFonts w:ascii="Arial Narrow" w:hAnsi="Arial Narrow"/>
          <w:szCs w:val="24"/>
          <w:lang w:val="id-ID"/>
        </w:rPr>
        <w:t xml:space="preserve"> yang dimaksud adalah</w:t>
      </w:r>
      <w:r w:rsidRPr="00AE45C2">
        <w:rPr>
          <w:rFonts w:ascii="Arial Narrow" w:hAnsi="Arial Narrow"/>
          <w:szCs w:val="24"/>
        </w:rPr>
        <w:t xml:space="preserve"> Pendekatan </w:t>
      </w:r>
      <w:r w:rsidRPr="00AE45C2">
        <w:rPr>
          <w:rFonts w:ascii="Arial Narrow" w:hAnsi="Arial Narrow"/>
          <w:i/>
          <w:szCs w:val="24"/>
        </w:rPr>
        <w:t xml:space="preserve">Contextual Teaching and Learning (CTL) </w:t>
      </w:r>
      <w:r w:rsidRPr="00AE45C2">
        <w:rPr>
          <w:rFonts w:ascii="Arial Narrow" w:hAnsi="Arial Narrow"/>
          <w:szCs w:val="24"/>
        </w:rPr>
        <w:t xml:space="preserve">yang </w:t>
      </w:r>
      <w:r w:rsidRPr="00AE45C2">
        <w:rPr>
          <w:rFonts w:ascii="Arial Narrow" w:hAnsi="Arial Narrow"/>
          <w:szCs w:val="24"/>
          <w:lang w:val="sv-SE"/>
        </w:rPr>
        <w:t xml:space="preserve">merupakan </w:t>
      </w:r>
      <w:r w:rsidRPr="00AE45C2">
        <w:rPr>
          <w:rFonts w:ascii="Arial Narrow" w:hAnsi="Arial Narrow"/>
          <w:szCs w:val="24"/>
        </w:rPr>
        <w:t>suatu konsep mengajar dan belajar yang membantu guru mengaitkan antara materi pembelajaran dengan situasi dunia nyata siswa, dan mendorong siswa membentuk hubungan antara pengetahuan yang dimilikinya dengan penerapannya dalam kehidupan nyata mereka sehari-hari. Pengetahuan dan ketrampilan siswa diperoleh dari usaha siswa mengkonstruksi sendiri pengetahuan dan ketrampilan baru ketika belajar</w:t>
      </w:r>
      <w:r w:rsidRPr="00AE45C2">
        <w:rPr>
          <w:rFonts w:ascii="Arial Narrow" w:hAnsi="Arial Narrow"/>
          <w:szCs w:val="24"/>
          <w:lang w:val="id-ID"/>
        </w:rPr>
        <w:t xml:space="preserve"> (</w:t>
      </w:r>
      <w:r w:rsidRPr="00AE45C2">
        <w:rPr>
          <w:rFonts w:ascii="Arial Narrow" w:hAnsi="Arial Narrow"/>
          <w:color w:val="000000" w:themeColor="text1"/>
          <w:szCs w:val="24"/>
        </w:rPr>
        <w:t>Nurhadi. 2006:186</w:t>
      </w:r>
      <w:r w:rsidRPr="00AE45C2">
        <w:rPr>
          <w:rFonts w:ascii="Arial Narrow" w:hAnsi="Arial Narrow"/>
          <w:color w:val="000000" w:themeColor="text1"/>
          <w:szCs w:val="24"/>
          <w:lang w:val="id-ID"/>
        </w:rPr>
        <w:t>)</w:t>
      </w:r>
      <w:r w:rsidRPr="00AE45C2">
        <w:rPr>
          <w:rFonts w:ascii="Arial Narrow" w:hAnsi="Arial Narrow"/>
          <w:szCs w:val="24"/>
        </w:rPr>
        <w:t xml:space="preserve">. </w:t>
      </w:r>
    </w:p>
    <w:p w:rsidR="0009592F" w:rsidRPr="00AE45C2" w:rsidRDefault="0009592F" w:rsidP="0009592F">
      <w:pPr>
        <w:spacing w:after="0" w:line="240" w:lineRule="auto"/>
        <w:ind w:firstLine="748"/>
        <w:jc w:val="both"/>
        <w:rPr>
          <w:rFonts w:ascii="Arial Narrow" w:hAnsi="Arial Narrow"/>
          <w:szCs w:val="24"/>
        </w:rPr>
      </w:pPr>
      <w:r w:rsidRPr="00AE45C2">
        <w:rPr>
          <w:rFonts w:ascii="Arial Narrow" w:hAnsi="Arial Narrow"/>
          <w:szCs w:val="24"/>
        </w:rPr>
        <w:t xml:space="preserve">Dengan demikian dapat disimpulkan bahwa Pendekatan </w:t>
      </w:r>
      <w:r w:rsidRPr="00AE45C2">
        <w:rPr>
          <w:rFonts w:ascii="Arial Narrow" w:hAnsi="Arial Narrow"/>
          <w:i/>
          <w:szCs w:val="24"/>
        </w:rPr>
        <w:t xml:space="preserve">Contextual Teaching and Learning (CTL) </w:t>
      </w:r>
      <w:r w:rsidRPr="00AE45C2">
        <w:rPr>
          <w:rFonts w:ascii="Arial Narrow" w:hAnsi="Arial Narrow"/>
          <w:szCs w:val="24"/>
        </w:rPr>
        <w:t>merupakan suatu sistem pembelajaran yang melibatkan kemampuan kognitif, afektif dan psikomotor, sehingga guru harus merencanakan pengajaran yang cocok dengan tahap perkembangan siswa, baik itu mengenai kelompok belajar siswa, memfasilitasi pengaturan belajar siswa, mempertimbangkan latar belakang dan keragaman pengetahuan siswa, serta mempersiapkan cara atau teknik pertanyaan dan pelaksanaan penilaian otentiknya, sehingga pembelajaran mengarah pada peningkatan kecerdasan siswa secara menyeluruh untuk dapat menyelesaikan permasalahan yang dihadapinya.</w:t>
      </w:r>
      <w:r w:rsidRPr="00AE45C2">
        <w:rPr>
          <w:rFonts w:ascii="Arial Narrow" w:hAnsi="Arial Narrow"/>
          <w:szCs w:val="24"/>
          <w:lang w:eastAsia="id-ID"/>
        </w:rPr>
        <w:t xml:space="preserve"> Dalam mencapai upaya tersebut, maka siswa memerlukan guru sebagai pengarah dan pembimbing.</w:t>
      </w:r>
    </w:p>
    <w:p w:rsidR="0009592F" w:rsidRPr="00AE45C2" w:rsidRDefault="0009592F" w:rsidP="0009592F">
      <w:pPr>
        <w:autoSpaceDE w:val="0"/>
        <w:autoSpaceDN w:val="0"/>
        <w:adjustRightInd w:val="0"/>
        <w:spacing w:after="0" w:line="240" w:lineRule="auto"/>
        <w:ind w:firstLine="697"/>
        <w:jc w:val="both"/>
        <w:rPr>
          <w:rFonts w:ascii="Arial Narrow" w:hAnsi="Arial Narrow"/>
          <w:szCs w:val="24"/>
        </w:rPr>
      </w:pPr>
      <w:r w:rsidRPr="00AE45C2">
        <w:rPr>
          <w:rFonts w:ascii="Arial Narrow" w:hAnsi="Arial Narrow"/>
          <w:szCs w:val="24"/>
        </w:rPr>
        <w:t>Berdasarkan uraian di atas jelas bahwa efektifitas belajar yang dilakukan oleh siswa di sekolah tidak semata-mata ditentukan oleh derajat pemilikan potensi siswa yang bersangkutan, melainkan juga lingkungan, terutama guru yang professional. Pengembangan belajar masuk dalam katagori untuk menjadikan pembelajaran itu menjadi efektif. Pengembangan pembelajaran adalah cara yang sistematis dalam mengidentivikasi, mengembangkan dan mengevaluasi seperangkat bahan dan strategi pembelajaran yang diarahkan untuk mencapai tujuan. Hasil akhir pengembangan pembelajaran adalah diperolehnya sistem pembelajaran yang memudahkan guru dan siswa dalam kegiatan pembelajaran.</w:t>
      </w:r>
    </w:p>
    <w:p w:rsidR="0009592F" w:rsidRPr="00AE45C2" w:rsidRDefault="0009592F" w:rsidP="0009592F">
      <w:pPr>
        <w:pStyle w:val="ListParagraph"/>
        <w:spacing w:after="0" w:line="240" w:lineRule="auto"/>
        <w:ind w:left="0" w:firstLine="709"/>
        <w:jc w:val="both"/>
        <w:rPr>
          <w:rFonts w:ascii="Arial Narrow" w:hAnsi="Arial Narrow"/>
          <w:szCs w:val="24"/>
        </w:rPr>
      </w:pPr>
      <w:r w:rsidRPr="00AE45C2">
        <w:rPr>
          <w:rFonts w:ascii="Arial Narrow" w:hAnsi="Arial Narrow"/>
          <w:szCs w:val="24"/>
        </w:rPr>
        <w:t xml:space="preserve">Sehubungan dengan </w:t>
      </w:r>
      <w:r w:rsidRPr="00AE45C2">
        <w:rPr>
          <w:rFonts w:ascii="Arial Narrow" w:hAnsi="Arial Narrow"/>
          <w:szCs w:val="24"/>
          <w:lang w:val="id-ID"/>
        </w:rPr>
        <w:t>permasalahan diatas maka penulis tertarik untuk</w:t>
      </w:r>
      <w:r w:rsidRPr="00AE45C2">
        <w:rPr>
          <w:rFonts w:ascii="Arial Narrow" w:hAnsi="Arial Narrow"/>
          <w:szCs w:val="24"/>
        </w:rPr>
        <w:t xml:space="preserve"> menulisartikel </w:t>
      </w:r>
      <w:r w:rsidRPr="00AE45C2">
        <w:rPr>
          <w:rFonts w:ascii="Arial Narrow" w:hAnsi="Arial Narrow"/>
          <w:szCs w:val="24"/>
          <w:lang w:val="id-ID"/>
        </w:rPr>
        <w:t>dengan judul “</w:t>
      </w:r>
      <w:r w:rsidRPr="00AE45C2">
        <w:rPr>
          <w:rFonts w:ascii="Arial Narrow" w:hAnsi="Arial Narrow"/>
          <w:szCs w:val="24"/>
        </w:rPr>
        <w:t xml:space="preserve">Efektifitas Pendekatan </w:t>
      </w:r>
      <w:r w:rsidRPr="00AE45C2">
        <w:rPr>
          <w:rFonts w:ascii="Arial Narrow" w:hAnsi="Arial Narrow"/>
          <w:i/>
          <w:szCs w:val="24"/>
        </w:rPr>
        <w:t>Contextual Teaching and Learning (CTL)</w:t>
      </w:r>
      <w:r w:rsidRPr="00AE45C2">
        <w:rPr>
          <w:rFonts w:ascii="Arial Narrow" w:hAnsi="Arial Narrow"/>
          <w:szCs w:val="24"/>
        </w:rPr>
        <w:t xml:space="preserve"> dalam Pembelajaran Bahasa Indonesia di Sekolah Dasar”.</w:t>
      </w:r>
    </w:p>
    <w:p w:rsidR="0009592F" w:rsidRPr="00AE45C2" w:rsidRDefault="0009592F" w:rsidP="0009592F">
      <w:pPr>
        <w:pStyle w:val="Default"/>
        <w:jc w:val="both"/>
        <w:rPr>
          <w:rFonts w:ascii="Arial Narrow" w:hAnsi="Arial Narrow"/>
        </w:rPr>
      </w:pPr>
    </w:p>
    <w:p w:rsidR="0009592F" w:rsidRPr="00AE45C2" w:rsidRDefault="0009592F" w:rsidP="0009592F">
      <w:pPr>
        <w:pStyle w:val="ListParagraph"/>
        <w:numPr>
          <w:ilvl w:val="0"/>
          <w:numId w:val="15"/>
        </w:numPr>
        <w:spacing w:after="0" w:line="240" w:lineRule="auto"/>
        <w:ind w:left="426" w:hanging="426"/>
        <w:jc w:val="both"/>
        <w:rPr>
          <w:rFonts w:ascii="Arial Narrow" w:hAnsi="Arial Narrow"/>
          <w:b/>
          <w:color w:val="000000" w:themeColor="text1"/>
          <w:szCs w:val="24"/>
        </w:rPr>
      </w:pPr>
      <w:r w:rsidRPr="00AE45C2">
        <w:rPr>
          <w:rFonts w:ascii="Arial Narrow" w:hAnsi="Arial Narrow"/>
          <w:b/>
          <w:color w:val="000000" w:themeColor="text1"/>
          <w:szCs w:val="24"/>
        </w:rPr>
        <w:t>Tinjauan Pustaka</w:t>
      </w:r>
    </w:p>
    <w:p w:rsidR="0009592F" w:rsidRPr="00AE45C2" w:rsidRDefault="0009592F" w:rsidP="0009592F">
      <w:pPr>
        <w:pStyle w:val="ListParagraph"/>
        <w:numPr>
          <w:ilvl w:val="0"/>
          <w:numId w:val="1"/>
        </w:numPr>
        <w:spacing w:after="0" w:line="240" w:lineRule="auto"/>
        <w:ind w:left="709" w:hanging="283"/>
        <w:jc w:val="both"/>
        <w:rPr>
          <w:rFonts w:ascii="Arial Narrow" w:hAnsi="Arial Narrow"/>
          <w:b/>
          <w:color w:val="000000" w:themeColor="text1"/>
          <w:szCs w:val="24"/>
        </w:rPr>
      </w:pPr>
      <w:r w:rsidRPr="00AE45C2">
        <w:rPr>
          <w:rFonts w:ascii="Arial Narrow" w:hAnsi="Arial Narrow"/>
          <w:b/>
          <w:color w:val="000000" w:themeColor="text1"/>
          <w:szCs w:val="24"/>
        </w:rPr>
        <w:t xml:space="preserve">Kajian </w:t>
      </w:r>
      <w:r w:rsidRPr="00AE45C2">
        <w:rPr>
          <w:rFonts w:ascii="Arial Narrow" w:hAnsi="Arial Narrow"/>
          <w:b/>
          <w:szCs w:val="24"/>
          <w:lang w:val="sv-SE"/>
        </w:rPr>
        <w:t>Belajar dan Pembelajaran</w:t>
      </w:r>
    </w:p>
    <w:p w:rsidR="0009592F" w:rsidRPr="00AE45C2" w:rsidRDefault="0009592F" w:rsidP="0009592F">
      <w:pPr>
        <w:pStyle w:val="ListParagraph"/>
        <w:numPr>
          <w:ilvl w:val="0"/>
          <w:numId w:val="6"/>
        </w:numPr>
        <w:spacing w:after="0" w:line="240" w:lineRule="auto"/>
        <w:ind w:left="993" w:hanging="284"/>
        <w:jc w:val="both"/>
        <w:rPr>
          <w:rFonts w:ascii="Arial Narrow" w:hAnsi="Arial Narrow"/>
          <w:b/>
          <w:color w:val="000000" w:themeColor="text1"/>
          <w:szCs w:val="24"/>
        </w:rPr>
      </w:pPr>
      <w:r w:rsidRPr="00AE45C2">
        <w:rPr>
          <w:rFonts w:ascii="Arial Narrow" w:hAnsi="Arial Narrow"/>
          <w:b/>
          <w:color w:val="000000" w:themeColor="text1"/>
          <w:szCs w:val="24"/>
        </w:rPr>
        <w:t>Hakikat Belajar</w:t>
      </w:r>
    </w:p>
    <w:p w:rsidR="0009592F" w:rsidRPr="00AE45C2" w:rsidRDefault="0009592F" w:rsidP="0009592F">
      <w:pPr>
        <w:autoSpaceDE w:val="0"/>
        <w:autoSpaceDN w:val="0"/>
        <w:adjustRightInd w:val="0"/>
        <w:spacing w:after="0" w:line="240" w:lineRule="auto"/>
        <w:ind w:firstLine="709"/>
        <w:jc w:val="both"/>
        <w:rPr>
          <w:rFonts w:ascii="Arial Narrow" w:hAnsi="Arial Narrow"/>
          <w:color w:val="000000" w:themeColor="text1"/>
          <w:szCs w:val="24"/>
        </w:rPr>
      </w:pPr>
      <w:r w:rsidRPr="00AE45C2">
        <w:rPr>
          <w:rFonts w:ascii="Arial Narrow" w:eastAsia="Times New Roman" w:hAnsi="Arial Narrow"/>
          <w:color w:val="000000" w:themeColor="text1"/>
          <w:szCs w:val="24"/>
        </w:rPr>
        <w:t>Belajar adalah segenap rangkaian kegiatan aktivitas yang dilakukan secara sadar oleh seseorang mengakibatkan perubahan dalam dirinya berupa penambahan satu kemahiran yang sifatnya sedikit permanen</w:t>
      </w:r>
      <w:r w:rsidRPr="00AE45C2">
        <w:rPr>
          <w:rFonts w:ascii="Arial Narrow" w:eastAsia="Times New Roman" w:hAnsi="Arial Narrow"/>
          <w:color w:val="000000" w:themeColor="text1"/>
          <w:szCs w:val="24"/>
          <w:lang w:val="id-ID"/>
        </w:rPr>
        <w:t xml:space="preserve"> (</w:t>
      </w:r>
      <w:r w:rsidRPr="00AE45C2">
        <w:rPr>
          <w:rFonts w:ascii="Arial Narrow" w:hAnsi="Arial Narrow"/>
          <w:szCs w:val="24"/>
        </w:rPr>
        <w:t>Daradjat</w:t>
      </w:r>
      <w:r w:rsidRPr="00AE45C2">
        <w:rPr>
          <w:rFonts w:ascii="Arial Narrow" w:hAnsi="Arial Narrow"/>
          <w:szCs w:val="24"/>
          <w:lang w:val="id-ID"/>
        </w:rPr>
        <w:t>,</w:t>
      </w:r>
      <w:r w:rsidRPr="00AE45C2">
        <w:rPr>
          <w:rFonts w:ascii="Arial Narrow" w:hAnsi="Arial Narrow"/>
          <w:szCs w:val="24"/>
        </w:rPr>
        <w:t xml:space="preserve"> 2005</w:t>
      </w:r>
      <w:r w:rsidRPr="00AE45C2">
        <w:rPr>
          <w:rFonts w:ascii="Arial Narrow" w:hAnsi="Arial Narrow"/>
          <w:szCs w:val="24"/>
          <w:lang w:val="id-ID"/>
        </w:rPr>
        <w:t xml:space="preserve">: </w:t>
      </w:r>
      <w:r w:rsidRPr="00AE45C2">
        <w:rPr>
          <w:rFonts w:ascii="Arial Narrow" w:hAnsi="Arial Narrow"/>
          <w:color w:val="000000" w:themeColor="text1"/>
          <w:szCs w:val="24"/>
        </w:rPr>
        <w:t>13</w:t>
      </w:r>
      <w:r w:rsidRPr="00AE45C2">
        <w:rPr>
          <w:rFonts w:ascii="Arial Narrow" w:hAnsi="Arial Narrow"/>
          <w:color w:val="000000" w:themeColor="text1"/>
          <w:szCs w:val="24"/>
          <w:lang w:val="id-ID"/>
        </w:rPr>
        <w:t>)</w:t>
      </w:r>
      <w:r w:rsidRPr="00AE45C2">
        <w:rPr>
          <w:rFonts w:ascii="Arial Narrow" w:eastAsia="Times New Roman" w:hAnsi="Arial Narrow"/>
          <w:color w:val="000000" w:themeColor="text1"/>
          <w:szCs w:val="24"/>
        </w:rPr>
        <w:t>.</w:t>
      </w:r>
      <w:r w:rsidRPr="00AE45C2">
        <w:rPr>
          <w:rFonts w:ascii="Arial Narrow" w:hAnsi="Arial Narrow"/>
          <w:color w:val="000000" w:themeColor="text1"/>
          <w:szCs w:val="24"/>
        </w:rPr>
        <w:t xml:space="preserve"> Belajar adalah suatu proses yang menyebabkan </w:t>
      </w:r>
      <w:r w:rsidRPr="00AE45C2">
        <w:rPr>
          <w:rFonts w:ascii="Arial Narrow" w:hAnsi="Arial Narrow"/>
          <w:color w:val="000000" w:themeColor="text1"/>
          <w:szCs w:val="24"/>
        </w:rPr>
        <w:lastRenderedPageBreak/>
        <w:t>perubahan tingkah laku yang bukan disebabkan oleh proses pertumbuhan yang bersifat fisik tetapi perubahan dalam kebiasan, kecakapan bertambah, dan berkembang daya fikir, sikap dan lain-lain. Dari defenisi-defenisi yang dikeumukakan jelas bahwa meskipun mereka merumuskan pengertian belajar itu berbeda, dalam titik tolak pandangan mereka adalah sama yaitu belajar merupakan suatu proses yang bertujuan merubah tingkah laku berkat adanya latihan dan pengalaman</w:t>
      </w:r>
      <w:r w:rsidRPr="00AE45C2">
        <w:rPr>
          <w:rFonts w:ascii="Arial Narrow" w:hAnsi="Arial Narrow"/>
          <w:color w:val="000000" w:themeColor="text1"/>
          <w:szCs w:val="24"/>
          <w:lang w:val="id-ID"/>
        </w:rPr>
        <w:t xml:space="preserve"> (</w:t>
      </w:r>
      <w:r w:rsidRPr="00AE45C2">
        <w:rPr>
          <w:rFonts w:ascii="Arial Narrow" w:hAnsi="Arial Narrow"/>
          <w:szCs w:val="24"/>
        </w:rPr>
        <w:t>Arini, S. 2003</w:t>
      </w:r>
      <w:r w:rsidRPr="00AE45C2">
        <w:rPr>
          <w:rFonts w:ascii="Arial Narrow" w:hAnsi="Arial Narrow"/>
          <w:szCs w:val="24"/>
          <w:lang w:val="id-ID"/>
        </w:rPr>
        <w:t xml:space="preserve">: </w:t>
      </w:r>
      <w:r w:rsidRPr="00AE45C2">
        <w:rPr>
          <w:rFonts w:ascii="Arial Narrow" w:hAnsi="Arial Narrow"/>
          <w:szCs w:val="24"/>
        </w:rPr>
        <w:t>120</w:t>
      </w:r>
      <w:r w:rsidRPr="00AE45C2">
        <w:rPr>
          <w:rFonts w:ascii="Arial Narrow" w:hAnsi="Arial Narrow"/>
          <w:szCs w:val="24"/>
          <w:lang w:val="id-ID"/>
        </w:rPr>
        <w:t>)</w:t>
      </w:r>
      <w:r w:rsidRPr="00AE45C2">
        <w:rPr>
          <w:rFonts w:ascii="Arial Narrow" w:hAnsi="Arial Narrow"/>
          <w:color w:val="000000" w:themeColor="text1"/>
          <w:szCs w:val="24"/>
        </w:rPr>
        <w:t>.</w:t>
      </w: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sv-SE"/>
        </w:rPr>
        <w:t>Berdasarkan beberapa pengertian diatas dapat diambil kesimpulan bahwa belajar adalah suatu proses kegiatan dan latihan yang dapat diberikan pengalaman baru kepada seseorang yang dapat berakibat kepada perubahan tingkah laku menuju prestasi yang baik.</w:t>
      </w:r>
    </w:p>
    <w:p w:rsidR="0009592F" w:rsidRPr="00AE45C2" w:rsidRDefault="0009592F" w:rsidP="0009592F">
      <w:pPr>
        <w:pStyle w:val="ListParagraph"/>
        <w:numPr>
          <w:ilvl w:val="0"/>
          <w:numId w:val="6"/>
        </w:numPr>
        <w:autoSpaceDE w:val="0"/>
        <w:autoSpaceDN w:val="0"/>
        <w:adjustRightInd w:val="0"/>
        <w:spacing w:after="0" w:line="240" w:lineRule="auto"/>
        <w:ind w:left="993" w:hanging="284"/>
        <w:jc w:val="both"/>
        <w:rPr>
          <w:rFonts w:ascii="Arial Narrow" w:hAnsi="Arial Narrow"/>
          <w:b/>
          <w:color w:val="000000" w:themeColor="text1"/>
          <w:szCs w:val="24"/>
        </w:rPr>
      </w:pPr>
      <w:r w:rsidRPr="00AE45C2">
        <w:rPr>
          <w:rFonts w:ascii="Arial Narrow" w:hAnsi="Arial Narrow"/>
          <w:b/>
          <w:color w:val="000000" w:themeColor="text1"/>
          <w:szCs w:val="24"/>
        </w:rPr>
        <w:t>Hakikat Pembelajaran</w:t>
      </w:r>
    </w:p>
    <w:p w:rsidR="0009592F" w:rsidRPr="00AE45C2" w:rsidRDefault="0009592F" w:rsidP="0009592F">
      <w:pPr>
        <w:autoSpaceDE w:val="0"/>
        <w:autoSpaceDN w:val="0"/>
        <w:adjustRightInd w:val="0"/>
        <w:spacing w:after="0" w:line="240" w:lineRule="auto"/>
        <w:ind w:firstLine="709"/>
        <w:jc w:val="both"/>
        <w:rPr>
          <w:rFonts w:ascii="Arial Narrow" w:eastAsia="Times New Roman" w:hAnsi="Arial Narrow"/>
          <w:color w:val="000000" w:themeColor="text1"/>
          <w:szCs w:val="24"/>
        </w:rPr>
      </w:pPr>
      <w:r w:rsidRPr="00AE45C2">
        <w:rPr>
          <w:rFonts w:ascii="Arial Narrow" w:eastAsia="Times New Roman" w:hAnsi="Arial Narrow"/>
          <w:color w:val="000000" w:themeColor="text1"/>
          <w:szCs w:val="24"/>
        </w:rPr>
        <w:t>Menurut Lupriya</w:t>
      </w:r>
      <w:r w:rsidRPr="00AE45C2">
        <w:rPr>
          <w:rFonts w:ascii="Arial Narrow" w:eastAsia="Times New Roman" w:hAnsi="Arial Narrow"/>
          <w:color w:val="000000" w:themeColor="text1"/>
          <w:szCs w:val="24"/>
          <w:lang w:val="id-ID"/>
        </w:rPr>
        <w:t xml:space="preserve"> (</w:t>
      </w:r>
      <w:r w:rsidRPr="00AE45C2">
        <w:rPr>
          <w:rFonts w:ascii="Arial Narrow" w:hAnsi="Arial Narrow"/>
          <w:szCs w:val="24"/>
        </w:rPr>
        <w:t>2000</w:t>
      </w:r>
      <w:r w:rsidRPr="00AE45C2">
        <w:rPr>
          <w:rFonts w:ascii="Arial Narrow" w:hAnsi="Arial Narrow"/>
          <w:szCs w:val="24"/>
          <w:lang w:val="id-ID"/>
        </w:rPr>
        <w:t xml:space="preserve">: </w:t>
      </w:r>
      <w:r w:rsidRPr="00AE45C2">
        <w:rPr>
          <w:rFonts w:ascii="Arial Narrow" w:hAnsi="Arial Narrow"/>
          <w:color w:val="000000" w:themeColor="text1"/>
          <w:szCs w:val="24"/>
        </w:rPr>
        <w:t>68</w:t>
      </w:r>
      <w:r w:rsidRPr="00AE45C2">
        <w:rPr>
          <w:rFonts w:ascii="Arial Narrow" w:hAnsi="Arial Narrow"/>
          <w:color w:val="000000" w:themeColor="text1"/>
          <w:szCs w:val="24"/>
          <w:lang w:val="id-ID"/>
        </w:rPr>
        <w:t>)</w:t>
      </w:r>
      <w:r w:rsidRPr="00AE45C2">
        <w:rPr>
          <w:rFonts w:ascii="Arial Narrow" w:hAnsi="Arial Narrow"/>
          <w:szCs w:val="24"/>
        </w:rPr>
        <w:t>, pembelajaran adalah proses, cara menjadikan orang atau makhluk hidup belajar. Sedangkan belajar adalah usaha memperoleh kepandaian atau ilmu, berubah tingkah laku atau tanggapan yang disebabkan oleh pengalaman. Sependapat dengan pernyataan tersebut Fadil</w:t>
      </w:r>
      <w:r w:rsidRPr="00AE45C2">
        <w:rPr>
          <w:rFonts w:ascii="Arial Narrow" w:hAnsi="Arial Narrow"/>
          <w:szCs w:val="24"/>
          <w:lang w:val="id-ID"/>
        </w:rPr>
        <w:t xml:space="preserve"> (</w:t>
      </w:r>
      <w:r w:rsidRPr="00AE45C2">
        <w:rPr>
          <w:rFonts w:ascii="Arial Narrow" w:hAnsi="Arial Narrow"/>
          <w:szCs w:val="24"/>
        </w:rPr>
        <w:t>2000</w:t>
      </w:r>
      <w:r w:rsidRPr="00AE45C2">
        <w:rPr>
          <w:rFonts w:ascii="Arial Narrow" w:hAnsi="Arial Narrow"/>
          <w:szCs w:val="24"/>
          <w:lang w:val="id-ID"/>
        </w:rPr>
        <w:t xml:space="preserve">: </w:t>
      </w:r>
      <w:r w:rsidRPr="00AE45C2">
        <w:rPr>
          <w:rFonts w:ascii="Arial Narrow" w:hAnsi="Arial Narrow"/>
          <w:szCs w:val="24"/>
        </w:rPr>
        <w:t>62</w:t>
      </w:r>
      <w:r w:rsidRPr="00AE45C2">
        <w:rPr>
          <w:rFonts w:ascii="Arial Narrow" w:hAnsi="Arial Narrow"/>
          <w:szCs w:val="24"/>
          <w:lang w:val="id-ID"/>
        </w:rPr>
        <w:t>)</w:t>
      </w:r>
      <w:r w:rsidRPr="00AE45C2">
        <w:rPr>
          <w:rFonts w:ascii="Arial Narrow" w:eastAsia="Times New Roman" w:hAnsi="Arial Narrow"/>
          <w:color w:val="000000" w:themeColor="text1"/>
          <w:szCs w:val="24"/>
        </w:rPr>
        <w:t xml:space="preserve">, mengemukakan bahwa pembelajaran adalah proses pengelolaan lingkungan seseorang yang dengan sengaja dilakukan sehingga memungkinkan dia belajar untuk melakukan atau mempertunjukan tingkah laku tertentu pula. </w:t>
      </w:r>
    </w:p>
    <w:p w:rsidR="0009592F" w:rsidRPr="00AE45C2" w:rsidRDefault="0009592F" w:rsidP="0009592F">
      <w:pPr>
        <w:autoSpaceDE w:val="0"/>
        <w:autoSpaceDN w:val="0"/>
        <w:adjustRightInd w:val="0"/>
        <w:spacing w:after="0" w:line="240" w:lineRule="auto"/>
        <w:ind w:firstLine="709"/>
        <w:jc w:val="both"/>
        <w:rPr>
          <w:rFonts w:ascii="Arial Narrow" w:eastAsia="Times New Roman" w:hAnsi="Arial Narrow"/>
          <w:color w:val="000000" w:themeColor="text1"/>
          <w:szCs w:val="24"/>
        </w:rPr>
      </w:pPr>
      <w:r w:rsidRPr="00AE45C2">
        <w:rPr>
          <w:rFonts w:ascii="Arial Narrow" w:eastAsia="Times New Roman" w:hAnsi="Arial Narrow"/>
          <w:color w:val="000000" w:themeColor="text1"/>
          <w:szCs w:val="24"/>
        </w:rPr>
        <w:t>Dari kutipan diatas, dapat disimpulkan bahwa belajar itu merupakan suatu proses yang dilakukan oleh seorang untuk memperoleh perubahan tingkah laku yang baru secara keseluruhan sebagai hasil dari pengalaman individu itu sendiri dalam interaksinya dengan lingkungannya. Selanjutnya dalam hubungan belajar, dijelaskan oleh Wasty</w:t>
      </w:r>
      <w:r w:rsidRPr="00AE45C2">
        <w:rPr>
          <w:rFonts w:ascii="Arial Narrow" w:eastAsia="Times New Roman" w:hAnsi="Arial Narrow"/>
          <w:color w:val="000000" w:themeColor="text1"/>
          <w:szCs w:val="24"/>
          <w:lang w:val="id-ID"/>
        </w:rPr>
        <w:t xml:space="preserve"> (</w:t>
      </w:r>
      <w:r w:rsidRPr="00AE45C2">
        <w:rPr>
          <w:rFonts w:ascii="Arial Narrow" w:hAnsi="Arial Narrow"/>
          <w:szCs w:val="24"/>
        </w:rPr>
        <w:t>2000</w:t>
      </w:r>
      <w:r w:rsidRPr="00AE45C2">
        <w:rPr>
          <w:rFonts w:ascii="Arial Narrow" w:hAnsi="Arial Narrow"/>
          <w:szCs w:val="24"/>
          <w:lang w:val="id-ID"/>
        </w:rPr>
        <w:t xml:space="preserve">: </w:t>
      </w:r>
      <w:r w:rsidRPr="00AE45C2">
        <w:rPr>
          <w:rFonts w:ascii="Arial Narrow" w:hAnsi="Arial Narrow"/>
          <w:szCs w:val="24"/>
        </w:rPr>
        <w:t>112</w:t>
      </w:r>
      <w:r w:rsidRPr="00AE45C2">
        <w:rPr>
          <w:rFonts w:ascii="Arial Narrow" w:hAnsi="Arial Narrow"/>
          <w:szCs w:val="24"/>
          <w:lang w:val="id-ID"/>
        </w:rPr>
        <w:t>)</w:t>
      </w:r>
      <w:r w:rsidRPr="00AE45C2">
        <w:rPr>
          <w:rFonts w:ascii="Arial Narrow" w:eastAsia="Times New Roman" w:hAnsi="Arial Narrow"/>
          <w:color w:val="000000" w:themeColor="text1"/>
          <w:szCs w:val="24"/>
        </w:rPr>
        <w:t xml:space="preserve"> bahwa belajar adalah proses, dimana tingkah laku ditimbulkan melalui praktek atau latihan. Pendapat ini didukung oleh Catharina</w:t>
      </w:r>
      <w:r w:rsidRPr="00AE45C2">
        <w:rPr>
          <w:rFonts w:ascii="Arial Narrow" w:eastAsia="Times New Roman" w:hAnsi="Arial Narrow"/>
          <w:color w:val="000000" w:themeColor="text1"/>
          <w:szCs w:val="24"/>
          <w:lang w:val="id-ID"/>
        </w:rPr>
        <w:t xml:space="preserve"> (</w:t>
      </w:r>
      <w:r w:rsidRPr="00AE45C2">
        <w:rPr>
          <w:rFonts w:ascii="Arial Narrow" w:hAnsi="Arial Narrow"/>
          <w:szCs w:val="24"/>
        </w:rPr>
        <w:t>2004</w:t>
      </w:r>
      <w:r w:rsidRPr="00AE45C2">
        <w:rPr>
          <w:rFonts w:ascii="Arial Narrow" w:hAnsi="Arial Narrow"/>
          <w:szCs w:val="24"/>
          <w:lang w:val="id-ID"/>
        </w:rPr>
        <w:t xml:space="preserve">: </w:t>
      </w:r>
      <w:r w:rsidRPr="00AE45C2">
        <w:rPr>
          <w:rFonts w:ascii="Arial Narrow" w:hAnsi="Arial Narrow"/>
          <w:szCs w:val="24"/>
        </w:rPr>
        <w:t>77</w:t>
      </w:r>
      <w:r w:rsidRPr="00AE45C2">
        <w:rPr>
          <w:rFonts w:ascii="Arial Narrow" w:hAnsi="Arial Narrow"/>
          <w:szCs w:val="24"/>
          <w:lang w:val="id-ID"/>
        </w:rPr>
        <w:t>)</w:t>
      </w:r>
      <w:r w:rsidRPr="00AE45C2">
        <w:rPr>
          <w:rFonts w:ascii="Arial Narrow" w:eastAsia="Times New Roman" w:hAnsi="Arial Narrow"/>
          <w:color w:val="000000" w:themeColor="text1"/>
          <w:szCs w:val="24"/>
        </w:rPr>
        <w:t xml:space="preserve"> yang menyatakan bahwa manusia didalam proses belajar memerlukan tingkat-tingkat pengalaman dari tingkat yang kongkrit menuju abstrak dimulai dari; a) belajar langsung melalui kehidupan yang sesungguhnya; b) belajar langsung dari ekspresi; c) belajar langsung dari alat peraga; dan d) belajar langsung dari kata-kata dan prinsip-prinsip.</w:t>
      </w: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sv-SE"/>
        </w:rPr>
        <w:t xml:space="preserve">Bila ditinjau dari analisis sistem belajar, maka kegiatan belajar dapat diurutkan dari penerimaan input (masukan) proses output (hasil). Untuk pendekatannya pada sistem ini, harus diawali dari peninjauan outputnya untuk melihat menelusuri inputnya karena proses belajar itu sendiri tidak pernah dapat disaksikan. Proses belajar itu hanya dapat diketahui dan disimpulkan dari outputnya yaitu berupa hasil atau prestasi yang diperoleh setelah mereka menerima input (masukan). </w:t>
      </w: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color w:val="000000"/>
          <w:szCs w:val="24"/>
          <w:lang w:val="sv-SE"/>
        </w:rPr>
        <w:t>Berdasarkan uraian diatas, dapat disimpulkan bahwa dalam belajar mengajar bahasa Indonesia hendaknya guru lebih menekankan pada kegiatan praktek atau penelitian dan studi lapangan sehingga siswa diharapkan mampu menemukan konsep-konsep baru serta meningkatkan prestasi belajarnya.</w:t>
      </w:r>
    </w:p>
    <w:p w:rsidR="0009592F" w:rsidRPr="00AE45C2" w:rsidRDefault="0009592F" w:rsidP="0009592F">
      <w:pPr>
        <w:autoSpaceDE w:val="0"/>
        <w:autoSpaceDN w:val="0"/>
        <w:adjustRightInd w:val="0"/>
        <w:spacing w:after="0" w:line="240" w:lineRule="auto"/>
        <w:ind w:firstLine="709"/>
        <w:jc w:val="both"/>
        <w:rPr>
          <w:rFonts w:ascii="Arial Narrow" w:eastAsia="Times New Roman" w:hAnsi="Arial Narrow"/>
          <w:color w:val="000000" w:themeColor="text1"/>
          <w:szCs w:val="24"/>
        </w:rPr>
      </w:pPr>
    </w:p>
    <w:p w:rsidR="0009592F" w:rsidRPr="00AE45C2" w:rsidRDefault="0009592F" w:rsidP="0009592F">
      <w:pPr>
        <w:pStyle w:val="ListParagraph"/>
        <w:numPr>
          <w:ilvl w:val="0"/>
          <w:numId w:val="1"/>
        </w:numPr>
        <w:spacing w:after="0" w:line="240" w:lineRule="auto"/>
        <w:ind w:left="709" w:hanging="283"/>
        <w:jc w:val="both"/>
        <w:rPr>
          <w:rFonts w:ascii="Arial Narrow" w:hAnsi="Arial Narrow"/>
          <w:b/>
          <w:szCs w:val="24"/>
        </w:rPr>
      </w:pPr>
      <w:r w:rsidRPr="00AE45C2">
        <w:rPr>
          <w:rFonts w:ascii="Arial Narrow" w:eastAsia="Times New Roman" w:hAnsi="Arial Narrow"/>
          <w:b/>
          <w:color w:val="000000" w:themeColor="text1"/>
          <w:szCs w:val="24"/>
        </w:rPr>
        <w:t>Kajian Materi Teks Percakapan</w:t>
      </w:r>
    </w:p>
    <w:p w:rsidR="0009592F" w:rsidRPr="00AE45C2" w:rsidRDefault="0009592F" w:rsidP="0009592F">
      <w:pPr>
        <w:pStyle w:val="ListParagraph"/>
        <w:numPr>
          <w:ilvl w:val="0"/>
          <w:numId w:val="7"/>
        </w:numPr>
        <w:spacing w:after="0" w:line="240" w:lineRule="auto"/>
        <w:ind w:left="993" w:hanging="284"/>
        <w:jc w:val="both"/>
        <w:rPr>
          <w:rFonts w:ascii="Arial Narrow" w:hAnsi="Arial Narrow"/>
          <w:b/>
          <w:szCs w:val="24"/>
        </w:rPr>
      </w:pPr>
      <w:r w:rsidRPr="00AE45C2">
        <w:rPr>
          <w:rFonts w:ascii="Arial Narrow" w:hAnsi="Arial Narrow"/>
          <w:b/>
          <w:szCs w:val="24"/>
        </w:rPr>
        <w:t>Hakikat Teks</w:t>
      </w:r>
    </w:p>
    <w:p w:rsidR="0009592F" w:rsidRPr="00AE45C2" w:rsidRDefault="0009592F" w:rsidP="0009592F">
      <w:pPr>
        <w:pStyle w:val="ListParagraph"/>
        <w:spacing w:after="0" w:line="240" w:lineRule="auto"/>
        <w:ind w:left="0" w:firstLine="709"/>
        <w:jc w:val="both"/>
        <w:rPr>
          <w:rFonts w:ascii="Arial Narrow" w:hAnsi="Arial Narrow"/>
          <w:szCs w:val="24"/>
          <w:lang w:val="sv-SE"/>
        </w:rPr>
      </w:pPr>
      <w:r w:rsidRPr="00AE45C2">
        <w:rPr>
          <w:rFonts w:ascii="Arial Narrow" w:hAnsi="Arial Narrow"/>
          <w:szCs w:val="24"/>
          <w:lang w:val="sv-SE"/>
        </w:rPr>
        <w:t>Teks adalah kandungan naskah atau sesuatu yang abstrak yang hanya dapat dibayangkan. Semua isi karangan baik fiksi maupun non fiksi</w:t>
      </w:r>
      <w:r w:rsidRPr="00AE45C2">
        <w:rPr>
          <w:rFonts w:ascii="Arial Narrow" w:hAnsi="Arial Narrow"/>
          <w:szCs w:val="24"/>
          <w:lang w:val="id-ID"/>
        </w:rPr>
        <w:t xml:space="preserve"> (</w:t>
      </w:r>
      <w:r w:rsidRPr="00AE45C2">
        <w:rPr>
          <w:rFonts w:ascii="Arial Narrow" w:hAnsi="Arial Narrow"/>
          <w:color w:val="000000" w:themeColor="text1"/>
          <w:szCs w:val="24"/>
        </w:rPr>
        <w:t>Zaidan, RA. 2004</w:t>
      </w:r>
      <w:r w:rsidRPr="00AE45C2">
        <w:rPr>
          <w:rFonts w:ascii="Arial Narrow" w:hAnsi="Arial Narrow"/>
          <w:color w:val="000000" w:themeColor="text1"/>
          <w:szCs w:val="24"/>
          <w:lang w:val="id-ID"/>
        </w:rPr>
        <w:t xml:space="preserve">: </w:t>
      </w:r>
      <w:r w:rsidRPr="00AE45C2">
        <w:rPr>
          <w:rFonts w:ascii="Arial Narrow" w:hAnsi="Arial Narrow"/>
          <w:color w:val="000000" w:themeColor="text1"/>
          <w:szCs w:val="24"/>
        </w:rPr>
        <w:t>124</w:t>
      </w:r>
      <w:r w:rsidRPr="00AE45C2">
        <w:rPr>
          <w:rFonts w:ascii="Arial Narrow" w:hAnsi="Arial Narrow"/>
          <w:color w:val="000000" w:themeColor="text1"/>
          <w:szCs w:val="24"/>
          <w:lang w:val="id-ID"/>
        </w:rPr>
        <w:t>)</w:t>
      </w:r>
      <w:r w:rsidRPr="00AE45C2">
        <w:rPr>
          <w:rFonts w:ascii="Arial Narrow" w:hAnsi="Arial Narrow"/>
          <w:szCs w:val="24"/>
        </w:rPr>
        <w:t>.</w:t>
      </w:r>
      <w:r w:rsidRPr="00AE45C2">
        <w:rPr>
          <w:rFonts w:ascii="Arial Narrow" w:hAnsi="Arial Narrow"/>
          <w:szCs w:val="24"/>
          <w:lang w:val="sv-SE"/>
        </w:rPr>
        <w:t xml:space="preserve"> Selain itu, Ngefanan</w:t>
      </w:r>
      <w:r w:rsidRPr="00AE45C2">
        <w:rPr>
          <w:rFonts w:ascii="Arial Narrow" w:hAnsi="Arial Narrow"/>
          <w:szCs w:val="24"/>
          <w:lang w:val="id-ID"/>
        </w:rPr>
        <w:t xml:space="preserve"> (</w:t>
      </w:r>
      <w:r w:rsidRPr="00AE45C2">
        <w:rPr>
          <w:rFonts w:ascii="Arial Narrow" w:hAnsi="Arial Narrow"/>
          <w:color w:val="000000" w:themeColor="text1"/>
          <w:szCs w:val="24"/>
          <w:lang w:val="sv-SE"/>
        </w:rPr>
        <w:t>2000</w:t>
      </w:r>
      <w:r w:rsidRPr="00AE45C2">
        <w:rPr>
          <w:rFonts w:ascii="Arial Narrow" w:hAnsi="Arial Narrow"/>
          <w:color w:val="000000" w:themeColor="text1"/>
          <w:szCs w:val="24"/>
          <w:lang w:val="id-ID"/>
        </w:rPr>
        <w:t xml:space="preserve">: </w:t>
      </w:r>
      <w:r w:rsidRPr="00AE45C2">
        <w:rPr>
          <w:rFonts w:ascii="Arial Narrow" w:hAnsi="Arial Narrow"/>
          <w:color w:val="000000" w:themeColor="text1"/>
          <w:szCs w:val="24"/>
        </w:rPr>
        <w:t>175</w:t>
      </w:r>
      <w:r w:rsidRPr="00AE45C2">
        <w:rPr>
          <w:rFonts w:ascii="Arial Narrow" w:hAnsi="Arial Narrow"/>
          <w:color w:val="000000" w:themeColor="text1"/>
          <w:szCs w:val="24"/>
          <w:lang w:val="id-ID"/>
        </w:rPr>
        <w:t>)</w:t>
      </w:r>
      <w:r w:rsidRPr="00AE45C2">
        <w:rPr>
          <w:rFonts w:ascii="Arial Narrow" w:hAnsi="Arial Narrow"/>
          <w:szCs w:val="24"/>
          <w:lang w:val="sv-SE"/>
        </w:rPr>
        <w:t>menyebutkan bahwa teks terbagi menjadi 2 jenis yakni;</w:t>
      </w:r>
    </w:p>
    <w:p w:rsidR="0009592F" w:rsidRPr="00AE45C2" w:rsidRDefault="0009592F" w:rsidP="0009592F">
      <w:pPr>
        <w:pStyle w:val="ListParagraph"/>
        <w:numPr>
          <w:ilvl w:val="0"/>
          <w:numId w:val="9"/>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dialog; teks dialog adalah teks yang menampilkan dua orang pembicara atau lebih seperti dalam teks drama.</w:t>
      </w:r>
    </w:p>
    <w:p w:rsidR="0009592F" w:rsidRPr="00AE45C2" w:rsidRDefault="0009592F" w:rsidP="0009592F">
      <w:pPr>
        <w:pStyle w:val="ListParagraph"/>
        <w:numPr>
          <w:ilvl w:val="0"/>
          <w:numId w:val="9"/>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monolog; teks monolog adalah teks yang menampilkan seorang pencerita, seperti dalam sajak lirik atau teks pidato.</w:t>
      </w:r>
    </w:p>
    <w:p w:rsidR="0009592F" w:rsidRPr="00AE45C2" w:rsidRDefault="0009592F" w:rsidP="0009592F">
      <w:pPr>
        <w:autoSpaceDE w:val="0"/>
        <w:autoSpaceDN w:val="0"/>
        <w:adjustRightInd w:val="0"/>
        <w:spacing w:after="0" w:line="240" w:lineRule="auto"/>
        <w:ind w:firstLine="709"/>
        <w:jc w:val="both"/>
        <w:rPr>
          <w:rFonts w:ascii="Arial Narrow" w:hAnsi="Arial Narrow"/>
          <w:szCs w:val="24"/>
        </w:rPr>
      </w:pPr>
      <w:r w:rsidRPr="00AE45C2">
        <w:rPr>
          <w:rFonts w:ascii="Arial Narrow" w:hAnsi="Arial Narrow"/>
          <w:szCs w:val="24"/>
          <w:lang w:val="sv-SE"/>
        </w:rPr>
        <w:lastRenderedPageBreak/>
        <w:t>Ngafenan</w:t>
      </w:r>
      <w:r w:rsidRPr="00AE45C2">
        <w:rPr>
          <w:rFonts w:ascii="Arial Narrow" w:hAnsi="Arial Narrow"/>
          <w:szCs w:val="24"/>
          <w:lang w:val="id-ID"/>
        </w:rPr>
        <w:t xml:space="preserve"> (2000)</w:t>
      </w:r>
      <w:r w:rsidRPr="00AE45C2">
        <w:rPr>
          <w:rFonts w:ascii="Arial Narrow" w:hAnsi="Arial Narrow"/>
          <w:szCs w:val="24"/>
        </w:rPr>
        <w:t>, juga menambahkan bahwa teks adalah naskah, karangan tertulis. teks adalah naskah yang berupa kata-kata asli dari pengarang, kutipan dari kitab suci untuk pangkal ajaran atau alasan, bahan tertulis untuk dasar memberikan pelajaran, berpidato, dan sebagainya.</w:t>
      </w:r>
    </w:p>
    <w:p w:rsidR="0009592F" w:rsidRPr="00AE45C2" w:rsidRDefault="0009592F" w:rsidP="0009592F">
      <w:pPr>
        <w:pStyle w:val="ListParagraph"/>
        <w:spacing w:after="0" w:line="240" w:lineRule="auto"/>
        <w:ind w:left="0" w:firstLine="709"/>
        <w:jc w:val="both"/>
        <w:rPr>
          <w:rFonts w:ascii="Arial Narrow" w:hAnsi="Arial Narrow"/>
          <w:szCs w:val="24"/>
          <w:lang w:val="sv-SE"/>
        </w:rPr>
      </w:pPr>
      <w:r w:rsidRPr="00AE45C2">
        <w:rPr>
          <w:rFonts w:ascii="Arial Narrow" w:hAnsi="Arial Narrow"/>
          <w:szCs w:val="24"/>
        </w:rPr>
        <w:t>Yayat</w:t>
      </w:r>
      <w:r w:rsidRPr="00AE45C2">
        <w:rPr>
          <w:rFonts w:ascii="Arial Narrow" w:hAnsi="Arial Narrow"/>
          <w:szCs w:val="24"/>
          <w:lang w:val="id-ID"/>
        </w:rPr>
        <w:t xml:space="preserve"> (</w:t>
      </w:r>
      <w:r w:rsidRPr="00AE45C2">
        <w:rPr>
          <w:rFonts w:ascii="Arial Narrow" w:hAnsi="Arial Narrow"/>
          <w:szCs w:val="24"/>
        </w:rPr>
        <w:t>2009</w:t>
      </w:r>
      <w:r w:rsidRPr="00AE45C2">
        <w:rPr>
          <w:rFonts w:ascii="Arial Narrow" w:hAnsi="Arial Narrow"/>
          <w:szCs w:val="24"/>
          <w:lang w:val="id-ID"/>
        </w:rPr>
        <w:t xml:space="preserve">: </w:t>
      </w:r>
      <w:r w:rsidRPr="00AE45C2">
        <w:rPr>
          <w:rFonts w:ascii="Arial Narrow" w:hAnsi="Arial Narrow"/>
          <w:szCs w:val="24"/>
        </w:rPr>
        <w:t>96</w:t>
      </w:r>
      <w:r w:rsidRPr="00AE45C2">
        <w:rPr>
          <w:rFonts w:ascii="Arial Narrow" w:hAnsi="Arial Narrow"/>
          <w:szCs w:val="24"/>
          <w:lang w:val="id-ID"/>
        </w:rPr>
        <w:t>)</w:t>
      </w:r>
      <w:r w:rsidRPr="00AE45C2">
        <w:rPr>
          <w:rFonts w:ascii="Arial Narrow" w:hAnsi="Arial Narrow"/>
          <w:szCs w:val="24"/>
          <w:lang w:val="sv-SE"/>
        </w:rPr>
        <w:t xml:space="preserve"> menyebutkan bahwa ada beberpa jenis teks antara lain.</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diskursif adalah teks yang mengaitkan fakta secara bernalar.</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ekspresif adalah teks yang mengungkapkan perasaan dan pertimbangan dalam diri pengarang.</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evaluatif adalah teks untuk mempengaruhi pendapat dan perasaan pembaca.</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informatif adalah teks yang hanya menyajikan berita faktual tanpa komentar.</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naratif adalah teks yang tidak bersifat dialog, dan isinya merupakan suatu kisah sejarah, deretan peristiwa, dan sebagainya.</w:t>
      </w:r>
    </w:p>
    <w:p w:rsidR="0009592F" w:rsidRPr="00AE45C2" w:rsidRDefault="0009592F" w:rsidP="0009592F">
      <w:pPr>
        <w:pStyle w:val="ListParagraph"/>
        <w:numPr>
          <w:ilvl w:val="0"/>
          <w:numId w:val="10"/>
        </w:numPr>
        <w:spacing w:after="0" w:line="240" w:lineRule="auto"/>
        <w:ind w:left="568" w:hanging="284"/>
        <w:contextualSpacing w:val="0"/>
        <w:jc w:val="both"/>
        <w:rPr>
          <w:rFonts w:ascii="Arial Narrow" w:hAnsi="Arial Narrow"/>
          <w:szCs w:val="24"/>
          <w:lang w:val="sv-SE"/>
        </w:rPr>
      </w:pPr>
      <w:r w:rsidRPr="00AE45C2">
        <w:rPr>
          <w:rFonts w:ascii="Arial Narrow" w:hAnsi="Arial Narrow"/>
          <w:szCs w:val="24"/>
          <w:lang w:val="sv-SE"/>
        </w:rPr>
        <w:t>Teks persuasif adalah teks yang fungsi utamanya mempengaruhi pendapat, perasaan, dan perbuatan pembaca.</w:t>
      </w:r>
    </w:p>
    <w:p w:rsidR="0009592F" w:rsidRPr="00AE45C2" w:rsidRDefault="0009592F" w:rsidP="0009592F">
      <w:pPr>
        <w:pStyle w:val="ListParagraph"/>
        <w:spacing w:after="0" w:line="240" w:lineRule="auto"/>
        <w:ind w:left="0" w:firstLine="709"/>
        <w:jc w:val="both"/>
        <w:rPr>
          <w:rFonts w:ascii="Arial Narrow" w:hAnsi="Arial Narrow"/>
          <w:szCs w:val="24"/>
          <w:lang w:val="sv-SE"/>
        </w:rPr>
      </w:pPr>
      <w:r w:rsidRPr="00AE45C2">
        <w:rPr>
          <w:rFonts w:ascii="Arial Narrow" w:hAnsi="Arial Narrow"/>
          <w:szCs w:val="24"/>
          <w:lang w:val="sv-SE"/>
        </w:rPr>
        <w:t>Teks dalam hal ini tidak hanya dipandang dari sisi tata bahasa yang sifatnya tertulis atau unsur-unsur kebahasan yang dituliskan, lebih dari itu, suatu teks juga dilihat dari segi maksud dan makna yang diujarankan. Teks memiliki kesatuan dan kepaduan antara isi yang ingin disampaikan dengan bentuk ujaran, dan situasi kondisi yang ada. Dengan kata lain, bahwa teks itu berupa ungkapan berupa bahasa yang di dalamnya terdiri dari satu kesatuan antar isi, bentuk, dan situasi kondisi penggunaannya.</w:t>
      </w:r>
    </w:p>
    <w:p w:rsidR="0009592F" w:rsidRPr="00AE45C2" w:rsidRDefault="0009592F" w:rsidP="0009592F">
      <w:pPr>
        <w:pStyle w:val="ListParagraph"/>
        <w:spacing w:after="0" w:line="240" w:lineRule="auto"/>
        <w:ind w:left="0" w:firstLine="709"/>
        <w:jc w:val="both"/>
        <w:rPr>
          <w:rFonts w:ascii="Arial Narrow" w:hAnsi="Arial Narrow"/>
          <w:szCs w:val="24"/>
          <w:lang w:val="sv-SE"/>
        </w:rPr>
      </w:pPr>
      <w:r w:rsidRPr="00AE45C2">
        <w:rPr>
          <w:rFonts w:ascii="Arial Narrow" w:hAnsi="Arial Narrow"/>
          <w:szCs w:val="24"/>
          <w:lang w:val="sv-SE"/>
        </w:rPr>
        <w:t>Selain itu, teks juga dapat dikatakan sebagai karangan. Menurut Syafe’ie</w:t>
      </w:r>
      <w:r w:rsidRPr="00AE45C2">
        <w:rPr>
          <w:rFonts w:ascii="Arial Narrow" w:hAnsi="Arial Narrow"/>
          <w:szCs w:val="24"/>
          <w:lang w:val="id-ID"/>
        </w:rPr>
        <w:t xml:space="preserve"> (</w:t>
      </w:r>
      <w:r w:rsidRPr="00AE45C2">
        <w:rPr>
          <w:rFonts w:ascii="Arial Narrow" w:hAnsi="Arial Narrow"/>
          <w:szCs w:val="24"/>
        </w:rPr>
        <w:t>2008</w:t>
      </w:r>
      <w:r w:rsidRPr="00AE45C2">
        <w:rPr>
          <w:rFonts w:ascii="Arial Narrow" w:hAnsi="Arial Narrow"/>
          <w:szCs w:val="24"/>
          <w:lang w:val="id-ID"/>
        </w:rPr>
        <w:t xml:space="preserve">: </w:t>
      </w:r>
      <w:r w:rsidRPr="00AE45C2">
        <w:rPr>
          <w:rFonts w:ascii="Arial Narrow" w:hAnsi="Arial Narrow"/>
          <w:szCs w:val="24"/>
        </w:rPr>
        <w:t>201-202.</w:t>
      </w:r>
      <w:r w:rsidRPr="00AE45C2">
        <w:rPr>
          <w:rFonts w:ascii="Arial Narrow" w:hAnsi="Arial Narrow"/>
          <w:szCs w:val="24"/>
          <w:lang w:val="id-ID"/>
        </w:rPr>
        <w:t>)</w:t>
      </w:r>
      <w:r w:rsidRPr="00AE45C2">
        <w:rPr>
          <w:rFonts w:ascii="Arial Narrow" w:hAnsi="Arial Narrow"/>
          <w:szCs w:val="24"/>
          <w:lang w:val="sv-SE"/>
        </w:rPr>
        <w:t xml:space="preserve"> dalam jenis-jenis karangan, teks terbagi menjadi lima yakni;</w:t>
      </w:r>
    </w:p>
    <w:p w:rsidR="0009592F" w:rsidRPr="00AE45C2" w:rsidRDefault="0009592F" w:rsidP="0009592F">
      <w:pPr>
        <w:pStyle w:val="ListParagraph"/>
        <w:numPr>
          <w:ilvl w:val="0"/>
          <w:numId w:val="11"/>
        </w:numPr>
        <w:spacing w:after="0" w:line="240" w:lineRule="auto"/>
        <w:ind w:hanging="294"/>
        <w:contextualSpacing w:val="0"/>
        <w:jc w:val="both"/>
        <w:rPr>
          <w:rFonts w:ascii="Arial Narrow" w:hAnsi="Arial Narrow"/>
          <w:szCs w:val="24"/>
          <w:lang w:val="sv-SE"/>
        </w:rPr>
      </w:pPr>
      <w:r w:rsidRPr="00AE45C2">
        <w:rPr>
          <w:rFonts w:ascii="Arial Narrow" w:hAnsi="Arial Narrow"/>
          <w:szCs w:val="24"/>
          <w:lang w:val="sv-SE"/>
        </w:rPr>
        <w:t>Narasi</w:t>
      </w:r>
    </w:p>
    <w:p w:rsidR="0009592F" w:rsidRPr="00AE45C2" w:rsidRDefault="0009592F" w:rsidP="0009592F">
      <w:pPr>
        <w:spacing w:after="0" w:line="240" w:lineRule="auto"/>
        <w:ind w:left="709"/>
        <w:jc w:val="both"/>
        <w:rPr>
          <w:rFonts w:ascii="Arial Narrow" w:hAnsi="Arial Narrow"/>
          <w:szCs w:val="24"/>
          <w:lang w:val="sv-SE"/>
        </w:rPr>
      </w:pPr>
      <w:r w:rsidRPr="00AE45C2">
        <w:rPr>
          <w:rFonts w:ascii="Arial Narrow" w:hAnsi="Arial Narrow"/>
          <w:szCs w:val="24"/>
          <w:lang w:val="sv-SE"/>
        </w:rPr>
        <w:t>Secara sederhana, narasi dikenal sebagai cerita. Pada narasi terdapat peristiwa atau kejadian dalam satu urutan waktu. Dalam kejadian itu ada pula tokoh yang menghadapi suatu konflik. Ketiga unsur berupa kejadian, tokoh, dan konflik merupakan unsur pokok sebuah narasi. Jika ketiga unsur itu bersatu, ketiga unsur itu disebut plot atau alur. Jadi, narasi adalah cerita yang dipaparkan berdasarkan plot atau alur. Contoh narasi yang berisi fakta: biografi, autobiografi, atau kisah pengalaman. Contoh narasi yang berupa fiksi; novel, cerpen, cerbung, ataupun cergam.</w:t>
      </w:r>
    </w:p>
    <w:p w:rsidR="0009592F" w:rsidRPr="00AE45C2" w:rsidRDefault="0009592F" w:rsidP="0009592F">
      <w:pPr>
        <w:pStyle w:val="ListParagraph"/>
        <w:numPr>
          <w:ilvl w:val="0"/>
          <w:numId w:val="11"/>
        </w:numPr>
        <w:spacing w:after="0" w:line="240" w:lineRule="auto"/>
        <w:ind w:hanging="294"/>
        <w:contextualSpacing w:val="0"/>
        <w:jc w:val="both"/>
        <w:rPr>
          <w:rFonts w:ascii="Arial Narrow" w:hAnsi="Arial Narrow"/>
          <w:szCs w:val="24"/>
          <w:lang w:val="sv-SE"/>
        </w:rPr>
      </w:pPr>
      <w:r w:rsidRPr="00AE45C2">
        <w:rPr>
          <w:rFonts w:ascii="Arial Narrow" w:hAnsi="Arial Narrow"/>
          <w:szCs w:val="24"/>
          <w:lang w:val="sv-SE"/>
        </w:rPr>
        <w:t>Deskripsi</w:t>
      </w:r>
    </w:p>
    <w:p w:rsidR="0009592F" w:rsidRPr="00AE45C2" w:rsidRDefault="0009592F" w:rsidP="0009592F">
      <w:pPr>
        <w:spacing w:after="0" w:line="240" w:lineRule="auto"/>
        <w:ind w:left="709"/>
        <w:jc w:val="both"/>
        <w:rPr>
          <w:rFonts w:ascii="Arial Narrow" w:hAnsi="Arial Narrow"/>
          <w:szCs w:val="24"/>
          <w:lang w:val="sv-SE"/>
        </w:rPr>
      </w:pPr>
      <w:r w:rsidRPr="00AE45C2">
        <w:rPr>
          <w:rFonts w:ascii="Arial Narrow" w:hAnsi="Arial Narrow"/>
          <w:szCs w:val="24"/>
          <w:lang w:val="sv-SE"/>
        </w:rPr>
        <w:t xml:space="preserve">Teks ini berisi gambaran mengenai suatu hal atau keadaan sehingga pembaca seolah-olah melihat, mendengar, atau merasakan hal tersebut. </w:t>
      </w:r>
    </w:p>
    <w:p w:rsidR="0009592F" w:rsidRPr="00AE45C2" w:rsidRDefault="0009592F" w:rsidP="0009592F">
      <w:pPr>
        <w:pStyle w:val="ListParagraph"/>
        <w:numPr>
          <w:ilvl w:val="0"/>
          <w:numId w:val="11"/>
        </w:numPr>
        <w:spacing w:after="0" w:line="240" w:lineRule="auto"/>
        <w:ind w:hanging="294"/>
        <w:contextualSpacing w:val="0"/>
        <w:jc w:val="both"/>
        <w:rPr>
          <w:rFonts w:ascii="Arial Narrow" w:hAnsi="Arial Narrow"/>
          <w:szCs w:val="24"/>
          <w:lang w:val="sv-SE"/>
        </w:rPr>
      </w:pPr>
      <w:r w:rsidRPr="00AE45C2">
        <w:rPr>
          <w:rFonts w:ascii="Arial Narrow" w:hAnsi="Arial Narrow"/>
          <w:szCs w:val="24"/>
          <w:lang w:val="sv-SE"/>
        </w:rPr>
        <w:t>Eksposisi</w:t>
      </w:r>
    </w:p>
    <w:p w:rsidR="0009592F" w:rsidRPr="00AE45C2" w:rsidRDefault="0009592F" w:rsidP="0009592F">
      <w:pPr>
        <w:pStyle w:val="ListParagraph"/>
        <w:spacing w:after="0" w:line="240" w:lineRule="auto"/>
        <w:jc w:val="both"/>
        <w:rPr>
          <w:rFonts w:ascii="Arial Narrow" w:hAnsi="Arial Narrow"/>
          <w:szCs w:val="24"/>
          <w:lang w:val="sv-SE"/>
        </w:rPr>
      </w:pPr>
      <w:r w:rsidRPr="00AE45C2">
        <w:rPr>
          <w:rFonts w:ascii="Arial Narrow" w:hAnsi="Arial Narrow"/>
          <w:szCs w:val="24"/>
          <w:lang w:val="sv-SE"/>
        </w:rPr>
        <w:t>Teks ini berisi uraian atau penjelasan tentang suatu topik dengan tujuan memberi informasi atau pengetahuan tambahan bagi pembaca. Untuk memperjelas uraian, dapat dilengkapi dengan grafik, gambar atau statistik.</w:t>
      </w:r>
    </w:p>
    <w:p w:rsidR="0009592F" w:rsidRPr="00AE45C2" w:rsidRDefault="0009592F" w:rsidP="0009592F">
      <w:pPr>
        <w:pStyle w:val="ListParagraph"/>
        <w:numPr>
          <w:ilvl w:val="0"/>
          <w:numId w:val="11"/>
        </w:numPr>
        <w:spacing w:after="0" w:line="240" w:lineRule="auto"/>
        <w:ind w:hanging="294"/>
        <w:contextualSpacing w:val="0"/>
        <w:jc w:val="both"/>
        <w:rPr>
          <w:rFonts w:ascii="Arial Narrow" w:hAnsi="Arial Narrow"/>
          <w:szCs w:val="24"/>
          <w:lang w:val="sv-SE"/>
        </w:rPr>
      </w:pPr>
      <w:r w:rsidRPr="00AE45C2">
        <w:rPr>
          <w:rFonts w:ascii="Arial Narrow" w:hAnsi="Arial Narrow"/>
          <w:szCs w:val="24"/>
          <w:lang w:val="sv-SE"/>
        </w:rPr>
        <w:t>Argumentasi</w:t>
      </w:r>
    </w:p>
    <w:p w:rsidR="0009592F" w:rsidRPr="00AE45C2" w:rsidRDefault="0009592F" w:rsidP="0009592F">
      <w:pPr>
        <w:pStyle w:val="ListParagraph"/>
        <w:spacing w:after="0" w:line="240" w:lineRule="auto"/>
        <w:jc w:val="both"/>
        <w:rPr>
          <w:rFonts w:ascii="Arial Narrow" w:hAnsi="Arial Narrow"/>
          <w:szCs w:val="24"/>
          <w:lang w:val="sv-SE"/>
        </w:rPr>
      </w:pPr>
      <w:r w:rsidRPr="00AE45C2">
        <w:rPr>
          <w:rFonts w:ascii="Arial Narrow" w:hAnsi="Arial Narrow"/>
          <w:szCs w:val="24"/>
          <w:lang w:val="sv-SE"/>
        </w:rPr>
        <w:t>Teks ini bertujuan membuktikan kebenaran suatu pendapat/ kesimpulan dengan data/ fakta sebagai alasan/ bukti. Dalam argumentasi pengarang mengharapkan pembenaran pendapatnya dari pembaca. Adanya unsur opini dan data, juga fakta atau alasan sebagai penyokong opini tersebut.</w:t>
      </w:r>
    </w:p>
    <w:p w:rsidR="0009592F" w:rsidRPr="00AE45C2" w:rsidRDefault="0009592F" w:rsidP="0009592F">
      <w:pPr>
        <w:pStyle w:val="ListParagraph"/>
        <w:numPr>
          <w:ilvl w:val="0"/>
          <w:numId w:val="11"/>
        </w:numPr>
        <w:spacing w:after="0" w:line="240" w:lineRule="auto"/>
        <w:ind w:hanging="294"/>
        <w:contextualSpacing w:val="0"/>
        <w:jc w:val="both"/>
        <w:rPr>
          <w:rFonts w:ascii="Arial Narrow" w:hAnsi="Arial Narrow"/>
          <w:szCs w:val="24"/>
          <w:lang w:val="sv-SE"/>
        </w:rPr>
      </w:pPr>
      <w:r w:rsidRPr="00AE45C2">
        <w:rPr>
          <w:rFonts w:ascii="Arial Narrow" w:hAnsi="Arial Narrow"/>
          <w:szCs w:val="24"/>
          <w:lang w:val="sv-SE"/>
        </w:rPr>
        <w:t>Persuasi</w:t>
      </w:r>
    </w:p>
    <w:p w:rsidR="0009592F" w:rsidRPr="00AE45C2" w:rsidRDefault="0009592F" w:rsidP="0009592F">
      <w:pPr>
        <w:pStyle w:val="ListParagraph"/>
        <w:spacing w:after="0" w:line="240" w:lineRule="auto"/>
        <w:ind w:hanging="11"/>
        <w:jc w:val="both"/>
        <w:rPr>
          <w:rFonts w:ascii="Arial Narrow" w:hAnsi="Arial Narrow"/>
          <w:szCs w:val="24"/>
          <w:lang w:val="sv-SE"/>
        </w:rPr>
      </w:pPr>
      <w:r w:rsidRPr="00AE45C2">
        <w:rPr>
          <w:rFonts w:ascii="Arial Narrow" w:hAnsi="Arial Narrow"/>
          <w:szCs w:val="24"/>
          <w:lang w:val="sv-SE"/>
        </w:rPr>
        <w:t>Teks ini bertujuan mempengaruhi pembaca untuk berbuat sesuatu. Dalam persuasi pengarang mengharapkan adanya sikap motorik berupa motorik berupa perbuatan yang dilakukan oleh pembaca sesuai dengan yang dianjurkan penulis dalam karangannya.</w:t>
      </w:r>
    </w:p>
    <w:p w:rsidR="0009592F" w:rsidRPr="00AE45C2" w:rsidRDefault="0009592F" w:rsidP="0009592F">
      <w:pPr>
        <w:pStyle w:val="ListParagraph"/>
        <w:spacing w:after="0" w:line="240" w:lineRule="auto"/>
        <w:ind w:left="0" w:firstLine="709"/>
        <w:jc w:val="both"/>
        <w:rPr>
          <w:rFonts w:ascii="Arial Narrow" w:hAnsi="Arial Narrow"/>
          <w:szCs w:val="24"/>
          <w:lang w:val="sv-SE"/>
        </w:rPr>
      </w:pPr>
      <w:r w:rsidRPr="00AE45C2">
        <w:rPr>
          <w:rFonts w:ascii="Arial Narrow" w:hAnsi="Arial Narrow"/>
          <w:szCs w:val="24"/>
          <w:lang w:val="sv-SE"/>
        </w:rPr>
        <w:lastRenderedPageBreak/>
        <w:t>Dilihat dari hakikat teks seperti yang telah dikemukakan di atas, teks merupakan esensi wujud suatu bahasa. Sebuah teks bukan sekedar unit tata bahasa yang tampak, tetapi teks merupakan unit semantik memunyai satu kesatuan arti.</w:t>
      </w:r>
    </w:p>
    <w:p w:rsidR="0009592F" w:rsidRPr="00AE45C2" w:rsidRDefault="0009592F" w:rsidP="0009592F">
      <w:pPr>
        <w:pStyle w:val="ListParagraph"/>
        <w:spacing w:after="0" w:line="240" w:lineRule="auto"/>
        <w:ind w:left="0" w:firstLine="709"/>
        <w:jc w:val="both"/>
        <w:rPr>
          <w:rFonts w:ascii="Arial Narrow" w:hAnsi="Arial Narrow"/>
          <w:color w:val="000000" w:themeColor="text1"/>
          <w:szCs w:val="24"/>
        </w:rPr>
      </w:pPr>
    </w:p>
    <w:p w:rsidR="0009592F" w:rsidRPr="00AE45C2" w:rsidRDefault="0009592F" w:rsidP="0009592F">
      <w:pPr>
        <w:pStyle w:val="ListParagraph"/>
        <w:spacing w:after="0" w:line="240" w:lineRule="auto"/>
        <w:ind w:left="0" w:firstLine="709"/>
        <w:jc w:val="both"/>
        <w:rPr>
          <w:rFonts w:ascii="Arial Narrow" w:hAnsi="Arial Narrow"/>
          <w:color w:val="000000" w:themeColor="text1"/>
          <w:szCs w:val="24"/>
        </w:rPr>
      </w:pPr>
    </w:p>
    <w:p w:rsidR="0009592F" w:rsidRPr="00AE45C2" w:rsidRDefault="0009592F" w:rsidP="0009592F">
      <w:pPr>
        <w:pStyle w:val="ListParagraph"/>
        <w:spacing w:after="0" w:line="240" w:lineRule="auto"/>
        <w:ind w:left="0" w:firstLine="709"/>
        <w:jc w:val="both"/>
        <w:rPr>
          <w:rFonts w:ascii="Arial Narrow" w:hAnsi="Arial Narrow"/>
          <w:szCs w:val="24"/>
          <w:lang w:val="sv-SE"/>
        </w:rPr>
      </w:pPr>
    </w:p>
    <w:p w:rsidR="0009592F" w:rsidRPr="00AE45C2" w:rsidRDefault="0009592F" w:rsidP="0009592F">
      <w:pPr>
        <w:pStyle w:val="ListParagraph"/>
        <w:numPr>
          <w:ilvl w:val="0"/>
          <w:numId w:val="7"/>
        </w:numPr>
        <w:autoSpaceDE w:val="0"/>
        <w:autoSpaceDN w:val="0"/>
        <w:adjustRightInd w:val="0"/>
        <w:spacing w:after="0" w:line="240" w:lineRule="auto"/>
        <w:ind w:left="993" w:hanging="284"/>
        <w:jc w:val="both"/>
        <w:rPr>
          <w:rFonts w:ascii="Arial Narrow" w:hAnsi="Arial Narrow"/>
          <w:b/>
          <w:szCs w:val="24"/>
        </w:rPr>
      </w:pPr>
      <w:r w:rsidRPr="00AE45C2">
        <w:rPr>
          <w:rFonts w:ascii="Arial Narrow" w:hAnsi="Arial Narrow"/>
          <w:b/>
          <w:szCs w:val="24"/>
        </w:rPr>
        <w:t>Hakikat Percakapan</w:t>
      </w:r>
    </w:p>
    <w:p w:rsidR="0009592F" w:rsidRPr="00AE45C2" w:rsidRDefault="0009592F" w:rsidP="0009592F">
      <w:pPr>
        <w:autoSpaceDE w:val="0"/>
        <w:autoSpaceDN w:val="0"/>
        <w:adjustRightInd w:val="0"/>
        <w:spacing w:after="0" w:line="240" w:lineRule="auto"/>
        <w:ind w:firstLine="709"/>
        <w:jc w:val="both"/>
        <w:rPr>
          <w:rFonts w:ascii="Arial Narrow" w:hAnsi="Arial Narrow"/>
          <w:color w:val="000000" w:themeColor="text1"/>
          <w:szCs w:val="24"/>
        </w:rPr>
      </w:pPr>
      <w:r w:rsidRPr="00AE45C2">
        <w:rPr>
          <w:rFonts w:ascii="Arial Narrow" w:hAnsi="Arial Narrow"/>
          <w:color w:val="000000" w:themeColor="text1"/>
          <w:szCs w:val="24"/>
        </w:rPr>
        <w:t>Menurut Syafe’ie</w:t>
      </w:r>
      <w:r w:rsidRPr="00AE45C2">
        <w:rPr>
          <w:rFonts w:ascii="Arial Narrow" w:hAnsi="Arial Narrow"/>
          <w:color w:val="000000" w:themeColor="text1"/>
          <w:szCs w:val="24"/>
          <w:lang w:val="id-ID"/>
        </w:rPr>
        <w:t xml:space="preserve"> (2008)</w:t>
      </w:r>
      <w:r w:rsidRPr="00AE45C2">
        <w:rPr>
          <w:rFonts w:ascii="Arial Narrow" w:hAnsi="Arial Narrow"/>
          <w:szCs w:val="24"/>
          <w:lang w:val="sv-SE"/>
        </w:rPr>
        <w:t>yang mengupas bahwa secara umum percakapan adalah dialog; karya tulis yang disajikan dalam bentuk percakapan antara dua tokoh atau lebih. Sedangkan menurut Suprihadi</w:t>
      </w:r>
      <w:r w:rsidRPr="00AE45C2">
        <w:rPr>
          <w:rFonts w:ascii="Arial Narrow" w:hAnsi="Arial Narrow"/>
          <w:szCs w:val="24"/>
          <w:lang w:val="id-ID"/>
        </w:rPr>
        <w:t xml:space="preserve"> (</w:t>
      </w:r>
      <w:r w:rsidRPr="00AE45C2">
        <w:rPr>
          <w:rFonts w:ascii="Arial Narrow" w:hAnsi="Arial Narrow"/>
          <w:szCs w:val="24"/>
        </w:rPr>
        <w:t>2009</w:t>
      </w:r>
      <w:r w:rsidRPr="00AE45C2">
        <w:rPr>
          <w:rFonts w:ascii="Arial Narrow" w:hAnsi="Arial Narrow"/>
          <w:szCs w:val="24"/>
          <w:lang w:val="id-ID"/>
        </w:rPr>
        <w:t xml:space="preserve">: </w:t>
      </w:r>
      <w:r w:rsidRPr="00AE45C2">
        <w:rPr>
          <w:rFonts w:ascii="Arial Narrow" w:hAnsi="Arial Narrow"/>
          <w:szCs w:val="24"/>
        </w:rPr>
        <w:t>33</w:t>
      </w:r>
      <w:r w:rsidRPr="00AE45C2">
        <w:rPr>
          <w:rFonts w:ascii="Arial Narrow" w:hAnsi="Arial Narrow"/>
          <w:szCs w:val="24"/>
          <w:lang w:val="id-ID"/>
        </w:rPr>
        <w:t>)</w:t>
      </w:r>
      <w:r w:rsidRPr="00AE45C2">
        <w:rPr>
          <w:rFonts w:ascii="Arial Narrow" w:hAnsi="Arial Narrow"/>
          <w:color w:val="000000" w:themeColor="text1"/>
          <w:szCs w:val="24"/>
        </w:rPr>
        <w:t xml:space="preserve"> menyatakan bahwa percakapan adalah sebuah literatur atau teaterikal yang terdiri atas percakapan lisan atau tulis antara dua orang atau lebih.</w:t>
      </w:r>
    </w:p>
    <w:p w:rsidR="0009592F" w:rsidRPr="00AE45C2" w:rsidRDefault="0009592F" w:rsidP="0009592F">
      <w:pPr>
        <w:autoSpaceDE w:val="0"/>
        <w:autoSpaceDN w:val="0"/>
        <w:adjustRightInd w:val="0"/>
        <w:spacing w:after="0" w:line="240" w:lineRule="auto"/>
        <w:ind w:firstLine="709"/>
        <w:jc w:val="both"/>
        <w:rPr>
          <w:rFonts w:ascii="Arial Narrow" w:hAnsi="Arial Narrow"/>
          <w:szCs w:val="24"/>
          <w:lang w:val="sv-SE"/>
        </w:rPr>
      </w:pPr>
      <w:r w:rsidRPr="00AE45C2">
        <w:rPr>
          <w:rFonts w:ascii="Arial Narrow" w:hAnsi="Arial Narrow"/>
          <w:szCs w:val="24"/>
          <w:lang w:val="sv-SE"/>
        </w:rPr>
        <w:t>Percakapan adalah dialog antara dua orang atau lebih. Pemilihan bahasa yang digunakan pada saat percakapan harus disesuaikan dengan situasi, misalnya percakapan pada situasi formal harus menggunakan bahasa baku, sedangkan situasi nonformal menggunakan bahasa tidak baku</w:t>
      </w:r>
      <w:r w:rsidRPr="00AE45C2">
        <w:rPr>
          <w:rFonts w:ascii="Arial Narrow" w:hAnsi="Arial Narrow"/>
          <w:szCs w:val="24"/>
          <w:lang w:val="id-ID"/>
        </w:rPr>
        <w:t xml:space="preserve"> (</w:t>
      </w:r>
      <w:r w:rsidRPr="00AE45C2">
        <w:rPr>
          <w:rFonts w:ascii="Arial Narrow" w:hAnsi="Arial Narrow"/>
          <w:szCs w:val="24"/>
        </w:rPr>
        <w:t>Yayat, Y. 2009</w:t>
      </w:r>
      <w:r w:rsidRPr="00AE45C2">
        <w:rPr>
          <w:rFonts w:ascii="Arial Narrow" w:hAnsi="Arial Narrow"/>
          <w:szCs w:val="24"/>
          <w:lang w:val="id-ID"/>
        </w:rPr>
        <w:t xml:space="preserve">: </w:t>
      </w:r>
      <w:r w:rsidRPr="00AE45C2">
        <w:rPr>
          <w:rFonts w:ascii="Arial Narrow" w:hAnsi="Arial Narrow"/>
          <w:szCs w:val="24"/>
        </w:rPr>
        <w:t>96</w:t>
      </w:r>
      <w:r w:rsidRPr="00AE45C2">
        <w:rPr>
          <w:rFonts w:ascii="Arial Narrow" w:hAnsi="Arial Narrow"/>
          <w:szCs w:val="24"/>
          <w:lang w:val="id-ID"/>
        </w:rPr>
        <w:t>)</w:t>
      </w:r>
    </w:p>
    <w:p w:rsidR="0009592F" w:rsidRPr="00AE45C2" w:rsidRDefault="0009592F" w:rsidP="0009592F">
      <w:pPr>
        <w:autoSpaceDE w:val="0"/>
        <w:autoSpaceDN w:val="0"/>
        <w:adjustRightInd w:val="0"/>
        <w:spacing w:after="0" w:line="240" w:lineRule="auto"/>
        <w:ind w:firstLine="709"/>
        <w:jc w:val="both"/>
        <w:rPr>
          <w:rFonts w:ascii="Arial Narrow" w:hAnsi="Arial Narrow"/>
          <w:szCs w:val="24"/>
          <w:lang w:val="sv-SE"/>
        </w:rPr>
      </w:pPr>
      <w:r w:rsidRPr="00AE45C2">
        <w:rPr>
          <w:rFonts w:ascii="Arial Narrow" w:hAnsi="Arial Narrow"/>
          <w:szCs w:val="24"/>
          <w:lang w:val="sv-SE"/>
        </w:rPr>
        <w:t>Dialog bukanlah transaksi tawar-menawar tentang sesuatu untuk mencapai kesepakatan. Dialog juga bukan konfrontasi di mana pihak yang satu mempersoalkan sesuatu dan pihak lain memberi pertanggungjawaban. Dialog juga bukan suatu adu pendapat untuk mencari keunggulan pendapat sendiri dan mengalahkan pendapat lain. Dialog adalah "percakapan dengan maksud untuk saling mengerti, memahami, menerima, hidup damai dan bekerja sama untuk mencapai kesejateraan bersama"</w:t>
      </w:r>
      <w:r w:rsidRPr="00AE45C2">
        <w:rPr>
          <w:rFonts w:ascii="Arial Narrow" w:hAnsi="Arial Narrow"/>
          <w:szCs w:val="24"/>
          <w:lang w:val="id-ID"/>
        </w:rPr>
        <w:t xml:space="preserve"> (</w:t>
      </w:r>
      <w:r w:rsidRPr="00AE45C2">
        <w:rPr>
          <w:rFonts w:ascii="Arial Narrow" w:hAnsi="Arial Narrow"/>
          <w:szCs w:val="24"/>
        </w:rPr>
        <w:t>Syafe’ie, 2008</w:t>
      </w:r>
      <w:r w:rsidRPr="00AE45C2">
        <w:rPr>
          <w:rFonts w:ascii="Arial Narrow" w:hAnsi="Arial Narrow"/>
          <w:szCs w:val="24"/>
          <w:lang w:val="id-ID"/>
        </w:rPr>
        <w:t xml:space="preserve">: </w:t>
      </w:r>
      <w:r w:rsidRPr="00AE45C2">
        <w:rPr>
          <w:rFonts w:ascii="Arial Narrow" w:hAnsi="Arial Narrow"/>
          <w:szCs w:val="24"/>
        </w:rPr>
        <w:t>199</w:t>
      </w:r>
      <w:r w:rsidRPr="00AE45C2">
        <w:rPr>
          <w:rFonts w:ascii="Arial Narrow" w:hAnsi="Arial Narrow"/>
          <w:szCs w:val="24"/>
          <w:lang w:val="id-ID"/>
        </w:rPr>
        <w:t>)</w:t>
      </w:r>
      <w:r w:rsidRPr="00AE45C2">
        <w:rPr>
          <w:rFonts w:ascii="Arial Narrow" w:hAnsi="Arial Narrow"/>
          <w:szCs w:val="24"/>
          <w:lang w:val="sv-SE"/>
        </w:rPr>
        <w:t>.</w:t>
      </w:r>
    </w:p>
    <w:p w:rsidR="0009592F" w:rsidRPr="00AE45C2" w:rsidRDefault="0009592F" w:rsidP="0009592F">
      <w:pPr>
        <w:autoSpaceDE w:val="0"/>
        <w:autoSpaceDN w:val="0"/>
        <w:adjustRightInd w:val="0"/>
        <w:spacing w:after="0" w:line="240" w:lineRule="auto"/>
        <w:ind w:firstLine="709"/>
        <w:jc w:val="both"/>
        <w:rPr>
          <w:rFonts w:ascii="Arial Narrow" w:hAnsi="Arial Narrow"/>
          <w:szCs w:val="24"/>
          <w:lang w:val="sv-SE"/>
        </w:rPr>
      </w:pPr>
      <w:r w:rsidRPr="00AE45C2">
        <w:rPr>
          <w:rFonts w:ascii="Arial Narrow" w:hAnsi="Arial Narrow"/>
          <w:szCs w:val="24"/>
          <w:lang w:val="sv-SE"/>
        </w:rPr>
        <w:t>Dalam dialog, pihak-pihak yang terlibat saling menyampaikan informasi, data, fakta, pemikiran, gagasan, dan pendapat, serta saling berusaha mempertimbangkan, memahami, dan menerima. Dalam dialog tidak ada monopoli pembicaraan dan kebenaran. Yang ada adalah berbagi dan bertukar informasi dan gagasan. Dari dialog diharapkan terbentuk saling pengertian dan pemahaman bersama yang lebih luas dan mendalam tentang hal yang menjadi bahan dialog</w:t>
      </w:r>
      <w:r w:rsidRPr="00AE45C2">
        <w:rPr>
          <w:rFonts w:ascii="Arial Narrow" w:hAnsi="Arial Narrow"/>
          <w:szCs w:val="24"/>
          <w:lang w:val="id-ID"/>
        </w:rPr>
        <w:t xml:space="preserve"> (</w:t>
      </w:r>
      <w:r w:rsidRPr="00AE45C2">
        <w:rPr>
          <w:rFonts w:ascii="Arial Narrow" w:hAnsi="Arial Narrow"/>
          <w:szCs w:val="24"/>
        </w:rPr>
        <w:t>Suprihadi, 2009</w:t>
      </w:r>
      <w:r w:rsidRPr="00AE45C2">
        <w:rPr>
          <w:rFonts w:ascii="Arial Narrow" w:hAnsi="Arial Narrow"/>
          <w:szCs w:val="24"/>
          <w:lang w:val="id-ID"/>
        </w:rPr>
        <w:t xml:space="preserve">: </w:t>
      </w:r>
      <w:r w:rsidRPr="00AE45C2">
        <w:rPr>
          <w:rFonts w:ascii="Arial Narrow" w:hAnsi="Arial Narrow"/>
          <w:szCs w:val="24"/>
        </w:rPr>
        <w:t>36</w:t>
      </w:r>
      <w:r w:rsidRPr="00AE45C2">
        <w:rPr>
          <w:rFonts w:ascii="Arial Narrow" w:hAnsi="Arial Narrow"/>
          <w:szCs w:val="24"/>
          <w:lang w:val="id-ID"/>
        </w:rPr>
        <w:t>)</w:t>
      </w:r>
      <w:r w:rsidRPr="00AE45C2">
        <w:rPr>
          <w:rFonts w:ascii="Arial Narrow" w:hAnsi="Arial Narrow"/>
          <w:szCs w:val="24"/>
          <w:lang w:val="sv-SE"/>
        </w:rPr>
        <w:t>.</w:t>
      </w:r>
    </w:p>
    <w:p w:rsidR="0009592F" w:rsidRPr="00AE45C2" w:rsidRDefault="0009592F" w:rsidP="0009592F">
      <w:pPr>
        <w:pStyle w:val="NoSpacing"/>
        <w:jc w:val="both"/>
        <w:rPr>
          <w:rFonts w:ascii="Arial Narrow" w:hAnsi="Arial Narrow"/>
          <w:sz w:val="24"/>
          <w:szCs w:val="24"/>
          <w:shd w:val="clear" w:color="auto" w:fill="FFFFFF"/>
        </w:rPr>
      </w:pPr>
    </w:p>
    <w:p w:rsidR="0009592F" w:rsidRPr="00AE45C2" w:rsidRDefault="0009592F" w:rsidP="0009592F">
      <w:pPr>
        <w:numPr>
          <w:ilvl w:val="0"/>
          <w:numId w:val="2"/>
        </w:numPr>
        <w:tabs>
          <w:tab w:val="clear" w:pos="861"/>
        </w:tabs>
        <w:spacing w:after="0" w:line="240" w:lineRule="auto"/>
        <w:ind w:left="709" w:hanging="283"/>
        <w:jc w:val="both"/>
        <w:rPr>
          <w:rFonts w:ascii="Arial Narrow" w:eastAsia="Times New Roman" w:hAnsi="Arial Narrow"/>
          <w:b/>
          <w:bCs/>
          <w:szCs w:val="24"/>
        </w:rPr>
      </w:pPr>
      <w:r w:rsidRPr="00AE45C2">
        <w:rPr>
          <w:rFonts w:ascii="Arial Narrow" w:hAnsi="Arial Narrow"/>
          <w:b/>
          <w:szCs w:val="24"/>
        </w:rPr>
        <w:t xml:space="preserve">Deskripsi Pendekatan </w:t>
      </w:r>
      <w:r w:rsidRPr="00AE45C2">
        <w:rPr>
          <w:rFonts w:ascii="Arial Narrow" w:hAnsi="Arial Narrow"/>
          <w:b/>
          <w:i/>
          <w:szCs w:val="24"/>
        </w:rPr>
        <w:t>Contextual Teaching and Learning (CTL)</w:t>
      </w:r>
    </w:p>
    <w:p w:rsidR="0009592F" w:rsidRPr="00AE45C2" w:rsidRDefault="0009592F" w:rsidP="0009592F">
      <w:pPr>
        <w:pStyle w:val="ListParagraph"/>
        <w:numPr>
          <w:ilvl w:val="0"/>
          <w:numId w:val="3"/>
        </w:numPr>
        <w:spacing w:after="0" w:line="240" w:lineRule="auto"/>
        <w:ind w:left="851" w:hanging="284"/>
        <w:jc w:val="both"/>
        <w:rPr>
          <w:rFonts w:ascii="Arial Narrow" w:hAnsi="Arial Narrow"/>
          <w:b/>
          <w:i/>
          <w:szCs w:val="24"/>
        </w:rPr>
      </w:pPr>
      <w:r w:rsidRPr="00AE45C2">
        <w:rPr>
          <w:rFonts w:ascii="Arial Narrow" w:hAnsi="Arial Narrow"/>
          <w:b/>
          <w:i/>
          <w:szCs w:val="24"/>
        </w:rPr>
        <w:t xml:space="preserve">Pengertian </w:t>
      </w:r>
      <w:r w:rsidRPr="00AE45C2">
        <w:rPr>
          <w:rFonts w:ascii="Arial Narrow" w:hAnsi="Arial Narrow"/>
          <w:b/>
          <w:szCs w:val="24"/>
        </w:rPr>
        <w:t xml:space="preserve">Pendekatan </w:t>
      </w:r>
      <w:r w:rsidRPr="00AE45C2">
        <w:rPr>
          <w:rFonts w:ascii="Arial Narrow" w:hAnsi="Arial Narrow"/>
          <w:b/>
          <w:i/>
          <w:szCs w:val="24"/>
        </w:rPr>
        <w:t>Contextual Teaching and Learning (CTL)</w:t>
      </w:r>
    </w:p>
    <w:p w:rsidR="0009592F" w:rsidRPr="00AE45C2" w:rsidRDefault="0009592F" w:rsidP="0009592F">
      <w:pPr>
        <w:spacing w:after="0" w:line="240" w:lineRule="auto"/>
        <w:ind w:firstLine="748"/>
        <w:jc w:val="both"/>
        <w:rPr>
          <w:rFonts w:ascii="Arial Narrow" w:hAnsi="Arial Narrow"/>
          <w:color w:val="FF0000"/>
          <w:szCs w:val="24"/>
          <w:lang w:eastAsia="id-ID"/>
        </w:rPr>
      </w:pPr>
      <w:r w:rsidRPr="00AE45C2">
        <w:rPr>
          <w:rFonts w:ascii="Arial Narrow" w:hAnsi="Arial Narrow"/>
          <w:color w:val="000000" w:themeColor="text1"/>
          <w:szCs w:val="24"/>
        </w:rPr>
        <w:t xml:space="preserve">Menurut </w:t>
      </w:r>
      <w:r w:rsidRPr="00AE45C2">
        <w:rPr>
          <w:rFonts w:ascii="Arial Narrow" w:hAnsi="Arial Narrow"/>
          <w:bCs/>
          <w:color w:val="000000" w:themeColor="text1"/>
          <w:szCs w:val="24"/>
        </w:rPr>
        <w:t>Nurhadi</w:t>
      </w:r>
      <w:r w:rsidRPr="00AE45C2">
        <w:rPr>
          <w:rFonts w:ascii="Arial Narrow" w:hAnsi="Arial Narrow"/>
          <w:bCs/>
          <w:color w:val="000000" w:themeColor="text1"/>
          <w:szCs w:val="24"/>
          <w:lang w:val="id-ID"/>
        </w:rPr>
        <w:t xml:space="preserve"> (</w:t>
      </w:r>
      <w:r w:rsidRPr="00AE45C2">
        <w:rPr>
          <w:rFonts w:ascii="Arial Narrow" w:hAnsi="Arial Narrow"/>
          <w:iCs/>
          <w:szCs w:val="24"/>
        </w:rPr>
        <w:t>Nurhadi, 2006</w:t>
      </w:r>
      <w:r w:rsidRPr="00AE45C2">
        <w:rPr>
          <w:rFonts w:ascii="Arial Narrow" w:hAnsi="Arial Narrow"/>
          <w:iCs/>
          <w:szCs w:val="24"/>
          <w:lang w:val="id-ID"/>
        </w:rPr>
        <w:t xml:space="preserve">: </w:t>
      </w:r>
      <w:r w:rsidRPr="00AE45C2">
        <w:rPr>
          <w:rFonts w:ascii="Arial Narrow" w:hAnsi="Arial Narrow"/>
          <w:iCs/>
          <w:szCs w:val="24"/>
        </w:rPr>
        <w:t>186</w:t>
      </w:r>
      <w:r w:rsidRPr="00AE45C2">
        <w:rPr>
          <w:rFonts w:ascii="Arial Narrow" w:hAnsi="Arial Narrow"/>
          <w:iCs/>
          <w:szCs w:val="24"/>
          <w:lang w:val="id-ID"/>
        </w:rPr>
        <w:t>)</w:t>
      </w:r>
      <w:r w:rsidRPr="00AE45C2">
        <w:rPr>
          <w:rFonts w:ascii="Arial Narrow" w:hAnsi="Arial Narrow"/>
          <w:szCs w:val="24"/>
        </w:rPr>
        <w:t xml:space="preserve"> menyatakan bahwa pendekatan </w:t>
      </w:r>
      <w:r w:rsidRPr="00AE45C2">
        <w:rPr>
          <w:rFonts w:ascii="Arial Narrow" w:hAnsi="Arial Narrow"/>
          <w:i/>
          <w:szCs w:val="24"/>
        </w:rPr>
        <w:t xml:space="preserve">Contextual Teaching and Learning (CTL) </w:t>
      </w:r>
      <w:r w:rsidRPr="00AE45C2">
        <w:rPr>
          <w:rFonts w:ascii="Arial Narrow" w:hAnsi="Arial Narrow"/>
          <w:szCs w:val="24"/>
          <w:lang w:val="sv-SE"/>
        </w:rPr>
        <w:t xml:space="preserve">merupakan </w:t>
      </w:r>
      <w:r w:rsidRPr="00AE45C2">
        <w:rPr>
          <w:rFonts w:ascii="Arial Narrow" w:hAnsi="Arial Narrow"/>
          <w:szCs w:val="24"/>
        </w:rPr>
        <w:t>suatu konsep mengajar dan belajar yang membantu guru mengaitkan antara materi pembelajaran dengan situasi dunia nyata siswa, dan mendorong siswa membentuk hubungan antara pengetahuan yang dimilikinya dengan penerapannya dalam kehidupan nyata mereka sehari-hari. Pengetahuan dan ketrampilan siswa diperoleh dari usaha siswa mengkonstruksi sendiri pengetahuan dan ketrampilan baru ketika belajar.</w:t>
      </w:r>
    </w:p>
    <w:p w:rsidR="0009592F" w:rsidRPr="00AE45C2" w:rsidRDefault="0009592F" w:rsidP="0009592F">
      <w:pPr>
        <w:spacing w:after="0" w:line="240" w:lineRule="auto"/>
        <w:ind w:firstLine="709"/>
        <w:jc w:val="both"/>
        <w:rPr>
          <w:rFonts w:ascii="Arial Narrow" w:hAnsi="Arial Narrow"/>
          <w:color w:val="000000" w:themeColor="text1"/>
          <w:szCs w:val="24"/>
        </w:rPr>
      </w:pPr>
      <w:r w:rsidRPr="00AE45C2">
        <w:rPr>
          <w:rFonts w:ascii="Arial Narrow" w:hAnsi="Arial Narrow"/>
          <w:szCs w:val="24"/>
        </w:rPr>
        <w:t>Pembelajaran dengan pendekatan kontekstual adalah suatu konsep pembelajaran yang dapat membantu guru menghubungkan materi pelajaran dengan situasi nyata, dan memotivasi siswa untuk membuat koneksi antara pengetahuan dan penerapannya dikehidupan sehari-hari dalam peran mereka sebagai anggota keluarga, warga negara dan pekerja, sehingga mendorong motivasi mereka untuk bekerja keras dalam menerapkan hasil belajarnya</w:t>
      </w:r>
      <w:r w:rsidRPr="00AE45C2">
        <w:rPr>
          <w:rFonts w:ascii="Arial Narrow" w:hAnsi="Arial Narrow"/>
          <w:szCs w:val="24"/>
          <w:lang w:val="id-ID"/>
        </w:rPr>
        <w:t xml:space="preserve"> (</w:t>
      </w:r>
      <w:r w:rsidRPr="00AE45C2">
        <w:rPr>
          <w:rFonts w:ascii="Arial Narrow" w:hAnsi="Arial Narrow"/>
          <w:color w:val="000000" w:themeColor="text1"/>
          <w:szCs w:val="24"/>
        </w:rPr>
        <w:t>Poedjiati, 2005</w:t>
      </w:r>
      <w:r w:rsidRPr="00AE45C2">
        <w:rPr>
          <w:rFonts w:ascii="Arial Narrow" w:hAnsi="Arial Narrow"/>
          <w:color w:val="000000" w:themeColor="text1"/>
          <w:szCs w:val="24"/>
          <w:lang w:val="id-ID"/>
        </w:rPr>
        <w:t xml:space="preserve">: </w:t>
      </w:r>
      <w:r w:rsidRPr="00AE45C2">
        <w:rPr>
          <w:rFonts w:ascii="Arial Narrow" w:hAnsi="Arial Narrow"/>
          <w:color w:val="000000" w:themeColor="text1"/>
          <w:szCs w:val="24"/>
          <w:lang w:val="sv-SE"/>
        </w:rPr>
        <w:t>44</w:t>
      </w:r>
      <w:r w:rsidRPr="00AE45C2">
        <w:rPr>
          <w:rFonts w:ascii="Arial Narrow" w:hAnsi="Arial Narrow"/>
          <w:color w:val="000000" w:themeColor="text1"/>
          <w:szCs w:val="24"/>
          <w:lang w:val="id-ID"/>
        </w:rPr>
        <w:t>)</w:t>
      </w:r>
      <w:r w:rsidRPr="00AE45C2">
        <w:rPr>
          <w:rFonts w:ascii="Arial Narrow" w:hAnsi="Arial Narrow"/>
          <w:color w:val="000000" w:themeColor="text1"/>
          <w:szCs w:val="24"/>
        </w:rPr>
        <w:t>.</w:t>
      </w:r>
    </w:p>
    <w:p w:rsidR="0009592F" w:rsidRPr="00AE45C2" w:rsidRDefault="0009592F" w:rsidP="0009592F">
      <w:pPr>
        <w:spacing w:after="0" w:line="240" w:lineRule="auto"/>
        <w:ind w:firstLine="748"/>
        <w:jc w:val="both"/>
        <w:rPr>
          <w:rFonts w:ascii="Arial Narrow" w:hAnsi="Arial Narrow"/>
          <w:szCs w:val="24"/>
        </w:rPr>
      </w:pPr>
      <w:r w:rsidRPr="00AE45C2">
        <w:rPr>
          <w:rFonts w:ascii="Arial Narrow" w:hAnsi="Arial Narrow"/>
          <w:szCs w:val="24"/>
        </w:rPr>
        <w:t xml:space="preserve">Dengan pengertian tentang pembelajaran kontekstual diatas, diperlukan usaha dan strategi pengajaran yang tepat, sehingga dapat dicapai tujuan untuk mengantarkan guru dan murid dalam sebuah pendidikan yang kontekstual. Untuk mencapai tujuan ini, sistem pembelajaran kontekstual </w:t>
      </w:r>
      <w:r w:rsidRPr="00AE45C2">
        <w:rPr>
          <w:rFonts w:ascii="Arial Narrow" w:hAnsi="Arial Narrow"/>
          <w:szCs w:val="24"/>
        </w:rPr>
        <w:lastRenderedPageBreak/>
        <w:t>mempunyai delapan komponen utama. Nurhadi</w:t>
      </w:r>
      <w:r w:rsidRPr="00AE45C2">
        <w:rPr>
          <w:rFonts w:ascii="Arial Narrow" w:hAnsi="Arial Narrow"/>
          <w:szCs w:val="24"/>
          <w:lang w:val="id-ID"/>
        </w:rPr>
        <w:t xml:space="preserve"> (2006)</w:t>
      </w:r>
      <w:r w:rsidRPr="00AE45C2">
        <w:rPr>
          <w:rFonts w:ascii="Arial Narrow" w:hAnsi="Arial Narrow"/>
          <w:szCs w:val="24"/>
        </w:rPr>
        <w:t xml:space="preserve"> menyatakan bahwa komponen pembelajaran kontekstualtersebut antara lain:</w:t>
      </w:r>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membuat keterkaitan-keterkaitan yang bermakna;</w:t>
      </w:r>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melakukan pekerjaan yang berarti;</w:t>
      </w:r>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melakukan pembelajaran yang diatur sendiri;</w:t>
      </w:r>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 xml:space="preserve">melakukan </w:t>
      </w:r>
      <w:hyperlink r:id="rId7" w:tooltip="learning community dan pemodelan" w:history="1">
        <w:r w:rsidRPr="00AE45C2">
          <w:rPr>
            <w:rFonts w:ascii="Arial Narrow" w:hAnsi="Arial Narrow"/>
            <w:szCs w:val="24"/>
          </w:rPr>
          <w:t xml:space="preserve">kerja sama; </w:t>
        </w:r>
      </w:hyperlink>
    </w:p>
    <w:p w:rsidR="0009592F" w:rsidRPr="00AE45C2" w:rsidRDefault="009675BC" w:rsidP="0009592F">
      <w:pPr>
        <w:numPr>
          <w:ilvl w:val="0"/>
          <w:numId w:val="12"/>
        </w:numPr>
        <w:tabs>
          <w:tab w:val="clear" w:pos="720"/>
        </w:tabs>
        <w:spacing w:after="0" w:line="240" w:lineRule="auto"/>
        <w:ind w:left="567" w:hanging="283"/>
        <w:jc w:val="both"/>
        <w:rPr>
          <w:rFonts w:ascii="Arial Narrow" w:hAnsi="Arial Narrow"/>
          <w:szCs w:val="24"/>
        </w:rPr>
      </w:pPr>
      <w:hyperlink r:id="rId8" w:tooltip="konsep bertanya dalam ctl" w:history="1">
        <w:r w:rsidR="0009592F" w:rsidRPr="00AE45C2">
          <w:rPr>
            <w:rFonts w:ascii="Arial Narrow" w:hAnsi="Arial Narrow"/>
            <w:szCs w:val="24"/>
          </w:rPr>
          <w:t xml:space="preserve">berpikir kritis dan kreatif; </w:t>
        </w:r>
      </w:hyperlink>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 xml:space="preserve">membantu </w:t>
      </w:r>
      <w:hyperlink r:id="rId9" w:tooltip="konstruktivisme dan inquiry" w:history="1">
        <w:r w:rsidRPr="00AE45C2">
          <w:rPr>
            <w:rFonts w:ascii="Arial Narrow" w:hAnsi="Arial Narrow"/>
            <w:szCs w:val="24"/>
          </w:rPr>
          <w:t xml:space="preserve">individu untuk tumbuh dan berkembang (konstruktivisme); </w:t>
        </w:r>
      </w:hyperlink>
      <w:r w:rsidRPr="00AE45C2">
        <w:rPr>
          <w:rFonts w:ascii="Arial Narrow" w:hAnsi="Arial Narrow"/>
          <w:szCs w:val="24"/>
        </w:rPr>
        <w:t>dan</w:t>
      </w:r>
    </w:p>
    <w:p w:rsidR="0009592F" w:rsidRPr="00AE45C2" w:rsidRDefault="0009592F" w:rsidP="0009592F">
      <w:pPr>
        <w:numPr>
          <w:ilvl w:val="0"/>
          <w:numId w:val="12"/>
        </w:numPr>
        <w:tabs>
          <w:tab w:val="clear" w:pos="720"/>
        </w:tabs>
        <w:spacing w:after="0" w:line="240" w:lineRule="auto"/>
        <w:ind w:left="567" w:hanging="283"/>
        <w:jc w:val="both"/>
        <w:rPr>
          <w:rFonts w:ascii="Arial Narrow" w:hAnsi="Arial Narrow"/>
          <w:szCs w:val="24"/>
        </w:rPr>
      </w:pPr>
      <w:r w:rsidRPr="00AE45C2">
        <w:rPr>
          <w:rFonts w:ascii="Arial Narrow" w:hAnsi="Arial Narrow"/>
          <w:szCs w:val="24"/>
        </w:rPr>
        <w:t xml:space="preserve">dan </w:t>
      </w:r>
      <w:hyperlink r:id="rId10" w:tooltip="penilaian dalam ctl" w:history="1">
        <w:r w:rsidRPr="00AE45C2">
          <w:rPr>
            <w:rFonts w:ascii="Arial Narrow" w:hAnsi="Arial Narrow"/>
            <w:szCs w:val="24"/>
          </w:rPr>
          <w:t>menggunakan penilaian autentik.</w:t>
        </w:r>
      </w:hyperlink>
    </w:p>
    <w:p w:rsidR="0009592F" w:rsidRPr="00AE45C2" w:rsidRDefault="0009592F" w:rsidP="0009592F">
      <w:pPr>
        <w:pStyle w:val="ListParagraph"/>
        <w:spacing w:after="0" w:line="240" w:lineRule="auto"/>
        <w:ind w:left="0" w:firstLine="709"/>
        <w:jc w:val="both"/>
        <w:rPr>
          <w:rFonts w:ascii="Arial Narrow" w:hAnsi="Arial Narrow"/>
          <w:szCs w:val="24"/>
        </w:rPr>
      </w:pPr>
      <w:r w:rsidRPr="00AE45C2">
        <w:rPr>
          <w:rFonts w:ascii="Arial Narrow" w:hAnsi="Arial Narrow"/>
          <w:szCs w:val="24"/>
        </w:rPr>
        <w:t>Melalui pendekatan ini, memungkinkan terjadinya proses belajar yang di dalamnya siswa mengeksplorasikan pemahaman serta kemampuan akademiknya dalam berbagai variasi konteks, di dalam ataupun di luar kelas, untuk dapat menyelesaikan permasalahan yang dihadapinya baik secara mandiri ataupun berkelompok</w:t>
      </w:r>
      <w:r w:rsidRPr="00AE45C2">
        <w:rPr>
          <w:rFonts w:ascii="Arial Narrow" w:hAnsi="Arial Narrow"/>
          <w:szCs w:val="24"/>
          <w:lang w:val="id-ID"/>
        </w:rPr>
        <w:t xml:space="preserve"> (</w:t>
      </w:r>
      <w:r w:rsidRPr="00AE45C2">
        <w:rPr>
          <w:rFonts w:ascii="Arial Narrow" w:hAnsi="Arial Narrow"/>
          <w:szCs w:val="24"/>
        </w:rPr>
        <w:t>Anshari, B. 2006</w:t>
      </w:r>
      <w:r w:rsidRPr="00AE45C2">
        <w:rPr>
          <w:rFonts w:ascii="Arial Narrow" w:hAnsi="Arial Narrow"/>
          <w:szCs w:val="24"/>
          <w:lang w:val="id-ID"/>
        </w:rPr>
        <w:t xml:space="preserve">: </w:t>
      </w:r>
      <w:r w:rsidRPr="00AE45C2">
        <w:rPr>
          <w:rFonts w:ascii="Arial Narrow" w:hAnsi="Arial Narrow"/>
          <w:iCs/>
          <w:szCs w:val="24"/>
        </w:rPr>
        <w:t>103</w:t>
      </w:r>
      <w:r w:rsidRPr="00AE45C2">
        <w:rPr>
          <w:rFonts w:ascii="Arial Narrow" w:hAnsi="Arial Narrow"/>
          <w:iCs/>
          <w:szCs w:val="24"/>
          <w:lang w:val="id-ID"/>
        </w:rPr>
        <w:t>)</w:t>
      </w:r>
      <w:r w:rsidRPr="00AE45C2">
        <w:rPr>
          <w:rFonts w:ascii="Arial Narrow" w:hAnsi="Arial Narrow"/>
          <w:szCs w:val="24"/>
        </w:rPr>
        <w:t>.</w:t>
      </w:r>
    </w:p>
    <w:p w:rsidR="0009592F" w:rsidRPr="00AE45C2" w:rsidRDefault="0009592F" w:rsidP="0009592F">
      <w:pPr>
        <w:spacing w:after="0" w:line="240" w:lineRule="auto"/>
        <w:ind w:firstLine="748"/>
        <w:jc w:val="both"/>
        <w:rPr>
          <w:rFonts w:ascii="Arial Narrow" w:hAnsi="Arial Narrow"/>
          <w:szCs w:val="24"/>
        </w:rPr>
      </w:pPr>
      <w:r w:rsidRPr="00AE45C2">
        <w:rPr>
          <w:rFonts w:ascii="Arial Narrow" w:hAnsi="Arial Narrow"/>
          <w:szCs w:val="24"/>
        </w:rPr>
        <w:t xml:space="preserve">Dengan demikian dapat disimpulkan bahwa pendekatan </w:t>
      </w:r>
      <w:r w:rsidRPr="00AE45C2">
        <w:rPr>
          <w:rFonts w:ascii="Arial Narrow" w:hAnsi="Arial Narrow"/>
          <w:i/>
          <w:szCs w:val="24"/>
        </w:rPr>
        <w:t>Contextual Teaching and Learning (CTL)</w:t>
      </w:r>
      <w:r w:rsidRPr="00AE45C2">
        <w:rPr>
          <w:rFonts w:ascii="Arial Narrow" w:hAnsi="Arial Narrow"/>
          <w:szCs w:val="24"/>
        </w:rPr>
        <w:t xml:space="preserve"> merupakan suatu sistem pembelajaran yang melibatkan kemampuan kognitif, afektif dan psikomotor, sehingga guru harus merencanakan pengajaran yang cocok dengan tahap perkembangan siswa, baik itu mengenai kelompok belajar siswa, memfasilitasi pengaturan belajar siswa, mempertimbangkan latar belakang dan keragaman pengetahuan siswa, serta mempersiapkan cara atau teknik pertanyaan dan pelaksanaan penilaian otentiknya, sehingga pembelajaran mengarah pada peningkatan kecerdasan siswa secara menyeluruh untuk dapat menyelesaikan permasalahan yang dihadapinya.</w:t>
      </w:r>
    </w:p>
    <w:p w:rsidR="0009592F" w:rsidRPr="00AE45C2" w:rsidRDefault="0009592F" w:rsidP="0009592F">
      <w:pPr>
        <w:spacing w:after="0" w:line="240" w:lineRule="auto"/>
        <w:ind w:firstLine="748"/>
        <w:jc w:val="both"/>
        <w:rPr>
          <w:rFonts w:ascii="Arial Narrow" w:hAnsi="Arial Narrow"/>
          <w:szCs w:val="24"/>
        </w:rPr>
      </w:pPr>
    </w:p>
    <w:p w:rsidR="0009592F" w:rsidRPr="00AE45C2" w:rsidRDefault="0009592F" w:rsidP="0009592F">
      <w:pPr>
        <w:pStyle w:val="ListParagraph"/>
        <w:numPr>
          <w:ilvl w:val="0"/>
          <w:numId w:val="3"/>
        </w:numPr>
        <w:spacing w:after="0" w:line="240" w:lineRule="auto"/>
        <w:ind w:left="851" w:hanging="273"/>
        <w:jc w:val="both"/>
        <w:rPr>
          <w:rFonts w:ascii="Arial Narrow" w:hAnsi="Arial Narrow"/>
          <w:b/>
          <w:i/>
          <w:szCs w:val="24"/>
        </w:rPr>
      </w:pPr>
      <w:r w:rsidRPr="00AE45C2">
        <w:rPr>
          <w:rFonts w:ascii="Arial Narrow" w:hAnsi="Arial Narrow"/>
          <w:b/>
          <w:i/>
          <w:szCs w:val="24"/>
        </w:rPr>
        <w:t>Langkah-Langkah dalam Pendekatan Contextual Teaching and Learning (CTL)</w:t>
      </w:r>
    </w:p>
    <w:p w:rsidR="0009592F" w:rsidRPr="00AE45C2" w:rsidRDefault="0009592F" w:rsidP="0009592F">
      <w:pPr>
        <w:spacing w:after="0" w:line="240" w:lineRule="auto"/>
        <w:ind w:firstLine="709"/>
        <w:jc w:val="both"/>
        <w:rPr>
          <w:rFonts w:ascii="Arial Narrow" w:hAnsi="Arial Narrow"/>
          <w:szCs w:val="24"/>
        </w:rPr>
      </w:pPr>
      <w:r w:rsidRPr="00AE45C2">
        <w:rPr>
          <w:rFonts w:ascii="Arial Narrow" w:hAnsi="Arial Narrow"/>
          <w:szCs w:val="24"/>
        </w:rPr>
        <w:t xml:space="preserve">Penemuan makna adalah ciri utama dari pendekatan </w:t>
      </w:r>
      <w:r w:rsidRPr="00AE45C2">
        <w:rPr>
          <w:rFonts w:ascii="Arial Narrow" w:hAnsi="Arial Narrow"/>
          <w:i/>
          <w:szCs w:val="24"/>
        </w:rPr>
        <w:t>Contextual Teaching and Learning (CTL)</w:t>
      </w:r>
      <w:r w:rsidRPr="00AE45C2">
        <w:rPr>
          <w:rFonts w:ascii="Arial Narrow" w:hAnsi="Arial Narrow"/>
          <w:szCs w:val="24"/>
        </w:rPr>
        <w:t>, ”makna” diartikan sebagai ”arti penting dari sesuatu atau maksud”. Ketika diminta untuk mempelajari sesuatu yang tak bermakna, para siswa biasanya bertanya, ”Mengapa kami harus mempelajari ini?” Wajar sekali jika mereka mencari makna, arti penting dan maksud, serta manfaat dari tugas sekolah yang mereka terima. Pencarian makna merupakan hal yang alamiah</w:t>
      </w:r>
      <w:r w:rsidRPr="00AE45C2">
        <w:rPr>
          <w:rFonts w:ascii="Arial Narrow" w:hAnsi="Arial Narrow"/>
          <w:color w:val="000000" w:themeColor="text1"/>
          <w:szCs w:val="24"/>
        </w:rPr>
        <w:t>.</w:t>
      </w:r>
    </w:p>
    <w:p w:rsidR="0009592F" w:rsidRPr="00AE45C2" w:rsidRDefault="0009592F" w:rsidP="0009592F">
      <w:pPr>
        <w:spacing w:after="0" w:line="240" w:lineRule="auto"/>
        <w:ind w:firstLine="709"/>
        <w:jc w:val="both"/>
        <w:rPr>
          <w:rFonts w:ascii="Arial Narrow" w:hAnsi="Arial Narrow"/>
          <w:szCs w:val="24"/>
        </w:rPr>
      </w:pPr>
      <w:r w:rsidRPr="00AE45C2">
        <w:rPr>
          <w:rFonts w:ascii="Arial Narrow" w:hAnsi="Arial Narrow"/>
          <w:szCs w:val="24"/>
        </w:rPr>
        <w:t>Menurut Nurhadi</w:t>
      </w:r>
      <w:r w:rsidRPr="00AE45C2">
        <w:rPr>
          <w:rFonts w:ascii="Arial Narrow" w:hAnsi="Arial Narrow"/>
          <w:szCs w:val="24"/>
          <w:lang w:val="id-ID"/>
        </w:rPr>
        <w:t xml:space="preserve"> (</w:t>
      </w:r>
      <w:r w:rsidRPr="00AE45C2">
        <w:rPr>
          <w:rFonts w:ascii="Arial Narrow" w:hAnsi="Arial Narrow"/>
          <w:iCs/>
          <w:szCs w:val="24"/>
          <w:lang w:val="id-ID"/>
        </w:rPr>
        <w:t xml:space="preserve">2006: </w:t>
      </w:r>
      <w:r w:rsidRPr="00AE45C2">
        <w:rPr>
          <w:rFonts w:ascii="Arial Narrow" w:hAnsi="Arial Narrow"/>
          <w:iCs/>
          <w:szCs w:val="24"/>
        </w:rPr>
        <w:t>147</w:t>
      </w:r>
      <w:r w:rsidRPr="00AE45C2">
        <w:rPr>
          <w:rFonts w:ascii="Arial Narrow" w:hAnsi="Arial Narrow"/>
          <w:iCs/>
          <w:szCs w:val="24"/>
          <w:lang w:val="id-ID"/>
        </w:rPr>
        <w:t>)</w:t>
      </w:r>
      <w:r w:rsidRPr="00AE45C2">
        <w:rPr>
          <w:rFonts w:ascii="Arial Narrow" w:hAnsi="Arial Narrow"/>
          <w:szCs w:val="24"/>
        </w:rPr>
        <w:t xml:space="preserve"> yang menyatakan bahwa langkah-langkah pendekatan </w:t>
      </w:r>
      <w:r w:rsidRPr="00AE45C2">
        <w:rPr>
          <w:rFonts w:ascii="Arial Narrow" w:hAnsi="Arial Narrow"/>
          <w:i/>
          <w:szCs w:val="24"/>
        </w:rPr>
        <w:t xml:space="preserve">Contextual Teaching and Learning (CTL) </w:t>
      </w:r>
      <w:r w:rsidRPr="00AE45C2">
        <w:rPr>
          <w:rFonts w:ascii="Arial Narrow" w:hAnsi="Arial Narrow"/>
          <w:szCs w:val="24"/>
        </w:rPr>
        <w:t>antara lain:</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Mengembangkan pemikiran bahwa anak akan belajar lebih bermakna dengan cara bekerja sendiri,menemukan sendiri ,dan mengkonstruksi sendiri pengetahuan dan ketrampilan barunya.</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Melaksanakan sejauh mungkin kegiatan inquiri untuk semua topik.</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Mengembangkan sifat ingin tahu siswa dengan bertanya.</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Menciptakan masyarakat belajar.</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Menghadirkan model sebagia contoh belajar.</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Melakukan refleksi diakhir pertemuan.</w:t>
      </w:r>
    </w:p>
    <w:p w:rsidR="0009592F" w:rsidRPr="00AE45C2" w:rsidRDefault="0009592F" w:rsidP="0009592F">
      <w:pPr>
        <w:pStyle w:val="ListParagraph"/>
        <w:numPr>
          <w:ilvl w:val="0"/>
          <w:numId w:val="13"/>
        </w:numPr>
        <w:spacing w:after="0" w:line="240" w:lineRule="auto"/>
        <w:ind w:left="426" w:hanging="426"/>
        <w:contextualSpacing w:val="0"/>
        <w:jc w:val="both"/>
        <w:rPr>
          <w:rFonts w:ascii="Arial Narrow" w:hAnsi="Arial Narrow"/>
          <w:szCs w:val="24"/>
        </w:rPr>
      </w:pPr>
      <w:r w:rsidRPr="00AE45C2">
        <w:rPr>
          <w:rFonts w:ascii="Arial Narrow" w:hAnsi="Arial Narrow"/>
          <w:szCs w:val="24"/>
        </w:rPr>
        <w:t>Melakukan penialain yang sebenarnya dengan berbagai cara.</w:t>
      </w:r>
    </w:p>
    <w:p w:rsidR="0009592F" w:rsidRPr="00AE45C2" w:rsidRDefault="0009592F" w:rsidP="0009592F">
      <w:pPr>
        <w:spacing w:after="0" w:line="240" w:lineRule="auto"/>
        <w:ind w:firstLine="748"/>
        <w:jc w:val="both"/>
        <w:rPr>
          <w:rFonts w:ascii="Arial Narrow" w:hAnsi="Arial Narrow"/>
          <w:szCs w:val="24"/>
        </w:rPr>
      </w:pPr>
      <w:r w:rsidRPr="00AE45C2">
        <w:rPr>
          <w:rFonts w:ascii="Arial Narrow" w:hAnsi="Arial Narrow"/>
          <w:szCs w:val="24"/>
        </w:rPr>
        <w:t xml:space="preserve">Strategi pembelajaran melalui pendekatan </w:t>
      </w:r>
      <w:r w:rsidRPr="00AE45C2">
        <w:rPr>
          <w:rFonts w:ascii="Arial Narrow" w:hAnsi="Arial Narrow"/>
          <w:i/>
          <w:szCs w:val="24"/>
        </w:rPr>
        <w:t xml:space="preserve">Contextual Teaching and Learning (CTL) </w:t>
      </w:r>
      <w:r w:rsidRPr="00AE45C2">
        <w:rPr>
          <w:rFonts w:ascii="Arial Narrow" w:hAnsi="Arial Narrow"/>
          <w:szCs w:val="24"/>
        </w:rPr>
        <w:t xml:space="preserve">merupakan konsep belajar yang bisa membantu guru menghubungkan antara materi yang diajarkan dengan realitas dunia nyata siswa, dan mendorong murid membuat interaksi antara pengetahuan yang dimilikinya dengan penerapannya dalam kehidupan mereka sebagai anggota keluarga dan masyarakat. Dalam kaitan ini siswa dapat menyadari sepenuhnya apa makna belajar, manfaatnya, bagaimana upaya untuk mencapainya dan dapat memahami bahwa yang mereka pelajari </w:t>
      </w:r>
      <w:r w:rsidRPr="00AE45C2">
        <w:rPr>
          <w:rFonts w:ascii="Arial Narrow" w:hAnsi="Arial Narrow"/>
          <w:szCs w:val="24"/>
        </w:rPr>
        <w:lastRenderedPageBreak/>
        <w:t>bermanfaat bagi hidupnya nanti, sehingga mereka akan memposisikan diri sebagai diri mereka sendiri yang membutuhkan bekal hidupnya dan berupaya keras untuk meraihnya.</w:t>
      </w:r>
    </w:p>
    <w:p w:rsidR="0009592F" w:rsidRPr="00AE45C2" w:rsidRDefault="0009592F" w:rsidP="0009592F">
      <w:pPr>
        <w:pStyle w:val="ListParagraph"/>
        <w:spacing w:after="0" w:line="240" w:lineRule="auto"/>
        <w:ind w:left="0" w:firstLine="709"/>
        <w:jc w:val="both"/>
        <w:rPr>
          <w:rFonts w:ascii="Arial Narrow" w:hAnsi="Arial Narrow"/>
          <w:szCs w:val="24"/>
        </w:rPr>
      </w:pPr>
    </w:p>
    <w:p w:rsidR="0009592F" w:rsidRPr="00AE45C2" w:rsidRDefault="0009592F" w:rsidP="0009592F">
      <w:pPr>
        <w:pStyle w:val="ListParagraph"/>
        <w:numPr>
          <w:ilvl w:val="0"/>
          <w:numId w:val="3"/>
        </w:numPr>
        <w:spacing w:after="0" w:line="240" w:lineRule="auto"/>
        <w:ind w:left="851" w:hanging="273"/>
        <w:jc w:val="both"/>
        <w:rPr>
          <w:rFonts w:ascii="Arial Narrow" w:hAnsi="Arial Narrow"/>
          <w:b/>
          <w:i/>
          <w:szCs w:val="24"/>
        </w:rPr>
      </w:pPr>
      <w:r w:rsidRPr="00AE45C2">
        <w:rPr>
          <w:rFonts w:ascii="Arial Narrow" w:hAnsi="Arial Narrow"/>
          <w:b/>
          <w:i/>
          <w:szCs w:val="24"/>
        </w:rPr>
        <w:t>Aspek Utama dalam Pendekatan Contextual Teaching and Learning (CTL)</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 xml:space="preserve">Pembelajaran kontekstual dapat menciptakan kebermaknaan pengalaman belajar dan meningkatkan prestasi akademik siswa. Demikian pula </w:t>
      </w:r>
      <w:r w:rsidRPr="00AE45C2">
        <w:rPr>
          <w:rFonts w:ascii="Arial Narrow" w:hAnsi="Arial Narrow"/>
          <w:szCs w:val="24"/>
          <w:lang w:val="id-ID"/>
        </w:rPr>
        <w:t>Anshari (</w:t>
      </w:r>
      <w:r w:rsidRPr="00AE45C2">
        <w:rPr>
          <w:rFonts w:ascii="Arial Narrow" w:hAnsi="Arial Narrow"/>
          <w:szCs w:val="24"/>
        </w:rPr>
        <w:t>2006</w:t>
      </w:r>
      <w:r w:rsidRPr="00AE45C2">
        <w:rPr>
          <w:rFonts w:ascii="Arial Narrow" w:hAnsi="Arial Narrow"/>
          <w:szCs w:val="24"/>
          <w:lang w:val="id-ID"/>
        </w:rPr>
        <w:t xml:space="preserve">: </w:t>
      </w:r>
      <w:r w:rsidRPr="00AE45C2">
        <w:rPr>
          <w:rFonts w:ascii="Arial Narrow" w:hAnsi="Arial Narrow"/>
          <w:iCs/>
          <w:szCs w:val="24"/>
        </w:rPr>
        <w:t>133</w:t>
      </w:r>
      <w:r w:rsidRPr="00AE45C2">
        <w:rPr>
          <w:rFonts w:ascii="Arial Narrow" w:hAnsi="Arial Narrow"/>
          <w:iCs/>
          <w:szCs w:val="24"/>
          <w:lang w:val="id-ID"/>
        </w:rPr>
        <w:t>)</w:t>
      </w:r>
      <w:r w:rsidRPr="00AE45C2">
        <w:rPr>
          <w:rFonts w:ascii="Arial Narrow" w:hAnsi="Arial Narrow"/>
          <w:szCs w:val="24"/>
        </w:rPr>
        <w:t xml:space="preserve"> menyatakan bahwa pengajaran konteksual secara praktis menjanjikan peningkatan minat, ketertarikan belajar siswa dari berbagai latar belakang serta meningkatkan partisipasi siswa dengan mendorong secara aktif dalam memberikan kesempatan kepada mereka untuk mengkoneksikan dan mengaplikasikan pengetahuan yang telah mereka peroleh.</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Pembelajaran kontekstual yaitu menurut Nurhadi</w:t>
      </w:r>
      <w:r w:rsidRPr="00AE45C2">
        <w:rPr>
          <w:rFonts w:ascii="Arial Narrow" w:hAnsi="Arial Narrow"/>
          <w:szCs w:val="24"/>
          <w:lang w:val="id-ID"/>
        </w:rPr>
        <w:t xml:space="preserve"> (2006)</w:t>
      </w:r>
      <w:r w:rsidRPr="00AE45C2">
        <w:rPr>
          <w:rFonts w:ascii="Arial Narrow" w:hAnsi="Arial Narrow"/>
          <w:szCs w:val="24"/>
        </w:rPr>
        <w:t xml:space="preserve"> yang menyatakan bahwa pengajaran kontekstual berarti membuat koneksi untuk menemukan makna, melakukan pekerjaan yang signifikan, mendorong siswa untuk aktif, pengaturan belajar sendiri, bekerja sama dalam kelompok, menekankan berpikir kreatif dan kritis, pengelolaan secara individual, menggapai standar tinggi, dan menggunakan penilaian otentik.</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Menurut Nurhadi</w:t>
      </w:r>
      <w:r w:rsidRPr="00AE45C2">
        <w:rPr>
          <w:rFonts w:ascii="Arial Narrow" w:hAnsi="Arial Narrow"/>
          <w:szCs w:val="24"/>
          <w:lang w:val="id-ID"/>
        </w:rPr>
        <w:t xml:space="preserve"> (2006)</w:t>
      </w:r>
      <w:r w:rsidRPr="00AE45C2">
        <w:rPr>
          <w:rFonts w:ascii="Arial Narrow" w:hAnsi="Arial Narrow"/>
          <w:szCs w:val="24"/>
        </w:rPr>
        <w:t xml:space="preserve"> ada lima elemen yang harus diperhatikan dalam praktek pembelajaran kontekstual, yaitu :</w:t>
      </w:r>
    </w:p>
    <w:p w:rsidR="0009592F" w:rsidRPr="00AE45C2" w:rsidRDefault="0009592F" w:rsidP="0009592F">
      <w:pPr>
        <w:numPr>
          <w:ilvl w:val="0"/>
          <w:numId w:val="14"/>
        </w:numPr>
        <w:spacing w:after="0" w:line="240" w:lineRule="auto"/>
        <w:ind w:left="567" w:hanging="283"/>
        <w:jc w:val="both"/>
        <w:rPr>
          <w:rFonts w:ascii="Arial Narrow" w:hAnsi="Arial Narrow"/>
          <w:szCs w:val="24"/>
        </w:rPr>
      </w:pPr>
      <w:r w:rsidRPr="00AE45C2">
        <w:rPr>
          <w:rFonts w:ascii="Arial Narrow" w:hAnsi="Arial Narrow"/>
          <w:szCs w:val="24"/>
        </w:rPr>
        <w:t xml:space="preserve">Pengaktifan pengetahuan yang sudah ada </w:t>
      </w:r>
      <w:r w:rsidRPr="00AE45C2">
        <w:rPr>
          <w:rFonts w:ascii="Arial Narrow" w:hAnsi="Arial Narrow"/>
          <w:i/>
          <w:szCs w:val="24"/>
        </w:rPr>
        <w:t>(activating knowledge</w:t>
      </w:r>
      <w:r w:rsidRPr="00AE45C2">
        <w:rPr>
          <w:rFonts w:ascii="Arial Narrow" w:hAnsi="Arial Narrow"/>
          <w:szCs w:val="24"/>
        </w:rPr>
        <w:t>).</w:t>
      </w:r>
    </w:p>
    <w:p w:rsidR="0009592F" w:rsidRPr="00AE45C2" w:rsidRDefault="0009592F" w:rsidP="0009592F">
      <w:pPr>
        <w:numPr>
          <w:ilvl w:val="0"/>
          <w:numId w:val="14"/>
        </w:numPr>
        <w:spacing w:after="0" w:line="240" w:lineRule="auto"/>
        <w:ind w:left="567" w:hanging="283"/>
        <w:jc w:val="both"/>
        <w:rPr>
          <w:rFonts w:ascii="Arial Narrow" w:hAnsi="Arial Narrow"/>
          <w:szCs w:val="24"/>
        </w:rPr>
      </w:pPr>
      <w:r w:rsidRPr="00AE45C2">
        <w:rPr>
          <w:rFonts w:ascii="Arial Narrow" w:hAnsi="Arial Narrow"/>
          <w:szCs w:val="24"/>
        </w:rPr>
        <w:t xml:space="preserve">Pemerolehan pengetahuan baru </w:t>
      </w:r>
      <w:r w:rsidRPr="00AE45C2">
        <w:rPr>
          <w:rFonts w:ascii="Arial Narrow" w:hAnsi="Arial Narrow"/>
          <w:i/>
          <w:szCs w:val="24"/>
        </w:rPr>
        <w:t>(acquiring knowledge)</w:t>
      </w:r>
      <w:r w:rsidRPr="00AE45C2">
        <w:rPr>
          <w:rFonts w:ascii="Arial Narrow" w:hAnsi="Arial Narrow"/>
          <w:szCs w:val="24"/>
        </w:rPr>
        <w:t xml:space="preserve"> dengan cara mempelajari secara keseluruhan dulu, kemudian memperhatikan detailnya.</w:t>
      </w:r>
    </w:p>
    <w:p w:rsidR="0009592F" w:rsidRPr="00AE45C2" w:rsidRDefault="0009592F" w:rsidP="0009592F">
      <w:pPr>
        <w:numPr>
          <w:ilvl w:val="0"/>
          <w:numId w:val="14"/>
        </w:numPr>
        <w:spacing w:after="0" w:line="240" w:lineRule="auto"/>
        <w:ind w:left="567" w:hanging="283"/>
        <w:jc w:val="both"/>
        <w:rPr>
          <w:rFonts w:ascii="Arial Narrow" w:hAnsi="Arial Narrow"/>
          <w:szCs w:val="24"/>
        </w:rPr>
      </w:pPr>
      <w:r w:rsidRPr="00AE45C2">
        <w:rPr>
          <w:rFonts w:ascii="Arial Narrow" w:hAnsi="Arial Narrow"/>
          <w:szCs w:val="24"/>
        </w:rPr>
        <w:t xml:space="preserve">Pemahaman pengetahuan </w:t>
      </w:r>
      <w:r w:rsidRPr="00AE45C2">
        <w:rPr>
          <w:rFonts w:ascii="Arial Narrow" w:hAnsi="Arial Narrow"/>
          <w:i/>
          <w:szCs w:val="24"/>
        </w:rPr>
        <w:t>(understanding knowledge)</w:t>
      </w:r>
      <w:r w:rsidRPr="00AE45C2">
        <w:rPr>
          <w:rFonts w:ascii="Arial Narrow" w:hAnsi="Arial Narrow"/>
          <w:szCs w:val="24"/>
        </w:rPr>
        <w:t xml:space="preserve"> yaitu dengan cara menyusun; (a) konsep sementara (hipotesis); (b) melakukan </w:t>
      </w:r>
      <w:r w:rsidRPr="00AE45C2">
        <w:rPr>
          <w:rFonts w:ascii="Arial Narrow" w:hAnsi="Arial Narrow"/>
          <w:i/>
          <w:szCs w:val="24"/>
        </w:rPr>
        <w:t>sharing</w:t>
      </w:r>
      <w:r w:rsidRPr="00AE45C2">
        <w:rPr>
          <w:rFonts w:ascii="Arial Narrow" w:hAnsi="Arial Narrow"/>
          <w:szCs w:val="24"/>
        </w:rPr>
        <w:t xml:space="preserve"> kepada orang lain agar mendapat tanggapan dan atas dasar tanggapan itu; dan (c) konsep tersebut direvisi dan dikembangkan.</w:t>
      </w:r>
    </w:p>
    <w:p w:rsidR="0009592F" w:rsidRPr="00AE45C2" w:rsidRDefault="0009592F" w:rsidP="0009592F">
      <w:pPr>
        <w:numPr>
          <w:ilvl w:val="0"/>
          <w:numId w:val="14"/>
        </w:numPr>
        <w:spacing w:after="0" w:line="240" w:lineRule="auto"/>
        <w:ind w:left="567" w:hanging="283"/>
        <w:jc w:val="both"/>
        <w:rPr>
          <w:rFonts w:ascii="Arial Narrow" w:hAnsi="Arial Narrow"/>
          <w:szCs w:val="24"/>
        </w:rPr>
      </w:pPr>
      <w:r w:rsidRPr="00AE45C2">
        <w:rPr>
          <w:rFonts w:ascii="Arial Narrow" w:hAnsi="Arial Narrow"/>
          <w:szCs w:val="24"/>
        </w:rPr>
        <w:t xml:space="preserve">Mempraktekan pengetahuan dan pengalaman tersebut </w:t>
      </w:r>
      <w:r w:rsidRPr="00AE45C2">
        <w:rPr>
          <w:rFonts w:ascii="Arial Narrow" w:hAnsi="Arial Narrow"/>
          <w:i/>
          <w:szCs w:val="24"/>
        </w:rPr>
        <w:t>(applying knowledge).</w:t>
      </w:r>
    </w:p>
    <w:p w:rsidR="0009592F" w:rsidRPr="00AE45C2" w:rsidRDefault="0009592F" w:rsidP="0009592F">
      <w:pPr>
        <w:numPr>
          <w:ilvl w:val="0"/>
          <w:numId w:val="14"/>
        </w:numPr>
        <w:spacing w:after="0" w:line="240" w:lineRule="auto"/>
        <w:ind w:left="567" w:hanging="283"/>
        <w:jc w:val="both"/>
        <w:rPr>
          <w:rFonts w:ascii="Arial Narrow" w:hAnsi="Arial Narrow"/>
          <w:szCs w:val="24"/>
        </w:rPr>
      </w:pPr>
      <w:r w:rsidRPr="00AE45C2">
        <w:rPr>
          <w:rFonts w:ascii="Arial Narrow" w:hAnsi="Arial Narrow"/>
          <w:szCs w:val="24"/>
        </w:rPr>
        <w:t xml:space="preserve">Melakukan refleksi </w:t>
      </w:r>
      <w:r w:rsidRPr="00AE45C2">
        <w:rPr>
          <w:rFonts w:ascii="Arial Narrow" w:hAnsi="Arial Narrow"/>
          <w:i/>
          <w:szCs w:val="24"/>
        </w:rPr>
        <w:t>(reflecting knowledge)</w:t>
      </w:r>
      <w:r w:rsidRPr="00AE45C2">
        <w:rPr>
          <w:rFonts w:ascii="Arial Narrow" w:hAnsi="Arial Narrow"/>
          <w:szCs w:val="24"/>
        </w:rPr>
        <w:t xml:space="preserve"> terhadap strategi pengembangan pengetahuan tersebut.</w:t>
      </w:r>
    </w:p>
    <w:p w:rsidR="0009592F" w:rsidRPr="00AE45C2" w:rsidRDefault="0009592F" w:rsidP="0009592F">
      <w:pPr>
        <w:spacing w:after="0" w:line="240" w:lineRule="auto"/>
        <w:jc w:val="both"/>
        <w:rPr>
          <w:rFonts w:ascii="Arial Narrow" w:hAnsi="Arial Narrow"/>
          <w:szCs w:val="24"/>
        </w:rPr>
      </w:pPr>
    </w:p>
    <w:p w:rsidR="0009592F" w:rsidRPr="00AE45C2" w:rsidRDefault="0009592F" w:rsidP="0009592F">
      <w:pPr>
        <w:pStyle w:val="ListParagraph"/>
        <w:numPr>
          <w:ilvl w:val="0"/>
          <w:numId w:val="15"/>
        </w:numPr>
        <w:spacing w:after="0" w:line="240" w:lineRule="auto"/>
        <w:ind w:left="426" w:hanging="426"/>
        <w:jc w:val="both"/>
        <w:rPr>
          <w:rFonts w:ascii="Arial Narrow" w:hAnsi="Arial Narrow"/>
          <w:b/>
          <w:color w:val="000000" w:themeColor="text1"/>
          <w:szCs w:val="24"/>
        </w:rPr>
      </w:pPr>
      <w:r w:rsidRPr="00AE45C2">
        <w:rPr>
          <w:rFonts w:ascii="Arial Narrow" w:hAnsi="Arial Narrow"/>
          <w:b/>
          <w:color w:val="000000" w:themeColor="text1"/>
          <w:szCs w:val="24"/>
        </w:rPr>
        <w:t>Pembahasan</w:t>
      </w:r>
    </w:p>
    <w:p w:rsidR="0009592F" w:rsidRPr="00AE45C2" w:rsidRDefault="0009592F" w:rsidP="0009592F">
      <w:pPr>
        <w:pStyle w:val="ListParagraph"/>
        <w:spacing w:after="0" w:line="240" w:lineRule="auto"/>
        <w:ind w:left="0" w:firstLine="709"/>
        <w:jc w:val="both"/>
        <w:rPr>
          <w:rFonts w:ascii="Arial Narrow" w:hAnsi="Arial Narrow"/>
          <w:szCs w:val="24"/>
          <w:lang w:val="id-ID"/>
        </w:rPr>
      </w:pPr>
      <w:r w:rsidRPr="00AE45C2">
        <w:rPr>
          <w:rFonts w:ascii="Arial Narrow" w:hAnsi="Arial Narrow"/>
          <w:szCs w:val="24"/>
        </w:rPr>
        <w:t xml:space="preserve">Berdasarkan hasil penelitian yang telah dilakukan bahwa </w:t>
      </w:r>
      <w:r w:rsidRPr="00AE45C2">
        <w:rPr>
          <w:rFonts w:ascii="Arial Narrow" w:hAnsi="Arial Narrow"/>
          <w:szCs w:val="24"/>
          <w:lang w:val="id-ID"/>
        </w:rPr>
        <w:t xml:space="preserve">penerapan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rPr>
        <w:t xml:space="preserve"> dapat meningkatkan </w:t>
      </w:r>
      <w:r w:rsidRPr="00AE45C2">
        <w:rPr>
          <w:rFonts w:ascii="Arial Narrow" w:hAnsi="Arial Narrow"/>
          <w:szCs w:val="24"/>
          <w:lang w:val="id-ID"/>
        </w:rPr>
        <w:t xml:space="preserve">hasil belajar siswa </w:t>
      </w:r>
      <w:r w:rsidRPr="00AE45C2">
        <w:rPr>
          <w:rFonts w:ascii="Arial Narrow" w:hAnsi="Arial Narrow"/>
          <w:szCs w:val="24"/>
        </w:rPr>
        <w:t xml:space="preserve">kelas </w:t>
      </w:r>
      <w:r w:rsidRPr="00AE45C2">
        <w:rPr>
          <w:rFonts w:ascii="Arial Narrow" w:hAnsi="Arial Narrow"/>
          <w:szCs w:val="24"/>
          <w:lang w:val="id-ID"/>
        </w:rPr>
        <w:t>I</w:t>
      </w:r>
      <w:r w:rsidRPr="00AE45C2">
        <w:rPr>
          <w:rFonts w:ascii="Arial Narrow" w:hAnsi="Arial Narrow"/>
          <w:szCs w:val="24"/>
        </w:rPr>
        <w:t xml:space="preserve"> semester II SD Negeri Naleung Mass Schooltahun pelajaran 2016-2017 dalam pembelajaran </w:t>
      </w:r>
      <w:r w:rsidRPr="00AE45C2">
        <w:rPr>
          <w:rFonts w:ascii="Arial Narrow" w:hAnsi="Arial Narrow"/>
          <w:szCs w:val="24"/>
          <w:lang w:val="id-ID"/>
        </w:rPr>
        <w:t>Bahasa Indonesia</w:t>
      </w:r>
      <w:r w:rsidRPr="00AE45C2">
        <w:rPr>
          <w:rFonts w:ascii="Arial Narrow" w:hAnsi="Arial Narrow"/>
          <w:szCs w:val="24"/>
        </w:rPr>
        <w:t xml:space="preserve"> materi teks percakapan. </w:t>
      </w:r>
      <w:r w:rsidRPr="00AE45C2">
        <w:rPr>
          <w:rFonts w:ascii="Arial Narrow" w:hAnsi="Arial Narrow"/>
          <w:szCs w:val="24"/>
          <w:lang w:val="sv-SE"/>
        </w:rPr>
        <w:t>Hal tersebut dapat dianalisis dan dibahas sebagai berikut</w:t>
      </w:r>
      <w:r w:rsidRPr="00AE45C2">
        <w:rPr>
          <w:rFonts w:ascii="Arial Narrow" w:hAnsi="Arial Narrow"/>
          <w:szCs w:val="24"/>
          <w:lang w:val="id-ID"/>
        </w:rPr>
        <w:t>:</w:t>
      </w:r>
    </w:p>
    <w:p w:rsidR="0009592F" w:rsidRPr="00AE45C2" w:rsidRDefault="0009592F" w:rsidP="0009592F">
      <w:pPr>
        <w:pStyle w:val="ListParagraph"/>
        <w:spacing w:after="0" w:line="240" w:lineRule="auto"/>
        <w:ind w:left="0" w:firstLine="709"/>
        <w:jc w:val="both"/>
        <w:rPr>
          <w:rFonts w:ascii="Arial Narrow" w:hAnsi="Arial Narrow"/>
          <w:szCs w:val="24"/>
        </w:rPr>
      </w:pPr>
    </w:p>
    <w:p w:rsidR="0009592F" w:rsidRPr="00AE45C2" w:rsidRDefault="0009592F" w:rsidP="0009592F">
      <w:pPr>
        <w:spacing w:after="0" w:line="240" w:lineRule="auto"/>
        <w:jc w:val="both"/>
        <w:rPr>
          <w:rFonts w:ascii="Arial Narrow" w:hAnsi="Arial Narrow"/>
          <w:b/>
          <w:szCs w:val="24"/>
        </w:rPr>
      </w:pPr>
      <w:r w:rsidRPr="00AE45C2">
        <w:rPr>
          <w:rFonts w:ascii="Arial Narrow" w:hAnsi="Arial Narrow"/>
          <w:b/>
          <w:szCs w:val="24"/>
        </w:rPr>
        <w:t>Pembahasan Hasil Belajar Kondisi Awal</w:t>
      </w: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id-ID"/>
        </w:rPr>
        <w:t>Pada p</w:t>
      </w:r>
      <w:r w:rsidRPr="00AE45C2">
        <w:rPr>
          <w:rFonts w:ascii="Arial Narrow" w:hAnsi="Arial Narrow"/>
          <w:szCs w:val="24"/>
          <w:lang w:val="sv-SE"/>
        </w:rPr>
        <w:t>roses pembelajaran sebelum pelaksanaan tindakan kelas, guru</w:t>
      </w:r>
      <w:r w:rsidRPr="00AE45C2">
        <w:rPr>
          <w:rFonts w:ascii="Arial Narrow" w:hAnsi="Arial Narrow"/>
          <w:szCs w:val="24"/>
        </w:rPr>
        <w:t xml:space="preserve"> telah berusaha untuk meminimalisir kendala-kendala yang ada. Tentunya dengan segala keterbatasan yang ada berusaha secara maksimal dalammeningkatkan aktifitas belajar siswa yang bermuara pada peningkatan hasil belajar.</w:t>
      </w:r>
      <w:r w:rsidRPr="00AE45C2">
        <w:rPr>
          <w:rFonts w:ascii="Arial Narrow" w:hAnsi="Arial Narrow"/>
          <w:szCs w:val="24"/>
          <w:lang w:val="sv-SE"/>
        </w:rPr>
        <w:t xml:space="preserve"> Guru </w:t>
      </w:r>
      <w:r w:rsidRPr="00AE45C2">
        <w:rPr>
          <w:rFonts w:ascii="Arial Narrow" w:hAnsi="Arial Narrow"/>
          <w:szCs w:val="24"/>
        </w:rPr>
        <w:t>telah berupaya</w:t>
      </w:r>
      <w:r w:rsidRPr="00AE45C2">
        <w:rPr>
          <w:rFonts w:ascii="Arial Narrow" w:hAnsi="Arial Narrow"/>
          <w:szCs w:val="24"/>
          <w:lang w:val="sv-SE"/>
        </w:rPr>
        <w:t>menstransfer ilmu pengetahuan pada siswa, namun hasil belajar yang diperoleh belum mencapai target sebagaimana yang diharapkan. A</w:t>
      </w:r>
      <w:r w:rsidRPr="00AE45C2">
        <w:rPr>
          <w:rFonts w:ascii="Arial Narrow" w:hAnsi="Arial Narrow"/>
          <w:szCs w:val="24"/>
          <w:lang w:val="id-ID"/>
        </w:rPr>
        <w:t>palagi siswa menganggap pelajaran Bahasa Indonesia merupakan pelajaran yang kurang penting karena bagi sebahagian siswa Bahasa Indonesia merupakan bahasa sehari-hari</w:t>
      </w:r>
      <w:r w:rsidRPr="00AE45C2">
        <w:rPr>
          <w:rFonts w:ascii="Arial Narrow" w:hAnsi="Arial Narrow"/>
          <w:szCs w:val="24"/>
          <w:lang w:val="sv-SE"/>
        </w:rPr>
        <w:t>. Disamping itu dalam menyampaikan materi kemungkinan besar belum menggunakan strategi dan metode yang tepat dan efektif</w:t>
      </w:r>
      <w:r w:rsidRPr="00AE45C2">
        <w:rPr>
          <w:rFonts w:ascii="Arial Narrow" w:hAnsi="Arial Narrow"/>
          <w:szCs w:val="24"/>
          <w:lang w:val="id-ID"/>
        </w:rPr>
        <w:t xml:space="preserve">.  Sesudah materi dijelaskan dilanjutkan dengan pemberian tugas, walaupun sesekali guru mengajukan pertanyaan kepada siswa sebagai, namun masih kurang efektif untuk membangkitkan aktivitas </w:t>
      </w:r>
      <w:r w:rsidRPr="00AE45C2">
        <w:rPr>
          <w:rFonts w:ascii="Arial Narrow" w:hAnsi="Arial Narrow"/>
          <w:szCs w:val="24"/>
          <w:lang w:val="id-ID"/>
        </w:rPr>
        <w:lastRenderedPageBreak/>
        <w:t>belajar siswa terutama dalam</w:t>
      </w:r>
      <w:r w:rsidRPr="00AE45C2">
        <w:rPr>
          <w:rFonts w:ascii="Arial Narrow" w:hAnsi="Arial Narrow"/>
          <w:szCs w:val="24"/>
        </w:rPr>
        <w:t xml:space="preserve"> materi teks percakapan</w:t>
      </w:r>
      <w:r w:rsidRPr="00AE45C2">
        <w:rPr>
          <w:rFonts w:ascii="Arial Narrow" w:hAnsi="Arial Narrow"/>
          <w:szCs w:val="24"/>
          <w:lang w:val="id-ID"/>
        </w:rPr>
        <w:t>. Dengan demikian siswa kurang memahami isi dari materi pe</w:t>
      </w:r>
      <w:r w:rsidRPr="00AE45C2">
        <w:rPr>
          <w:rFonts w:ascii="Arial Narrow" w:hAnsi="Arial Narrow"/>
          <w:szCs w:val="24"/>
        </w:rPr>
        <w:t>mbe</w:t>
      </w:r>
      <w:r w:rsidRPr="00AE45C2">
        <w:rPr>
          <w:rFonts w:ascii="Arial Narrow" w:hAnsi="Arial Narrow"/>
          <w:szCs w:val="24"/>
          <w:lang w:val="id-ID"/>
        </w:rPr>
        <w:t>lajaran.</w:t>
      </w: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sv-SE"/>
        </w:rPr>
        <w:t xml:space="preserve">Kondisi pembelajaran yang demikian berdampak pada nilai bahasa Indonesia yang diperoleh siswa kelas I pada materi </w:t>
      </w:r>
      <w:r w:rsidRPr="00AE45C2">
        <w:rPr>
          <w:rFonts w:ascii="Arial Narrow" w:hAnsi="Arial Narrow"/>
          <w:szCs w:val="24"/>
        </w:rPr>
        <w:t>teks percakapan</w:t>
      </w:r>
      <w:r w:rsidRPr="00AE45C2">
        <w:rPr>
          <w:rFonts w:ascii="Arial Narrow" w:hAnsi="Arial Narrow"/>
          <w:szCs w:val="24"/>
          <w:lang w:val="sv-SE"/>
        </w:rPr>
        <w:t xml:space="preserve">. Hasil pengamatan pada kondisi awal menunjukkan bahwa hasil belajar Bahasa Indonesia kelas ISD Negeri Naleung Mass School </w:t>
      </w:r>
      <w:r w:rsidRPr="00AE45C2">
        <w:rPr>
          <w:rFonts w:ascii="Arial Narrow" w:hAnsi="Arial Narrow"/>
          <w:szCs w:val="24"/>
        </w:rPr>
        <w:t>s</w:t>
      </w:r>
      <w:r w:rsidRPr="00AE45C2">
        <w:rPr>
          <w:rFonts w:ascii="Arial Narrow" w:hAnsi="Arial Narrow"/>
          <w:szCs w:val="24"/>
          <w:lang w:val="sv-SE"/>
        </w:rPr>
        <w:t>emester II tahun pelajaran 2016-2017 masih rendah</w:t>
      </w:r>
      <w:r w:rsidRPr="00AE45C2">
        <w:rPr>
          <w:rFonts w:ascii="Arial Narrow" w:hAnsi="Arial Narrow"/>
          <w:szCs w:val="24"/>
        </w:rPr>
        <w:t>. Dari 25 orang jumlah siswa, hanya 7 orang siswa saja (28%) yang mencapai Kriteria Ketuntasan Minimal (KKM) yang ditetapkan sebesar 65. Sedangkan selebihnya sebanyak 18 orang siswa (72%) belum mencapai Kriteria Ketuntasan Minimal (KKM) sama sekali. Selain rendahnya hasil belajar siswa, terlihat juga sikap masa bodoh siswa terhadap pembelajaran, sehingga penjelasan materipun diabaikan.</w:t>
      </w:r>
    </w:p>
    <w:p w:rsidR="0009592F" w:rsidRPr="00AE45C2" w:rsidRDefault="0009592F" w:rsidP="0009592F">
      <w:pPr>
        <w:spacing w:after="0" w:line="240" w:lineRule="auto"/>
        <w:ind w:firstLine="720"/>
        <w:jc w:val="both"/>
        <w:rPr>
          <w:rFonts w:ascii="Arial Narrow" w:hAnsi="Arial Narrow"/>
          <w:szCs w:val="24"/>
        </w:rPr>
      </w:pPr>
    </w:p>
    <w:p w:rsidR="0009592F" w:rsidRPr="00AE45C2" w:rsidRDefault="0009592F" w:rsidP="0009592F">
      <w:pPr>
        <w:spacing w:after="0" w:line="240" w:lineRule="auto"/>
        <w:jc w:val="both"/>
        <w:rPr>
          <w:rFonts w:ascii="Arial Narrow" w:hAnsi="Arial Narrow"/>
          <w:b/>
          <w:color w:val="000000" w:themeColor="text1"/>
          <w:szCs w:val="24"/>
        </w:rPr>
      </w:pPr>
      <w:r w:rsidRPr="00AE45C2">
        <w:rPr>
          <w:rFonts w:ascii="Arial Narrow" w:hAnsi="Arial Narrow"/>
          <w:b/>
          <w:color w:val="000000" w:themeColor="text1"/>
          <w:szCs w:val="24"/>
        </w:rPr>
        <w:t>Pembahasan Hasil Belajar Siklus I</w:t>
      </w:r>
    </w:p>
    <w:p w:rsidR="0009592F" w:rsidRPr="00AE45C2" w:rsidRDefault="0009592F" w:rsidP="0009592F">
      <w:pPr>
        <w:spacing w:after="0" w:line="240" w:lineRule="auto"/>
        <w:ind w:firstLine="709"/>
        <w:jc w:val="both"/>
        <w:rPr>
          <w:rFonts w:ascii="Arial Narrow" w:hAnsi="Arial Narrow"/>
          <w:szCs w:val="24"/>
        </w:rPr>
      </w:pPr>
      <w:r w:rsidRPr="00AE45C2">
        <w:rPr>
          <w:rFonts w:ascii="Arial Narrow" w:hAnsi="Arial Narrow"/>
          <w:szCs w:val="24"/>
        </w:rPr>
        <w:t xml:space="preserve">Pada pembelajaran siklus I, secara garis besar kegiatan belajar mengajar dengan </w:t>
      </w:r>
      <w:r w:rsidRPr="00AE45C2">
        <w:rPr>
          <w:rFonts w:ascii="Arial Narrow" w:hAnsi="Arial Narrow"/>
          <w:szCs w:val="24"/>
          <w:lang w:val="fi-FI"/>
        </w:rPr>
        <w:t xml:space="preserve">pendekatan </w:t>
      </w:r>
      <w:r w:rsidRPr="00AE45C2">
        <w:rPr>
          <w:rFonts w:ascii="Arial Narrow" w:hAnsi="Arial Narrow"/>
          <w:i/>
          <w:szCs w:val="24"/>
          <w:lang w:val="fi-FI"/>
        </w:rPr>
        <w:t>Contextual Teaching and Learning (CTL)</w:t>
      </w:r>
      <w:r w:rsidRPr="00AE45C2">
        <w:rPr>
          <w:rFonts w:ascii="Arial Narrow" w:hAnsi="Arial Narrow"/>
          <w:szCs w:val="24"/>
        </w:rPr>
        <w:t xml:space="preserve"> sudah dilaksanakan dengan baik, walaupun peran guru masih cukup dominan untuk memberikan penjelasan dan arahan, karena </w:t>
      </w:r>
      <w:r w:rsidRPr="00AE45C2">
        <w:rPr>
          <w:rFonts w:ascii="Arial Narrow" w:hAnsi="Arial Narrow"/>
          <w:szCs w:val="24"/>
          <w:lang w:val="fi-FI"/>
        </w:rPr>
        <w:t>model pembelajaran</w:t>
      </w:r>
      <w:r w:rsidRPr="00AE45C2">
        <w:rPr>
          <w:rFonts w:ascii="Arial Narrow" w:hAnsi="Arial Narrow"/>
          <w:szCs w:val="24"/>
        </w:rPr>
        <w:t>tersebut masih dirasakan baru oleh siswa.</w:t>
      </w:r>
    </w:p>
    <w:p w:rsidR="0009592F" w:rsidRPr="00AE45C2" w:rsidRDefault="0009592F" w:rsidP="0009592F">
      <w:pPr>
        <w:spacing w:after="0" w:line="240" w:lineRule="auto"/>
        <w:ind w:firstLine="708"/>
        <w:jc w:val="both"/>
        <w:rPr>
          <w:rFonts w:ascii="Arial Narrow" w:hAnsi="Arial Narrow"/>
          <w:szCs w:val="24"/>
          <w:lang w:val="sv-SE"/>
        </w:rPr>
      </w:pPr>
      <w:r w:rsidRPr="00AE45C2">
        <w:rPr>
          <w:rFonts w:ascii="Arial Narrow" w:hAnsi="Arial Narrow"/>
          <w:szCs w:val="24"/>
          <w:lang w:val="sv-SE"/>
        </w:rPr>
        <w:t xml:space="preserve">Gambaran hasil </w:t>
      </w:r>
      <w:r w:rsidRPr="00AE45C2">
        <w:rPr>
          <w:rFonts w:ascii="Arial Narrow" w:hAnsi="Arial Narrow"/>
          <w:szCs w:val="24"/>
          <w:lang w:val="id-ID"/>
        </w:rPr>
        <w:t>t</w:t>
      </w:r>
      <w:r w:rsidRPr="00AE45C2">
        <w:rPr>
          <w:rFonts w:ascii="Arial Narrow" w:hAnsi="Arial Narrow"/>
          <w:szCs w:val="24"/>
          <w:lang w:val="sv-SE"/>
        </w:rPr>
        <w:t xml:space="preserve">indakan </w:t>
      </w:r>
      <w:r w:rsidRPr="00AE45C2">
        <w:rPr>
          <w:rFonts w:ascii="Arial Narrow" w:hAnsi="Arial Narrow"/>
          <w:szCs w:val="24"/>
          <w:lang w:val="id-ID"/>
        </w:rPr>
        <w:t>p</w:t>
      </w:r>
      <w:r w:rsidRPr="00AE45C2">
        <w:rPr>
          <w:rFonts w:ascii="Arial Narrow" w:hAnsi="Arial Narrow"/>
          <w:szCs w:val="24"/>
          <w:lang w:val="sv-SE"/>
        </w:rPr>
        <w:t xml:space="preserve">ada pelaksanan siklus I pada proses </w:t>
      </w:r>
      <w:r w:rsidRPr="00AE45C2">
        <w:rPr>
          <w:rFonts w:ascii="Arial Narrow" w:hAnsi="Arial Narrow"/>
          <w:szCs w:val="24"/>
          <w:lang w:val="id-ID"/>
        </w:rPr>
        <w:t xml:space="preserve">pembelajaran dengan penerapan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lang w:val="sv-SE"/>
        </w:rPr>
        <w:t xml:space="preserve">menunjukkan bahwa dari </w:t>
      </w:r>
      <w:r w:rsidRPr="00AE45C2">
        <w:rPr>
          <w:rFonts w:ascii="Arial Narrow" w:hAnsi="Arial Narrow"/>
          <w:szCs w:val="24"/>
        </w:rPr>
        <w:t>25</w:t>
      </w:r>
      <w:r w:rsidRPr="00AE45C2">
        <w:rPr>
          <w:rFonts w:ascii="Arial Narrow" w:hAnsi="Arial Narrow"/>
          <w:szCs w:val="24"/>
          <w:lang w:val="sv-SE"/>
        </w:rPr>
        <w:t xml:space="preserve">siswa </w:t>
      </w:r>
      <w:r w:rsidRPr="00AE45C2">
        <w:rPr>
          <w:rFonts w:ascii="Arial Narrow" w:hAnsi="Arial Narrow"/>
          <w:szCs w:val="24"/>
        </w:rPr>
        <w:t>ternyata sebanyak11</w:t>
      </w:r>
      <w:r w:rsidRPr="00AE45C2">
        <w:rPr>
          <w:rFonts w:ascii="Arial Narrow" w:hAnsi="Arial Narrow"/>
          <w:szCs w:val="24"/>
          <w:lang w:val="sv-SE"/>
        </w:rPr>
        <w:t>siswa (</w:t>
      </w:r>
      <w:r w:rsidRPr="00AE45C2">
        <w:rPr>
          <w:rFonts w:ascii="Arial Narrow" w:hAnsi="Arial Narrow"/>
          <w:szCs w:val="24"/>
        </w:rPr>
        <w:t>44</w:t>
      </w:r>
      <w:r w:rsidRPr="00AE45C2">
        <w:rPr>
          <w:rFonts w:ascii="Arial Narrow" w:hAnsi="Arial Narrow"/>
          <w:szCs w:val="24"/>
          <w:lang w:val="sv-SE"/>
        </w:rPr>
        <w:t xml:space="preserve">%) yang telah mencapai ketuntasan belajar. Sedangkan </w:t>
      </w:r>
      <w:r w:rsidRPr="00AE45C2">
        <w:rPr>
          <w:rFonts w:ascii="Arial Narrow" w:hAnsi="Arial Narrow"/>
          <w:szCs w:val="24"/>
          <w:lang w:val="id-ID"/>
        </w:rPr>
        <w:t>1</w:t>
      </w:r>
      <w:r w:rsidRPr="00AE45C2">
        <w:rPr>
          <w:rFonts w:ascii="Arial Narrow" w:hAnsi="Arial Narrow"/>
          <w:szCs w:val="24"/>
        </w:rPr>
        <w:t xml:space="preserve">4 </w:t>
      </w:r>
      <w:r w:rsidRPr="00AE45C2">
        <w:rPr>
          <w:rFonts w:ascii="Arial Narrow" w:hAnsi="Arial Narrow"/>
          <w:szCs w:val="24"/>
          <w:lang w:val="sv-SE"/>
        </w:rPr>
        <w:t>siswa (</w:t>
      </w:r>
      <w:r w:rsidRPr="00AE45C2">
        <w:rPr>
          <w:rFonts w:ascii="Arial Narrow" w:hAnsi="Arial Narrow"/>
          <w:szCs w:val="24"/>
        </w:rPr>
        <w:t>56</w:t>
      </w:r>
      <w:r w:rsidRPr="00AE45C2">
        <w:rPr>
          <w:rFonts w:ascii="Arial Narrow" w:hAnsi="Arial Narrow"/>
          <w:szCs w:val="24"/>
          <w:lang w:val="sv-SE"/>
        </w:rPr>
        <w:t xml:space="preserve">%) belum mencapai </w:t>
      </w:r>
      <w:r w:rsidRPr="00AE45C2">
        <w:rPr>
          <w:rFonts w:ascii="Arial Narrow" w:hAnsi="Arial Narrow"/>
          <w:szCs w:val="24"/>
          <w:lang w:val="id-ID"/>
        </w:rPr>
        <w:t>K</w:t>
      </w:r>
      <w:r w:rsidRPr="00AE45C2">
        <w:rPr>
          <w:rFonts w:ascii="Arial Narrow" w:hAnsi="Arial Narrow"/>
          <w:szCs w:val="24"/>
          <w:lang w:val="sv-SE"/>
        </w:rPr>
        <w:t xml:space="preserve">riteria </w:t>
      </w:r>
      <w:r w:rsidRPr="00AE45C2">
        <w:rPr>
          <w:rFonts w:ascii="Arial Narrow" w:hAnsi="Arial Narrow"/>
          <w:szCs w:val="24"/>
          <w:lang w:val="id-ID"/>
        </w:rPr>
        <w:t>K</w:t>
      </w:r>
      <w:r w:rsidRPr="00AE45C2">
        <w:rPr>
          <w:rFonts w:ascii="Arial Narrow" w:hAnsi="Arial Narrow"/>
          <w:szCs w:val="24"/>
          <w:lang w:val="sv-SE"/>
        </w:rPr>
        <w:t xml:space="preserve">etuntasan </w:t>
      </w:r>
      <w:r w:rsidRPr="00AE45C2">
        <w:rPr>
          <w:rFonts w:ascii="Arial Narrow" w:hAnsi="Arial Narrow"/>
          <w:szCs w:val="24"/>
          <w:lang w:val="id-ID"/>
        </w:rPr>
        <w:t>M</w:t>
      </w:r>
      <w:r w:rsidRPr="00AE45C2">
        <w:rPr>
          <w:rFonts w:ascii="Arial Narrow" w:hAnsi="Arial Narrow"/>
          <w:szCs w:val="24"/>
          <w:lang w:val="sv-SE"/>
        </w:rPr>
        <w:t xml:space="preserve">inimal. Hal ini menunjukkan peningkatan jumlah siswa yang memperoleh ketuntasan belajar dibanding kondisi awal yang hanya 7 orang siswa yang tuntas belajarnya. Perolehan nilai tertinggi pada siklus I adalah </w:t>
      </w:r>
      <w:r w:rsidRPr="00AE45C2">
        <w:rPr>
          <w:rFonts w:ascii="Arial Narrow" w:hAnsi="Arial Narrow"/>
          <w:szCs w:val="24"/>
        </w:rPr>
        <w:t>80</w:t>
      </w:r>
      <w:r w:rsidRPr="00AE45C2">
        <w:rPr>
          <w:rFonts w:ascii="Arial Narrow" w:hAnsi="Arial Narrow"/>
          <w:szCs w:val="24"/>
          <w:lang w:val="sv-SE"/>
        </w:rPr>
        <w:t xml:space="preserve"> dan yang terendah adalah </w:t>
      </w:r>
      <w:r w:rsidRPr="00AE45C2">
        <w:rPr>
          <w:rFonts w:ascii="Arial Narrow" w:hAnsi="Arial Narrow"/>
          <w:szCs w:val="24"/>
        </w:rPr>
        <w:t>50</w:t>
      </w:r>
      <w:r w:rsidRPr="00AE45C2">
        <w:rPr>
          <w:rFonts w:ascii="Arial Narrow" w:hAnsi="Arial Narrow"/>
          <w:szCs w:val="24"/>
          <w:lang w:val="sv-SE"/>
        </w:rPr>
        <w:t xml:space="preserve"> dengan rata-rata kelas</w:t>
      </w:r>
      <w:r w:rsidRPr="00AE45C2">
        <w:rPr>
          <w:rFonts w:ascii="Arial Narrow" w:hAnsi="Arial Narrow"/>
          <w:szCs w:val="24"/>
        </w:rPr>
        <w:t>64</w:t>
      </w:r>
      <w:r w:rsidRPr="00AE45C2">
        <w:rPr>
          <w:rFonts w:ascii="Arial Narrow" w:hAnsi="Arial Narrow"/>
          <w:szCs w:val="24"/>
          <w:lang w:val="id-ID"/>
        </w:rPr>
        <w:t>.</w:t>
      </w:r>
    </w:p>
    <w:p w:rsidR="0009592F" w:rsidRPr="00AE45C2" w:rsidRDefault="0009592F" w:rsidP="0009592F">
      <w:pPr>
        <w:spacing w:after="0" w:line="240" w:lineRule="auto"/>
        <w:ind w:firstLine="709"/>
        <w:jc w:val="both"/>
        <w:rPr>
          <w:rFonts w:ascii="Arial Narrow" w:hAnsi="Arial Narrow"/>
          <w:szCs w:val="24"/>
        </w:rPr>
      </w:pPr>
      <w:r w:rsidRPr="00AE45C2">
        <w:rPr>
          <w:rFonts w:ascii="Arial Narrow" w:hAnsi="Arial Narrow"/>
          <w:szCs w:val="24"/>
        </w:rPr>
        <w:t>Pelaksanaan kegiatan belajar mengajar pada siklus I ini masih terdapat kekurangan, sehingga perlu adanya revisi untuk dilakukan pada siklus berikutnya. Adapun hal-hal yang perlu diperhatikan dalam merevisi tindakan pada siklus berikutnya diantaranya adalah;</w:t>
      </w:r>
    </w:p>
    <w:p w:rsidR="0009592F" w:rsidRPr="00AE45C2" w:rsidRDefault="0009592F" w:rsidP="0009592F">
      <w:pPr>
        <w:pStyle w:val="ListParagraph"/>
        <w:numPr>
          <w:ilvl w:val="0"/>
          <w:numId w:val="4"/>
        </w:numPr>
        <w:tabs>
          <w:tab w:val="clear" w:pos="1440"/>
        </w:tabs>
        <w:spacing w:after="0" w:line="240" w:lineRule="auto"/>
        <w:ind w:left="709"/>
        <w:jc w:val="both"/>
        <w:rPr>
          <w:rFonts w:ascii="Arial Narrow" w:hAnsi="Arial Narrow"/>
          <w:szCs w:val="24"/>
        </w:rPr>
      </w:pPr>
      <w:r w:rsidRPr="00AE45C2">
        <w:rPr>
          <w:rFonts w:ascii="Arial Narrow" w:hAnsi="Arial Narrow"/>
          <w:szCs w:val="24"/>
        </w:rPr>
        <w:t>Guru perlu lebih terampil dalam memotivasi siswa dan lebih jelas dalam menyampaikan tujuan pembelajaran. Dimana siswa diajak untuk terlibat langsung dalam setiap kegiatan yang akan dilakukan.</w:t>
      </w:r>
    </w:p>
    <w:p w:rsidR="0009592F" w:rsidRPr="00AE45C2" w:rsidRDefault="0009592F" w:rsidP="0009592F">
      <w:pPr>
        <w:numPr>
          <w:ilvl w:val="0"/>
          <w:numId w:val="4"/>
        </w:numPr>
        <w:tabs>
          <w:tab w:val="clear" w:pos="1440"/>
        </w:tabs>
        <w:spacing w:after="0" w:line="240" w:lineRule="auto"/>
        <w:ind w:left="709"/>
        <w:jc w:val="both"/>
        <w:rPr>
          <w:rFonts w:ascii="Arial Narrow" w:hAnsi="Arial Narrow"/>
          <w:szCs w:val="24"/>
        </w:rPr>
      </w:pPr>
      <w:r w:rsidRPr="00AE45C2">
        <w:rPr>
          <w:rFonts w:ascii="Arial Narrow" w:hAnsi="Arial Narrow"/>
          <w:szCs w:val="24"/>
        </w:rPr>
        <w:t>Guru perlu mendistribusikan waktu secara baik dengan menambahkan informasi-informasi yang dirasa perlu dan memberi catatan</w:t>
      </w:r>
    </w:p>
    <w:p w:rsidR="0009592F" w:rsidRPr="00AE45C2" w:rsidRDefault="0009592F" w:rsidP="0009592F">
      <w:pPr>
        <w:numPr>
          <w:ilvl w:val="0"/>
          <w:numId w:val="4"/>
        </w:numPr>
        <w:tabs>
          <w:tab w:val="clear" w:pos="1440"/>
        </w:tabs>
        <w:spacing w:after="0" w:line="240" w:lineRule="auto"/>
        <w:ind w:left="709"/>
        <w:jc w:val="both"/>
        <w:rPr>
          <w:rFonts w:ascii="Arial Narrow" w:hAnsi="Arial Narrow"/>
          <w:szCs w:val="24"/>
        </w:rPr>
      </w:pPr>
      <w:r w:rsidRPr="00AE45C2">
        <w:rPr>
          <w:rFonts w:ascii="Arial Narrow" w:hAnsi="Arial Narrow"/>
          <w:szCs w:val="24"/>
        </w:rPr>
        <w:t>Guru harus lebih terampil dan bersemangat dalam memotivasi siswa sehingga siswa bisa lebih antusias.</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lang w:val="sv-SE"/>
        </w:rPr>
        <w:t xml:space="preserve">Proses pembelajaran pada siklus I sudah menunjukkan adanya peningkatan hasil belajar. </w:t>
      </w:r>
      <w:r w:rsidRPr="00AE45C2">
        <w:rPr>
          <w:rFonts w:ascii="Arial Narrow" w:hAnsi="Arial Narrow"/>
          <w:szCs w:val="24"/>
        </w:rPr>
        <w:t xml:space="preserve">Selain meningkatkan hasil belajar, </w:t>
      </w:r>
      <w:r w:rsidRPr="00AE45C2">
        <w:rPr>
          <w:rFonts w:ascii="Arial Narrow" w:hAnsi="Arial Narrow"/>
          <w:szCs w:val="24"/>
          <w:lang w:val="id-ID"/>
        </w:rPr>
        <w:t>pada tindakan siklus I kegiatan mengajar guru juga sudah sesuai dengan yang direncanakan</w:t>
      </w:r>
      <w:r w:rsidRPr="00AE45C2">
        <w:rPr>
          <w:rFonts w:ascii="Arial Narrow" w:hAnsi="Arial Narrow"/>
          <w:szCs w:val="24"/>
        </w:rPr>
        <w:t xml:space="preserve"> sesuai denganpendekatan </w:t>
      </w:r>
      <w:r w:rsidRPr="00AE45C2">
        <w:rPr>
          <w:rFonts w:ascii="Arial Narrow" w:hAnsi="Arial Narrow"/>
          <w:i/>
          <w:szCs w:val="24"/>
        </w:rPr>
        <w:t>Contextual Teaching and Learning (CTL)</w:t>
      </w:r>
      <w:r w:rsidRPr="00AE45C2">
        <w:rPr>
          <w:rFonts w:ascii="Arial Narrow" w:hAnsi="Arial Narrow"/>
          <w:szCs w:val="24"/>
          <w:lang w:val="id-ID"/>
        </w:rPr>
        <w:t>.</w:t>
      </w:r>
      <w:r w:rsidRPr="00AE45C2">
        <w:rPr>
          <w:rFonts w:ascii="Arial Narrow" w:hAnsi="Arial Narrow"/>
          <w:szCs w:val="24"/>
        </w:rPr>
        <w:t xml:space="preserve"> K</w:t>
      </w:r>
      <w:r w:rsidRPr="00AE45C2">
        <w:rPr>
          <w:rFonts w:ascii="Arial Narrow" w:hAnsi="Arial Narrow"/>
          <w:szCs w:val="24"/>
          <w:lang w:val="id-ID"/>
        </w:rPr>
        <w:t xml:space="preserve">egiatan siswa dalam proses belajar melalui penerapan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lang w:val="id-ID"/>
        </w:rPr>
        <w:t xml:space="preserve">sudah </w:t>
      </w:r>
      <w:r w:rsidRPr="00AE45C2">
        <w:rPr>
          <w:rFonts w:ascii="Arial Narrow" w:hAnsi="Arial Narrow"/>
          <w:szCs w:val="24"/>
        </w:rPr>
        <w:t>mencapai kriteria penilaian baik,</w:t>
      </w:r>
      <w:r w:rsidRPr="00AE45C2">
        <w:rPr>
          <w:rFonts w:ascii="Arial Narrow" w:hAnsi="Arial Narrow"/>
          <w:szCs w:val="24"/>
          <w:lang w:val="id-ID"/>
        </w:rPr>
        <w:t xml:space="preserve"> hal ini menunjukkan kiteria sedang. </w:t>
      </w:r>
      <w:r w:rsidRPr="00AE45C2">
        <w:rPr>
          <w:rFonts w:ascii="Arial Narrow" w:hAnsi="Arial Narrow"/>
          <w:szCs w:val="24"/>
        </w:rPr>
        <w:t>Walaupun adanya peningkatan namun hasil yang diperoleh belum mencapai target sesuai yang direncanakan. Dengan demikian penelitian dilanjutkan pada siklus II dengan mengacu kekurangan dan kelemahan pada siklus I.</w:t>
      </w:r>
    </w:p>
    <w:p w:rsidR="0009592F" w:rsidRPr="00AE45C2" w:rsidRDefault="0009592F" w:rsidP="0009592F">
      <w:pPr>
        <w:spacing w:after="0" w:line="240" w:lineRule="auto"/>
        <w:ind w:firstLine="709"/>
        <w:jc w:val="both"/>
        <w:rPr>
          <w:rFonts w:ascii="Arial Narrow" w:hAnsi="Arial Narrow"/>
          <w:color w:val="000000" w:themeColor="text1"/>
          <w:szCs w:val="24"/>
        </w:rPr>
      </w:pPr>
    </w:p>
    <w:p w:rsidR="0009592F" w:rsidRPr="00AE45C2" w:rsidRDefault="0009592F" w:rsidP="0009592F">
      <w:pPr>
        <w:spacing w:after="0" w:line="240" w:lineRule="auto"/>
        <w:jc w:val="both"/>
        <w:rPr>
          <w:rFonts w:ascii="Arial Narrow" w:hAnsi="Arial Narrow"/>
          <w:b/>
          <w:szCs w:val="24"/>
        </w:rPr>
      </w:pPr>
      <w:r w:rsidRPr="00AE45C2">
        <w:rPr>
          <w:rFonts w:ascii="Arial Narrow" w:hAnsi="Arial Narrow"/>
          <w:b/>
          <w:szCs w:val="24"/>
        </w:rPr>
        <w:t>Pembahasan Hasil Belajar Siklus II</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lang w:val="sv-SE"/>
        </w:rPr>
        <w:t xml:space="preserve">Gambaran hasil </w:t>
      </w:r>
      <w:r w:rsidRPr="00AE45C2">
        <w:rPr>
          <w:rFonts w:ascii="Arial Narrow" w:hAnsi="Arial Narrow"/>
          <w:szCs w:val="24"/>
          <w:lang w:val="id-ID"/>
        </w:rPr>
        <w:t>t</w:t>
      </w:r>
      <w:r w:rsidRPr="00AE45C2">
        <w:rPr>
          <w:rFonts w:ascii="Arial Narrow" w:hAnsi="Arial Narrow"/>
          <w:szCs w:val="24"/>
          <w:lang w:val="sv-SE"/>
        </w:rPr>
        <w:t xml:space="preserve">indakan </w:t>
      </w:r>
      <w:r w:rsidRPr="00AE45C2">
        <w:rPr>
          <w:rFonts w:ascii="Arial Narrow" w:hAnsi="Arial Narrow"/>
          <w:szCs w:val="24"/>
          <w:lang w:val="id-ID"/>
        </w:rPr>
        <w:t>p</w:t>
      </w:r>
      <w:r w:rsidRPr="00AE45C2">
        <w:rPr>
          <w:rFonts w:ascii="Arial Narrow" w:hAnsi="Arial Narrow"/>
          <w:szCs w:val="24"/>
          <w:lang w:val="sv-SE"/>
        </w:rPr>
        <w:t xml:space="preserve">ada pelaksanan siklus </w:t>
      </w:r>
      <w:r w:rsidRPr="00AE45C2">
        <w:rPr>
          <w:rFonts w:ascii="Arial Narrow" w:hAnsi="Arial Narrow"/>
          <w:szCs w:val="24"/>
          <w:lang w:val="id-ID"/>
        </w:rPr>
        <w:t>I</w:t>
      </w:r>
      <w:r w:rsidRPr="00AE45C2">
        <w:rPr>
          <w:rFonts w:ascii="Arial Narrow" w:hAnsi="Arial Narrow"/>
          <w:szCs w:val="24"/>
          <w:lang w:val="sv-SE"/>
        </w:rPr>
        <w:t xml:space="preserve">I, melalui proses </w:t>
      </w:r>
      <w:r w:rsidRPr="00AE45C2">
        <w:rPr>
          <w:rFonts w:ascii="Arial Narrow" w:hAnsi="Arial Narrow"/>
          <w:szCs w:val="24"/>
          <w:lang w:val="id-ID"/>
        </w:rPr>
        <w:t xml:space="preserve">pembelajaran dengan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rPr>
        <w:t xml:space="preserve"> dapat diketahui bahwa </w:t>
      </w:r>
      <w:r w:rsidRPr="00AE45C2">
        <w:rPr>
          <w:rFonts w:ascii="Arial Narrow" w:hAnsi="Arial Narrow"/>
          <w:szCs w:val="24"/>
          <w:lang w:val="sv-SE"/>
        </w:rPr>
        <w:t xml:space="preserve">sebanyak 23 orang </w:t>
      </w:r>
      <w:r w:rsidRPr="00AE45C2">
        <w:rPr>
          <w:rFonts w:ascii="Arial Narrow" w:hAnsi="Arial Narrow"/>
          <w:szCs w:val="24"/>
          <w:lang w:val="sv-SE"/>
        </w:rPr>
        <w:lastRenderedPageBreak/>
        <w:t xml:space="preserve">siswa keseluruhan siswa sebanyak 25 orang siswa atau (92%) sudah mencapai ketuntasan belajar yaitu memperoleh nilai 70 ke atas. Sedangkan sisanya 2 orang (8%) lagi belum mencapai ketuntasan belajar. Begitu pula dengan </w:t>
      </w:r>
      <w:r w:rsidRPr="00AE45C2">
        <w:rPr>
          <w:rFonts w:ascii="Arial Narrow" w:hAnsi="Arial Narrow"/>
          <w:szCs w:val="24"/>
        </w:rPr>
        <w:t xml:space="preserve">nilai tertinggi pada tes Siklus II adalah 100, sedangkan nilai terendahnya adalah 60, dengan jumlah nilai 1980 dan nilai rata-rata 79,2 dengan ketuntasan belajar mencapai 92%. Hal ini menunjukkan peningkatan dari nilai rata-rata siklus I yaitu sebesar 64. Dengan demikian nilai rata-rata siklus II sudah melampaui KKM yang ditetapkan yaitu 6,5. </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 xml:space="preserve">Proses pembelajaran pada siklus II sudah menunjukkan semua siswa terlibat aktif dalam kegiatan pembelajaran. Sesuai dengan karakteristik pendekatan </w:t>
      </w:r>
      <w:r w:rsidRPr="00AE45C2">
        <w:rPr>
          <w:rFonts w:ascii="Arial Narrow" w:hAnsi="Arial Narrow"/>
          <w:i/>
          <w:szCs w:val="24"/>
        </w:rPr>
        <w:t>Contextual Teaching and Learning (CTL)</w:t>
      </w:r>
      <w:r w:rsidRPr="00AE45C2">
        <w:rPr>
          <w:rFonts w:ascii="Arial Narrow" w:hAnsi="Arial Narrow"/>
          <w:szCs w:val="24"/>
          <w:lang w:val="id-ID"/>
        </w:rPr>
        <w:t xml:space="preserve"> yang </w:t>
      </w:r>
      <w:r w:rsidRPr="00AE45C2">
        <w:rPr>
          <w:rFonts w:ascii="Arial Narrow" w:hAnsi="Arial Narrow"/>
          <w:szCs w:val="24"/>
        </w:rPr>
        <w:t xml:space="preserve">dikenal </w:t>
      </w:r>
      <w:r w:rsidRPr="00AE45C2">
        <w:rPr>
          <w:rFonts w:ascii="Arial Narrow" w:hAnsi="Arial Narrow"/>
          <w:szCs w:val="24"/>
          <w:lang w:val="id-ID"/>
        </w:rPr>
        <w:t xml:space="preserve">dengan </w:t>
      </w:r>
      <w:r w:rsidRPr="00AE45C2">
        <w:rPr>
          <w:rFonts w:ascii="Arial Narrow" w:hAnsi="Arial Narrow"/>
          <w:szCs w:val="24"/>
        </w:rPr>
        <w:t>bimbingan intensif dari guru kepada siswa</w:t>
      </w:r>
      <w:r w:rsidRPr="00AE45C2">
        <w:rPr>
          <w:rFonts w:ascii="Arial Narrow" w:hAnsi="Arial Narrow"/>
          <w:spacing w:val="8"/>
          <w:szCs w:val="24"/>
          <w:lang w:val="id-ID"/>
        </w:rPr>
        <w:t>. Hal ini berpengaruh pada peningkatan hasil belajar siswa dalam</w:t>
      </w:r>
      <w:r w:rsidRPr="00AE45C2">
        <w:rPr>
          <w:rFonts w:ascii="Arial Narrow" w:hAnsi="Arial Narrow"/>
          <w:spacing w:val="8"/>
          <w:szCs w:val="24"/>
        </w:rPr>
        <w:t xml:space="preserve"> materi teks percakapan</w:t>
      </w:r>
      <w:r w:rsidRPr="00AE45C2">
        <w:rPr>
          <w:rFonts w:ascii="Arial Narrow" w:hAnsi="Arial Narrow"/>
          <w:spacing w:val="8"/>
          <w:szCs w:val="24"/>
          <w:lang w:val="id-ID"/>
        </w:rPr>
        <w:t>.</w:t>
      </w:r>
      <w:r w:rsidRPr="00AE45C2">
        <w:rPr>
          <w:rFonts w:ascii="Arial Narrow" w:hAnsi="Arial Narrow"/>
          <w:szCs w:val="24"/>
          <w:lang w:val="id-ID"/>
        </w:rPr>
        <w:t xml:space="preserve"> Kegiatan pembelajaran siswa dalam proses belajar melalui </w:t>
      </w:r>
      <w:r w:rsidRPr="00AE45C2">
        <w:rPr>
          <w:rFonts w:ascii="Arial Narrow" w:hAnsi="Arial Narrow"/>
          <w:szCs w:val="24"/>
        </w:rPr>
        <w:t xml:space="preserve">pendekatan </w:t>
      </w:r>
      <w:r w:rsidRPr="00AE45C2">
        <w:rPr>
          <w:rFonts w:ascii="Arial Narrow" w:hAnsi="Arial Narrow"/>
          <w:i/>
          <w:szCs w:val="24"/>
        </w:rPr>
        <w:t xml:space="preserve">Contextual Teaching and Learning (CTL) </w:t>
      </w:r>
      <w:r w:rsidRPr="00AE45C2">
        <w:rPr>
          <w:rFonts w:ascii="Arial Narrow" w:hAnsi="Arial Narrow"/>
          <w:szCs w:val="24"/>
        </w:rPr>
        <w:t xml:space="preserve">juga </w:t>
      </w:r>
      <w:r w:rsidRPr="00AE45C2">
        <w:rPr>
          <w:rFonts w:ascii="Arial Narrow" w:hAnsi="Arial Narrow"/>
          <w:szCs w:val="24"/>
          <w:lang w:val="id-ID"/>
        </w:rPr>
        <w:t xml:space="preserve">sudah </w:t>
      </w:r>
      <w:r w:rsidRPr="00AE45C2">
        <w:rPr>
          <w:rFonts w:ascii="Arial Narrow" w:hAnsi="Arial Narrow"/>
          <w:szCs w:val="24"/>
        </w:rPr>
        <w:t xml:space="preserve">mencapai kriteria penilaian baik dan sangat baik. </w:t>
      </w:r>
      <w:r w:rsidRPr="00AE45C2">
        <w:rPr>
          <w:rFonts w:ascii="Arial Narrow" w:hAnsi="Arial Narrow"/>
          <w:szCs w:val="24"/>
          <w:lang w:val="id-ID"/>
        </w:rPr>
        <w:t xml:space="preserve">hal ini menunjukkan kegiatan pembelajaran siswa melalui </w:t>
      </w:r>
      <w:r w:rsidRPr="00AE45C2">
        <w:rPr>
          <w:rFonts w:ascii="Arial Narrow" w:hAnsi="Arial Narrow"/>
          <w:szCs w:val="24"/>
        </w:rPr>
        <w:t xml:space="preserve">pendekatan </w:t>
      </w:r>
      <w:r w:rsidRPr="00AE45C2">
        <w:rPr>
          <w:rFonts w:ascii="Arial Narrow" w:hAnsi="Arial Narrow"/>
          <w:i/>
          <w:szCs w:val="24"/>
        </w:rPr>
        <w:t xml:space="preserve">Contextual Teaching and Learning (CTL) </w:t>
      </w:r>
      <w:r w:rsidRPr="00AE45C2">
        <w:rPr>
          <w:rFonts w:ascii="Arial Narrow" w:hAnsi="Arial Narrow"/>
          <w:szCs w:val="24"/>
        </w:rPr>
        <w:t>menunjukkan peningkatan dari kondisi siklus I.</w:t>
      </w:r>
    </w:p>
    <w:p w:rsidR="0009592F" w:rsidRPr="00AE45C2" w:rsidRDefault="0009592F" w:rsidP="0009592F">
      <w:pPr>
        <w:spacing w:after="0" w:line="240" w:lineRule="auto"/>
        <w:ind w:firstLine="698"/>
        <w:jc w:val="both"/>
        <w:rPr>
          <w:rFonts w:ascii="Arial Narrow" w:hAnsi="Arial Narrow"/>
          <w:szCs w:val="24"/>
        </w:rPr>
      </w:pPr>
      <w:r w:rsidRPr="00AE45C2">
        <w:rPr>
          <w:rFonts w:ascii="Arial Narrow" w:hAnsi="Arial Narrow"/>
          <w:szCs w:val="24"/>
        </w:rPr>
        <w:t>Pada siklus II ini hasil refleksi menunjukkan adanya peningkatan baik dalam proses pembelajaran Bahasa Indonesia dan aktifitas dan hasil  belajar para siswa menunjukkan kearah yang lebih baik.</w:t>
      </w:r>
    </w:p>
    <w:p w:rsidR="0009592F" w:rsidRPr="00AE45C2" w:rsidRDefault="0009592F" w:rsidP="0009592F">
      <w:pPr>
        <w:spacing w:after="0" w:line="240" w:lineRule="auto"/>
        <w:ind w:firstLine="698"/>
        <w:jc w:val="both"/>
        <w:rPr>
          <w:rFonts w:ascii="Arial Narrow" w:hAnsi="Arial Narrow"/>
          <w:szCs w:val="24"/>
        </w:rPr>
      </w:pPr>
      <w:r w:rsidRPr="00AE45C2">
        <w:rPr>
          <w:rFonts w:ascii="Arial Narrow" w:hAnsi="Arial Narrow"/>
          <w:szCs w:val="24"/>
        </w:rPr>
        <w:t>Berdasarkan hasil pengamatan dan diskusi yang dilakukan observer dan guru, ditemukan beberapa kemajuan yang terjadi pada siklus II ini, diantaranya:</w:t>
      </w:r>
    </w:p>
    <w:p w:rsidR="0009592F" w:rsidRPr="00AE45C2" w:rsidRDefault="0009592F" w:rsidP="0009592F">
      <w:pPr>
        <w:pStyle w:val="ListParagraph"/>
        <w:numPr>
          <w:ilvl w:val="0"/>
          <w:numId w:val="5"/>
        </w:numPr>
        <w:tabs>
          <w:tab w:val="clear" w:pos="1482"/>
        </w:tabs>
        <w:spacing w:after="0" w:line="240" w:lineRule="auto"/>
        <w:ind w:left="567" w:hanging="283"/>
        <w:jc w:val="both"/>
        <w:rPr>
          <w:rFonts w:ascii="Arial Narrow" w:hAnsi="Arial Narrow"/>
          <w:szCs w:val="24"/>
        </w:rPr>
      </w:pPr>
      <w:r w:rsidRPr="00AE45C2">
        <w:rPr>
          <w:rFonts w:ascii="Arial Narrow" w:hAnsi="Arial Narrow"/>
          <w:szCs w:val="24"/>
        </w:rPr>
        <w:t>Selama proses belajar mengajar guru telah melaksanakan semua pembelajaran dengan baik. Meskipun ada beberapa aspek yang belum sempurna, tetapi persentase pelaksanaannya untuk masing-masing aspek cukup besar.</w:t>
      </w:r>
    </w:p>
    <w:p w:rsidR="0009592F" w:rsidRPr="00AE45C2" w:rsidRDefault="0009592F" w:rsidP="0009592F">
      <w:pPr>
        <w:pStyle w:val="ListParagraph"/>
        <w:numPr>
          <w:ilvl w:val="0"/>
          <w:numId w:val="5"/>
        </w:numPr>
        <w:tabs>
          <w:tab w:val="clear" w:pos="1482"/>
        </w:tabs>
        <w:spacing w:after="0" w:line="240" w:lineRule="auto"/>
        <w:ind w:left="567" w:hanging="283"/>
        <w:jc w:val="both"/>
        <w:rPr>
          <w:rFonts w:ascii="Arial Narrow" w:hAnsi="Arial Narrow"/>
          <w:szCs w:val="24"/>
        </w:rPr>
      </w:pPr>
      <w:r w:rsidRPr="00AE45C2">
        <w:rPr>
          <w:rFonts w:ascii="Arial Narrow" w:hAnsi="Arial Narrow"/>
          <w:szCs w:val="24"/>
        </w:rPr>
        <w:t>Berdasarkan data hasil pengamatan diketahui bahwa hasil belajar siswa meningkat dan siswa aktif selama proses belajar berlangsung.</w:t>
      </w:r>
    </w:p>
    <w:p w:rsidR="0009592F" w:rsidRPr="00AE45C2" w:rsidRDefault="0009592F" w:rsidP="0009592F">
      <w:pPr>
        <w:pStyle w:val="ListParagraph"/>
        <w:numPr>
          <w:ilvl w:val="0"/>
          <w:numId w:val="5"/>
        </w:numPr>
        <w:tabs>
          <w:tab w:val="clear" w:pos="1482"/>
        </w:tabs>
        <w:spacing w:after="0" w:line="240" w:lineRule="auto"/>
        <w:ind w:left="567" w:hanging="283"/>
        <w:jc w:val="both"/>
        <w:rPr>
          <w:rFonts w:ascii="Arial Narrow" w:hAnsi="Arial Narrow"/>
          <w:szCs w:val="24"/>
        </w:rPr>
      </w:pPr>
      <w:r w:rsidRPr="00AE45C2">
        <w:rPr>
          <w:rFonts w:ascii="Arial Narrow" w:hAnsi="Arial Narrow"/>
          <w:szCs w:val="24"/>
        </w:rPr>
        <w:t>Kekurangan pada siklus sebelumnya sudah mengalami perbaikan dan peningkatan sehingga menjadi lebih baik.</w:t>
      </w:r>
    </w:p>
    <w:p w:rsidR="0009592F" w:rsidRPr="00AE45C2" w:rsidRDefault="0009592F" w:rsidP="0009592F">
      <w:pPr>
        <w:pStyle w:val="ListParagraph"/>
        <w:numPr>
          <w:ilvl w:val="0"/>
          <w:numId w:val="5"/>
        </w:numPr>
        <w:tabs>
          <w:tab w:val="clear" w:pos="1482"/>
        </w:tabs>
        <w:spacing w:after="0" w:line="240" w:lineRule="auto"/>
        <w:ind w:left="567" w:hanging="283"/>
        <w:jc w:val="both"/>
        <w:rPr>
          <w:rFonts w:ascii="Arial Narrow" w:hAnsi="Arial Narrow"/>
          <w:szCs w:val="24"/>
        </w:rPr>
      </w:pPr>
      <w:r w:rsidRPr="00AE45C2">
        <w:rPr>
          <w:rFonts w:ascii="Arial Narrow" w:hAnsi="Arial Narrow"/>
          <w:szCs w:val="24"/>
        </w:rPr>
        <w:t>Hasil belajar siswa pada siklus II mencapai ketuntasan.</w:t>
      </w:r>
    </w:p>
    <w:p w:rsidR="0009592F" w:rsidRPr="00AE45C2" w:rsidRDefault="0009592F" w:rsidP="0009592F">
      <w:pPr>
        <w:spacing w:after="0" w:line="240" w:lineRule="auto"/>
        <w:ind w:firstLine="720"/>
        <w:jc w:val="both"/>
        <w:rPr>
          <w:rFonts w:ascii="Arial Narrow" w:hAnsi="Arial Narrow"/>
          <w:szCs w:val="24"/>
        </w:rPr>
      </w:pPr>
      <w:r w:rsidRPr="00AE45C2">
        <w:rPr>
          <w:rFonts w:ascii="Arial Narrow" w:hAnsi="Arial Narrow"/>
          <w:szCs w:val="24"/>
        </w:rPr>
        <w:t xml:space="preserve">Pada siklus II guru telah menerapkan pembelajaran dengan pendekatan </w:t>
      </w:r>
      <w:r w:rsidRPr="00AE45C2">
        <w:rPr>
          <w:rFonts w:ascii="Arial Narrow" w:hAnsi="Arial Narrow"/>
          <w:i/>
          <w:szCs w:val="24"/>
        </w:rPr>
        <w:t>Contextual Teaching and Learning (CTL)</w:t>
      </w:r>
      <w:r w:rsidRPr="00AE45C2">
        <w:rPr>
          <w:rFonts w:ascii="Arial Narrow" w:hAnsi="Arial Narrow"/>
          <w:szCs w:val="24"/>
        </w:rPr>
        <w:t xml:space="preserve"> dengan baik dan dilihat dari aktifitas serta hasil belajar siswa pelaksanaan proses belajar mengajar sudah berjalan dengan baik dan mengalami peningkatan yang cukup signifikan. Maka tidak diperlukan revisi terlalu banyak, tetapi yang perlu diperhatikan untuk tindakan selanjutnya adalah memaksimalkan dan mempertahankan apa yang telah ada dengan tujuan agar pada pelaksanaan proses belajar mengajar selanjutnya melalui penerapan pendekatan </w:t>
      </w:r>
      <w:r w:rsidRPr="00AE45C2">
        <w:rPr>
          <w:rFonts w:ascii="Arial Narrow" w:hAnsi="Arial Narrow"/>
          <w:i/>
          <w:szCs w:val="24"/>
        </w:rPr>
        <w:t>Contextual Teaching and Learning (CTL)</w:t>
      </w:r>
      <w:r w:rsidRPr="00AE45C2">
        <w:rPr>
          <w:rFonts w:ascii="Arial Narrow" w:hAnsi="Arial Narrow"/>
          <w:szCs w:val="24"/>
        </w:rPr>
        <w:t xml:space="preserve"> dapat meningkatkan hasil belajar serta proses belajar mengajar yang sangat kondusif dan menyenangkan dan bermakna sehingga tujuan pembelajaran dapat tercapai sesuai dengan apa yang diharapkan dan di rencanakan.</w:t>
      </w:r>
    </w:p>
    <w:p w:rsidR="0009592F" w:rsidRPr="00AE45C2" w:rsidRDefault="0009592F" w:rsidP="0009592F">
      <w:pPr>
        <w:spacing w:after="0" w:line="240" w:lineRule="auto"/>
        <w:ind w:firstLine="720"/>
        <w:jc w:val="both"/>
        <w:rPr>
          <w:rFonts w:ascii="Arial Narrow" w:hAnsi="Arial Narrow"/>
          <w:szCs w:val="24"/>
        </w:rPr>
      </w:pPr>
      <w:r w:rsidRPr="00AE45C2">
        <w:rPr>
          <w:rFonts w:ascii="Arial Narrow" w:hAnsi="Arial Narrow"/>
          <w:szCs w:val="24"/>
        </w:rPr>
        <w:t xml:space="preserve">Dengan demikian peneliti menetapkan bahwa Penelitian Tindakan Kelas ini dirasa telah memadai hanya pada siklus II dan tidak melanjutkan ke siklus berikutnya karena nilai rata-rata kelas dan indikator keberhasilan penelitian telah tercapai sebagaimana yang diharapkan. </w:t>
      </w:r>
    </w:p>
    <w:p w:rsidR="0009592F"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Untuk lebih jelasnya, gambaran perbandingan peningkatan kegiatan siswa dan hasil belajar siswa dari kondisi awal, siklus I dan siklus II, dapat dilihat dan diperhatikan pada rekapitulasi tabel dan grafik ketuntasan belajar di bawah ini:</w:t>
      </w:r>
    </w:p>
    <w:p w:rsidR="00B2525F" w:rsidRDefault="00B2525F" w:rsidP="0009592F">
      <w:pPr>
        <w:spacing w:after="0" w:line="240" w:lineRule="auto"/>
        <w:ind w:firstLine="708"/>
        <w:jc w:val="both"/>
        <w:rPr>
          <w:rFonts w:ascii="Arial Narrow" w:hAnsi="Arial Narrow"/>
          <w:szCs w:val="24"/>
        </w:rPr>
      </w:pPr>
    </w:p>
    <w:p w:rsidR="00B2525F" w:rsidRPr="00AE45C2" w:rsidRDefault="00B2525F" w:rsidP="0009592F">
      <w:pPr>
        <w:spacing w:after="0" w:line="240" w:lineRule="auto"/>
        <w:ind w:firstLine="708"/>
        <w:jc w:val="both"/>
        <w:rPr>
          <w:rFonts w:ascii="Arial Narrow" w:hAnsi="Arial Narrow"/>
          <w:szCs w:val="24"/>
        </w:rPr>
      </w:pPr>
    </w:p>
    <w:p w:rsidR="0009592F" w:rsidRPr="00AE45C2" w:rsidRDefault="0009592F" w:rsidP="0009592F">
      <w:pPr>
        <w:autoSpaceDE w:val="0"/>
        <w:autoSpaceDN w:val="0"/>
        <w:adjustRightInd w:val="0"/>
        <w:spacing w:after="0" w:line="240" w:lineRule="auto"/>
        <w:ind w:firstLine="709"/>
        <w:jc w:val="both"/>
        <w:rPr>
          <w:rFonts w:ascii="Arial Narrow" w:hAnsi="Arial Narrow"/>
          <w:noProof/>
          <w:szCs w:val="24"/>
          <w:lang w:eastAsia="id-ID"/>
        </w:rPr>
      </w:pPr>
    </w:p>
    <w:p w:rsidR="0009592F" w:rsidRPr="00AE45C2" w:rsidRDefault="0009592F" w:rsidP="0009592F">
      <w:pPr>
        <w:spacing w:after="0" w:line="240" w:lineRule="auto"/>
        <w:jc w:val="center"/>
        <w:rPr>
          <w:rFonts w:ascii="Arial Narrow" w:hAnsi="Arial Narrow"/>
          <w:b/>
          <w:szCs w:val="24"/>
        </w:rPr>
      </w:pPr>
      <w:r w:rsidRPr="00AE45C2">
        <w:rPr>
          <w:rFonts w:ascii="Arial Narrow" w:hAnsi="Arial Narrow"/>
          <w:b/>
          <w:szCs w:val="24"/>
        </w:rPr>
        <w:lastRenderedPageBreak/>
        <w:t>Tabel 1.2  Rangkuman Ketuntasan Belajar Pada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773"/>
        <w:gridCol w:w="1130"/>
        <w:gridCol w:w="576"/>
        <w:gridCol w:w="581"/>
        <w:gridCol w:w="1130"/>
        <w:gridCol w:w="1061"/>
        <w:gridCol w:w="1224"/>
      </w:tblGrid>
      <w:tr w:rsidR="0009592F" w:rsidRPr="00AE45C2" w:rsidTr="00976F64">
        <w:trPr>
          <w:cantSplit/>
          <w:trHeight w:val="218"/>
        </w:trPr>
        <w:tc>
          <w:tcPr>
            <w:tcW w:w="319" w:type="pct"/>
            <w:vMerge w:val="restar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No</w:t>
            </w:r>
          </w:p>
        </w:tc>
        <w:tc>
          <w:tcPr>
            <w:tcW w:w="1531" w:type="pct"/>
            <w:vMerge w:val="restar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Hasil Tes akhir</w:t>
            </w:r>
          </w:p>
        </w:tc>
        <w:tc>
          <w:tcPr>
            <w:tcW w:w="1263" w:type="pct"/>
            <w:gridSpan w:val="3"/>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 xml:space="preserve">Siklus </w:t>
            </w:r>
          </w:p>
        </w:tc>
        <w:tc>
          <w:tcPr>
            <w:tcW w:w="1886" w:type="pct"/>
            <w:gridSpan w:val="3"/>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Presentase</w:t>
            </w:r>
          </w:p>
        </w:tc>
      </w:tr>
      <w:tr w:rsidR="0009592F" w:rsidRPr="00AE45C2" w:rsidTr="00976F64">
        <w:trPr>
          <w:cantSplit/>
          <w:trHeight w:val="184"/>
        </w:trPr>
        <w:tc>
          <w:tcPr>
            <w:tcW w:w="319" w:type="pct"/>
            <w:vMerge/>
            <w:vAlign w:val="center"/>
          </w:tcPr>
          <w:p w:rsidR="0009592F" w:rsidRPr="00AE45C2" w:rsidRDefault="0009592F" w:rsidP="00976F64">
            <w:pPr>
              <w:spacing w:after="0" w:line="240" w:lineRule="auto"/>
              <w:jc w:val="center"/>
              <w:rPr>
                <w:rFonts w:ascii="Arial Narrow" w:hAnsi="Arial Narrow"/>
                <w:b/>
                <w:szCs w:val="24"/>
              </w:rPr>
            </w:pPr>
          </w:p>
        </w:tc>
        <w:tc>
          <w:tcPr>
            <w:tcW w:w="1531" w:type="pct"/>
            <w:vMerge/>
            <w:vAlign w:val="center"/>
          </w:tcPr>
          <w:p w:rsidR="0009592F" w:rsidRPr="00AE45C2" w:rsidRDefault="0009592F" w:rsidP="00976F64">
            <w:pPr>
              <w:spacing w:after="0" w:line="240" w:lineRule="auto"/>
              <w:jc w:val="center"/>
              <w:rPr>
                <w:rFonts w:ascii="Arial Narrow" w:hAnsi="Arial Narrow"/>
                <w:b/>
                <w:szCs w:val="24"/>
              </w:rPr>
            </w:pPr>
          </w:p>
        </w:tc>
        <w:tc>
          <w:tcPr>
            <w:tcW w:w="624"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 xml:space="preserve">Kondisi Awal  </w:t>
            </w:r>
          </w:p>
        </w:tc>
        <w:tc>
          <w:tcPr>
            <w:tcW w:w="318"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 xml:space="preserve">I </w:t>
            </w:r>
          </w:p>
        </w:tc>
        <w:tc>
          <w:tcPr>
            <w:tcW w:w="321"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II</w:t>
            </w:r>
          </w:p>
        </w:tc>
        <w:tc>
          <w:tcPr>
            <w:tcW w:w="624"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 xml:space="preserve">Kondisi Awal    </w:t>
            </w:r>
          </w:p>
        </w:tc>
        <w:tc>
          <w:tcPr>
            <w:tcW w:w="586"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 xml:space="preserve">I </w:t>
            </w:r>
          </w:p>
        </w:tc>
        <w:tc>
          <w:tcPr>
            <w:tcW w:w="676" w:type="pct"/>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II</w:t>
            </w:r>
          </w:p>
        </w:tc>
      </w:tr>
      <w:tr w:rsidR="0009592F" w:rsidRPr="00AE45C2" w:rsidTr="00976F64">
        <w:trPr>
          <w:cantSplit/>
        </w:trPr>
        <w:tc>
          <w:tcPr>
            <w:tcW w:w="319"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 xml:space="preserve">1. </w:t>
            </w:r>
          </w:p>
        </w:tc>
        <w:tc>
          <w:tcPr>
            <w:tcW w:w="1531"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Siswa yang tuntas</w:t>
            </w:r>
          </w:p>
        </w:tc>
        <w:tc>
          <w:tcPr>
            <w:tcW w:w="624"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7</w:t>
            </w:r>
          </w:p>
        </w:tc>
        <w:tc>
          <w:tcPr>
            <w:tcW w:w="318"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11</w:t>
            </w:r>
          </w:p>
        </w:tc>
        <w:tc>
          <w:tcPr>
            <w:tcW w:w="321"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23</w:t>
            </w:r>
          </w:p>
        </w:tc>
        <w:tc>
          <w:tcPr>
            <w:tcW w:w="624"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28 %</w:t>
            </w:r>
          </w:p>
        </w:tc>
        <w:tc>
          <w:tcPr>
            <w:tcW w:w="58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44%</w:t>
            </w:r>
          </w:p>
        </w:tc>
        <w:tc>
          <w:tcPr>
            <w:tcW w:w="67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92 %</w:t>
            </w:r>
          </w:p>
        </w:tc>
      </w:tr>
      <w:tr w:rsidR="0009592F" w:rsidRPr="00AE45C2" w:rsidTr="00976F64">
        <w:trPr>
          <w:cantSplit/>
        </w:trPr>
        <w:tc>
          <w:tcPr>
            <w:tcW w:w="319"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2.</w:t>
            </w:r>
          </w:p>
        </w:tc>
        <w:tc>
          <w:tcPr>
            <w:tcW w:w="1531"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Siswa yang tidak tuntas</w:t>
            </w:r>
          </w:p>
        </w:tc>
        <w:tc>
          <w:tcPr>
            <w:tcW w:w="624"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18</w:t>
            </w:r>
          </w:p>
        </w:tc>
        <w:tc>
          <w:tcPr>
            <w:tcW w:w="318"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14</w:t>
            </w:r>
          </w:p>
        </w:tc>
        <w:tc>
          <w:tcPr>
            <w:tcW w:w="321"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w:t>
            </w:r>
          </w:p>
        </w:tc>
        <w:tc>
          <w:tcPr>
            <w:tcW w:w="624"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72 %</w:t>
            </w:r>
          </w:p>
        </w:tc>
        <w:tc>
          <w:tcPr>
            <w:tcW w:w="58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56%</w:t>
            </w:r>
          </w:p>
        </w:tc>
        <w:tc>
          <w:tcPr>
            <w:tcW w:w="67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8 %</w:t>
            </w:r>
          </w:p>
        </w:tc>
      </w:tr>
      <w:tr w:rsidR="0009592F" w:rsidRPr="00AE45C2" w:rsidTr="00976F64">
        <w:trPr>
          <w:cantSplit/>
        </w:trPr>
        <w:tc>
          <w:tcPr>
            <w:tcW w:w="319"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3</w:t>
            </w:r>
          </w:p>
        </w:tc>
        <w:tc>
          <w:tcPr>
            <w:tcW w:w="1531"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 xml:space="preserve">Jumlah </w:t>
            </w:r>
          </w:p>
        </w:tc>
        <w:tc>
          <w:tcPr>
            <w:tcW w:w="624"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25</w:t>
            </w:r>
          </w:p>
        </w:tc>
        <w:tc>
          <w:tcPr>
            <w:tcW w:w="318"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25</w:t>
            </w:r>
          </w:p>
        </w:tc>
        <w:tc>
          <w:tcPr>
            <w:tcW w:w="321"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25</w:t>
            </w:r>
          </w:p>
        </w:tc>
        <w:tc>
          <w:tcPr>
            <w:tcW w:w="624"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100 %</w:t>
            </w:r>
          </w:p>
        </w:tc>
        <w:tc>
          <w:tcPr>
            <w:tcW w:w="58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100 %</w:t>
            </w:r>
          </w:p>
        </w:tc>
        <w:tc>
          <w:tcPr>
            <w:tcW w:w="676" w:type="pct"/>
            <w:vAlign w:val="center"/>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100 %</w:t>
            </w:r>
          </w:p>
        </w:tc>
      </w:tr>
    </w:tbl>
    <w:p w:rsidR="0009592F" w:rsidRPr="00AE45C2" w:rsidRDefault="0009592F" w:rsidP="0009592F">
      <w:pPr>
        <w:spacing w:after="0" w:line="240" w:lineRule="auto"/>
        <w:ind w:firstLine="708"/>
        <w:jc w:val="both"/>
        <w:rPr>
          <w:rFonts w:ascii="Arial Narrow" w:hAnsi="Arial Narrow"/>
          <w:szCs w:val="24"/>
        </w:rPr>
      </w:pP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sv-SE"/>
        </w:rPr>
        <w:t>Berdasarkan data tabel di atas dapat digambarkan pada grafik diagram batang di bawah ini:</w:t>
      </w:r>
    </w:p>
    <w:p w:rsidR="0009592F" w:rsidRPr="00AE45C2" w:rsidRDefault="0009592F" w:rsidP="0009592F">
      <w:pPr>
        <w:spacing w:after="0" w:line="240" w:lineRule="auto"/>
        <w:jc w:val="both"/>
        <w:rPr>
          <w:rFonts w:ascii="Arial Narrow" w:hAnsi="Arial Narrow"/>
          <w:noProof/>
          <w:szCs w:val="24"/>
        </w:rPr>
      </w:pPr>
    </w:p>
    <w:p w:rsidR="0009592F" w:rsidRPr="00AE45C2" w:rsidRDefault="0009592F" w:rsidP="0009592F">
      <w:pPr>
        <w:spacing w:after="0" w:line="240" w:lineRule="auto"/>
        <w:jc w:val="both"/>
        <w:rPr>
          <w:rFonts w:ascii="Arial Narrow" w:hAnsi="Arial Narrow"/>
          <w:noProof/>
          <w:szCs w:val="24"/>
        </w:rPr>
      </w:pPr>
      <w:r w:rsidRPr="00AE45C2">
        <w:rPr>
          <w:rFonts w:ascii="Arial Narrow" w:hAnsi="Arial Narrow"/>
          <w:noProof/>
          <w:szCs w:val="24"/>
        </w:rPr>
        <w:drawing>
          <wp:inline distT="0" distB="0" distL="0" distR="0">
            <wp:extent cx="5040630" cy="2095108"/>
            <wp:effectExtent l="19050" t="0" r="26670" b="392"/>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592F" w:rsidRPr="00AE45C2" w:rsidRDefault="0009592F" w:rsidP="0009592F">
      <w:pPr>
        <w:spacing w:after="0" w:line="240" w:lineRule="auto"/>
        <w:jc w:val="center"/>
        <w:rPr>
          <w:rFonts w:ascii="Arial Narrow" w:hAnsi="Arial Narrow"/>
          <w:b/>
          <w:szCs w:val="24"/>
        </w:rPr>
      </w:pPr>
      <w:r w:rsidRPr="00AE45C2">
        <w:rPr>
          <w:rFonts w:ascii="Arial Narrow" w:hAnsi="Arial Narrow"/>
          <w:b/>
          <w:szCs w:val="24"/>
        </w:rPr>
        <w:t>Gambar 1.1 Grafik Rangkuman Ketuntasan Belajar Kondisi Awal, Siklus I, dan Siklus II</w:t>
      </w:r>
    </w:p>
    <w:p w:rsidR="0009592F" w:rsidRPr="00AE45C2" w:rsidRDefault="0009592F" w:rsidP="0009592F">
      <w:pPr>
        <w:spacing w:after="0" w:line="240" w:lineRule="auto"/>
        <w:ind w:firstLine="708"/>
        <w:jc w:val="both"/>
        <w:rPr>
          <w:rFonts w:ascii="Arial Narrow" w:hAnsi="Arial Narrow"/>
          <w:szCs w:val="24"/>
          <w:lang w:val="sv-SE"/>
        </w:rPr>
      </w:pPr>
    </w:p>
    <w:p w:rsidR="0009592F" w:rsidRPr="00AE45C2" w:rsidRDefault="0009592F" w:rsidP="0009592F">
      <w:pPr>
        <w:spacing w:after="0" w:line="240" w:lineRule="auto"/>
        <w:ind w:firstLine="708"/>
        <w:jc w:val="both"/>
        <w:rPr>
          <w:rFonts w:ascii="Arial Narrow" w:hAnsi="Arial Narrow"/>
          <w:szCs w:val="24"/>
          <w:lang w:val="sv-SE"/>
        </w:rPr>
      </w:pPr>
      <w:r w:rsidRPr="00AE45C2">
        <w:rPr>
          <w:rFonts w:ascii="Arial Narrow" w:hAnsi="Arial Narrow"/>
          <w:szCs w:val="24"/>
          <w:lang w:val="sv-SE"/>
        </w:rPr>
        <w:t xml:space="preserve">Perbandingan </w:t>
      </w:r>
      <w:r w:rsidRPr="00AE45C2">
        <w:rPr>
          <w:rFonts w:ascii="Arial Narrow" w:hAnsi="Arial Narrow"/>
          <w:szCs w:val="24"/>
        </w:rPr>
        <w:t>perolehan nilai</w:t>
      </w:r>
      <w:r w:rsidRPr="00AE45C2">
        <w:rPr>
          <w:rFonts w:ascii="Arial Narrow" w:hAnsi="Arial Narrow"/>
          <w:szCs w:val="24"/>
          <w:lang w:val="sv-SE"/>
        </w:rPr>
        <w:t>dari tes kondisi awal, Siklus I, dan Siklus II dapat ditunjukan seperti  dalam tabel  berikut ini;</w:t>
      </w:r>
    </w:p>
    <w:p w:rsidR="0009592F" w:rsidRPr="00AE45C2" w:rsidRDefault="0009592F" w:rsidP="0009592F">
      <w:pPr>
        <w:spacing w:after="0" w:line="240" w:lineRule="auto"/>
        <w:ind w:firstLine="708"/>
        <w:jc w:val="both"/>
        <w:rPr>
          <w:rFonts w:ascii="Arial Narrow" w:hAnsi="Arial Narrow"/>
          <w:szCs w:val="24"/>
          <w:lang w:val="sv-SE"/>
        </w:rPr>
      </w:pPr>
    </w:p>
    <w:p w:rsidR="0009592F" w:rsidRPr="00AE45C2" w:rsidRDefault="0009592F" w:rsidP="0009592F">
      <w:pPr>
        <w:spacing w:after="0" w:line="240" w:lineRule="auto"/>
        <w:jc w:val="center"/>
        <w:rPr>
          <w:rFonts w:ascii="Arial Narrow" w:hAnsi="Arial Narrow"/>
          <w:b/>
          <w:szCs w:val="24"/>
        </w:rPr>
      </w:pPr>
      <w:r w:rsidRPr="00AE45C2">
        <w:rPr>
          <w:rFonts w:ascii="Arial Narrow" w:hAnsi="Arial Narrow"/>
          <w:b/>
          <w:szCs w:val="24"/>
        </w:rPr>
        <w:t>Tabel 1.2 Rekapitulasi Perolehan Nilai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3229"/>
        <w:gridCol w:w="1615"/>
        <w:gridCol w:w="1755"/>
        <w:gridCol w:w="1809"/>
      </w:tblGrid>
      <w:tr w:rsidR="0009592F" w:rsidRPr="00AE45C2" w:rsidTr="00976F64">
        <w:trPr>
          <w:trHeight w:val="240"/>
        </w:trPr>
        <w:tc>
          <w:tcPr>
            <w:tcW w:w="357" w:type="pct"/>
            <w:vMerge w:val="restart"/>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No</w:t>
            </w:r>
          </w:p>
        </w:tc>
        <w:tc>
          <w:tcPr>
            <w:tcW w:w="1783" w:type="pct"/>
            <w:vMerge w:val="restart"/>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Keterangan</w:t>
            </w:r>
          </w:p>
        </w:tc>
        <w:tc>
          <w:tcPr>
            <w:tcW w:w="2860" w:type="pct"/>
            <w:gridSpan w:val="3"/>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Nilai</w:t>
            </w:r>
          </w:p>
        </w:tc>
      </w:tr>
      <w:tr w:rsidR="0009592F" w:rsidRPr="00AE45C2" w:rsidTr="00976F64">
        <w:trPr>
          <w:trHeight w:val="165"/>
        </w:trPr>
        <w:tc>
          <w:tcPr>
            <w:tcW w:w="357" w:type="pct"/>
            <w:vMerge/>
            <w:shd w:val="clear" w:color="auto" w:fill="FFFFFF"/>
            <w:vAlign w:val="center"/>
          </w:tcPr>
          <w:p w:rsidR="0009592F" w:rsidRPr="00AE45C2" w:rsidRDefault="0009592F" w:rsidP="00976F64">
            <w:pPr>
              <w:spacing w:after="0" w:line="240" w:lineRule="auto"/>
              <w:jc w:val="center"/>
              <w:rPr>
                <w:rFonts w:ascii="Arial Narrow" w:hAnsi="Arial Narrow"/>
                <w:b/>
                <w:szCs w:val="24"/>
              </w:rPr>
            </w:pPr>
          </w:p>
        </w:tc>
        <w:tc>
          <w:tcPr>
            <w:tcW w:w="1783" w:type="pct"/>
            <w:vMerge/>
            <w:shd w:val="clear" w:color="auto" w:fill="FFFFFF"/>
            <w:vAlign w:val="center"/>
          </w:tcPr>
          <w:p w:rsidR="0009592F" w:rsidRPr="00AE45C2" w:rsidRDefault="0009592F" w:rsidP="00976F64">
            <w:pPr>
              <w:spacing w:after="0" w:line="240" w:lineRule="auto"/>
              <w:jc w:val="center"/>
              <w:rPr>
                <w:rFonts w:ascii="Arial Narrow" w:hAnsi="Arial Narrow"/>
                <w:b/>
                <w:szCs w:val="24"/>
              </w:rPr>
            </w:pPr>
          </w:p>
        </w:tc>
        <w:tc>
          <w:tcPr>
            <w:tcW w:w="892" w:type="pct"/>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Kondisi Awal</w:t>
            </w:r>
          </w:p>
        </w:tc>
        <w:tc>
          <w:tcPr>
            <w:tcW w:w="969" w:type="pct"/>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Siklus I</w:t>
            </w:r>
          </w:p>
        </w:tc>
        <w:tc>
          <w:tcPr>
            <w:tcW w:w="999" w:type="pct"/>
            <w:shd w:val="clear" w:color="auto" w:fill="FFFFFF"/>
            <w:vAlign w:val="center"/>
          </w:tcPr>
          <w:p w:rsidR="0009592F" w:rsidRPr="00AE45C2" w:rsidRDefault="0009592F" w:rsidP="00976F64">
            <w:pPr>
              <w:spacing w:after="0" w:line="240" w:lineRule="auto"/>
              <w:jc w:val="center"/>
              <w:rPr>
                <w:rFonts w:ascii="Arial Narrow" w:hAnsi="Arial Narrow"/>
                <w:b/>
                <w:szCs w:val="24"/>
              </w:rPr>
            </w:pPr>
            <w:r w:rsidRPr="00AE45C2">
              <w:rPr>
                <w:rFonts w:ascii="Arial Narrow" w:hAnsi="Arial Narrow"/>
                <w:b/>
                <w:szCs w:val="24"/>
              </w:rPr>
              <w:t>Siklus II</w:t>
            </w:r>
          </w:p>
        </w:tc>
      </w:tr>
      <w:tr w:rsidR="0009592F" w:rsidRPr="00AE45C2" w:rsidTr="00976F64">
        <w:tc>
          <w:tcPr>
            <w:tcW w:w="357"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1</w:t>
            </w:r>
          </w:p>
        </w:tc>
        <w:tc>
          <w:tcPr>
            <w:tcW w:w="1783"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Nilai Tertinggi</w:t>
            </w:r>
          </w:p>
        </w:tc>
        <w:tc>
          <w:tcPr>
            <w:tcW w:w="892"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70</w:t>
            </w:r>
          </w:p>
        </w:tc>
        <w:tc>
          <w:tcPr>
            <w:tcW w:w="96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80</w:t>
            </w:r>
          </w:p>
        </w:tc>
        <w:tc>
          <w:tcPr>
            <w:tcW w:w="99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100</w:t>
            </w:r>
          </w:p>
        </w:tc>
      </w:tr>
      <w:tr w:rsidR="0009592F" w:rsidRPr="00AE45C2" w:rsidTr="00976F64">
        <w:tc>
          <w:tcPr>
            <w:tcW w:w="357"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2</w:t>
            </w:r>
          </w:p>
        </w:tc>
        <w:tc>
          <w:tcPr>
            <w:tcW w:w="1783"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Nilai Terendah</w:t>
            </w:r>
          </w:p>
        </w:tc>
        <w:tc>
          <w:tcPr>
            <w:tcW w:w="892"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30</w:t>
            </w:r>
          </w:p>
        </w:tc>
        <w:tc>
          <w:tcPr>
            <w:tcW w:w="96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50</w:t>
            </w:r>
          </w:p>
        </w:tc>
        <w:tc>
          <w:tcPr>
            <w:tcW w:w="99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60</w:t>
            </w:r>
          </w:p>
        </w:tc>
      </w:tr>
      <w:tr w:rsidR="0009592F" w:rsidRPr="00AE45C2" w:rsidTr="00976F64">
        <w:tc>
          <w:tcPr>
            <w:tcW w:w="357"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3</w:t>
            </w:r>
          </w:p>
        </w:tc>
        <w:tc>
          <w:tcPr>
            <w:tcW w:w="1783"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 xml:space="preserve">Jumlah Nilai </w:t>
            </w:r>
          </w:p>
        </w:tc>
        <w:tc>
          <w:tcPr>
            <w:tcW w:w="892"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1370</w:t>
            </w:r>
          </w:p>
        </w:tc>
        <w:tc>
          <w:tcPr>
            <w:tcW w:w="96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1610</w:t>
            </w:r>
          </w:p>
        </w:tc>
        <w:tc>
          <w:tcPr>
            <w:tcW w:w="99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1980</w:t>
            </w:r>
          </w:p>
        </w:tc>
      </w:tr>
      <w:tr w:rsidR="0009592F" w:rsidRPr="00AE45C2" w:rsidTr="00976F64">
        <w:trPr>
          <w:trHeight w:val="279"/>
        </w:trPr>
        <w:tc>
          <w:tcPr>
            <w:tcW w:w="357"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4</w:t>
            </w:r>
          </w:p>
        </w:tc>
        <w:tc>
          <w:tcPr>
            <w:tcW w:w="1783" w:type="pct"/>
          </w:tcPr>
          <w:p w:rsidR="0009592F" w:rsidRPr="00AE45C2" w:rsidRDefault="0009592F" w:rsidP="00976F64">
            <w:pPr>
              <w:spacing w:after="0" w:line="240" w:lineRule="auto"/>
              <w:jc w:val="both"/>
              <w:rPr>
                <w:rFonts w:ascii="Arial Narrow" w:hAnsi="Arial Narrow"/>
                <w:szCs w:val="24"/>
              </w:rPr>
            </w:pPr>
            <w:r w:rsidRPr="00AE45C2">
              <w:rPr>
                <w:rFonts w:ascii="Arial Narrow" w:hAnsi="Arial Narrow"/>
                <w:szCs w:val="24"/>
              </w:rPr>
              <w:t>Nilai Rata-rata</w:t>
            </w:r>
          </w:p>
        </w:tc>
        <w:tc>
          <w:tcPr>
            <w:tcW w:w="892"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54,8</w:t>
            </w:r>
          </w:p>
        </w:tc>
        <w:tc>
          <w:tcPr>
            <w:tcW w:w="96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64</w:t>
            </w:r>
          </w:p>
        </w:tc>
        <w:tc>
          <w:tcPr>
            <w:tcW w:w="999" w:type="pct"/>
          </w:tcPr>
          <w:p w:rsidR="0009592F" w:rsidRPr="00AE45C2" w:rsidRDefault="0009592F" w:rsidP="00976F64">
            <w:pPr>
              <w:spacing w:after="0" w:line="240" w:lineRule="auto"/>
              <w:jc w:val="center"/>
              <w:rPr>
                <w:rFonts w:ascii="Arial Narrow" w:hAnsi="Arial Narrow"/>
                <w:szCs w:val="24"/>
              </w:rPr>
            </w:pPr>
            <w:r w:rsidRPr="00AE45C2">
              <w:rPr>
                <w:rFonts w:ascii="Arial Narrow" w:hAnsi="Arial Narrow"/>
                <w:szCs w:val="24"/>
              </w:rPr>
              <w:t>79,2</w:t>
            </w:r>
          </w:p>
        </w:tc>
      </w:tr>
    </w:tbl>
    <w:p w:rsidR="0009592F" w:rsidRPr="00AE45C2" w:rsidRDefault="0009592F" w:rsidP="0009592F">
      <w:pPr>
        <w:spacing w:after="0" w:line="240" w:lineRule="auto"/>
        <w:jc w:val="center"/>
        <w:rPr>
          <w:rFonts w:ascii="Arial Narrow" w:hAnsi="Arial Narrow"/>
          <w:b/>
          <w:szCs w:val="24"/>
        </w:rPr>
      </w:pPr>
    </w:p>
    <w:p w:rsidR="0009592F" w:rsidRPr="00AE45C2" w:rsidRDefault="0009592F" w:rsidP="0009592F">
      <w:pPr>
        <w:spacing w:after="0" w:line="240" w:lineRule="auto"/>
        <w:ind w:firstLine="720"/>
        <w:jc w:val="both"/>
        <w:rPr>
          <w:rFonts w:ascii="Arial Narrow" w:hAnsi="Arial Narrow"/>
          <w:szCs w:val="24"/>
          <w:lang w:val="sv-SE"/>
        </w:rPr>
      </w:pPr>
      <w:r w:rsidRPr="00AE45C2">
        <w:rPr>
          <w:rFonts w:ascii="Arial Narrow" w:hAnsi="Arial Narrow"/>
          <w:szCs w:val="24"/>
          <w:lang w:val="sv-SE"/>
        </w:rPr>
        <w:t xml:space="preserve">Berdasarkan data tabel di atas dapat digambarkan pada grafik diagram batang di bawah ini: </w:t>
      </w:r>
    </w:p>
    <w:p w:rsidR="0009592F" w:rsidRPr="00AE45C2" w:rsidRDefault="0009592F" w:rsidP="0009592F">
      <w:pPr>
        <w:spacing w:after="0" w:line="240" w:lineRule="auto"/>
        <w:jc w:val="both"/>
        <w:rPr>
          <w:rFonts w:ascii="Arial Narrow" w:hAnsi="Arial Narrow"/>
          <w:noProof/>
          <w:szCs w:val="24"/>
        </w:rPr>
      </w:pPr>
    </w:p>
    <w:p w:rsidR="0009592F" w:rsidRPr="00AE45C2" w:rsidRDefault="0009592F" w:rsidP="0009592F">
      <w:pPr>
        <w:spacing w:after="0" w:line="240" w:lineRule="auto"/>
        <w:ind w:left="-142"/>
        <w:jc w:val="both"/>
        <w:rPr>
          <w:rFonts w:ascii="Arial Narrow" w:hAnsi="Arial Narrow"/>
          <w:noProof/>
          <w:szCs w:val="24"/>
        </w:rPr>
      </w:pPr>
      <w:r w:rsidRPr="00AE45C2">
        <w:rPr>
          <w:rFonts w:ascii="Arial Narrow" w:hAnsi="Arial Narrow"/>
          <w:noProof/>
          <w:szCs w:val="24"/>
        </w:rPr>
        <w:lastRenderedPageBreak/>
        <w:drawing>
          <wp:inline distT="0" distB="0" distL="0" distR="0">
            <wp:extent cx="5040630" cy="2143125"/>
            <wp:effectExtent l="19050" t="0" r="2667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592F" w:rsidRPr="00AE45C2" w:rsidRDefault="0009592F" w:rsidP="0009592F">
      <w:pPr>
        <w:spacing w:after="0" w:line="240" w:lineRule="auto"/>
        <w:jc w:val="center"/>
        <w:rPr>
          <w:rFonts w:ascii="Arial Narrow" w:hAnsi="Arial Narrow"/>
          <w:b/>
          <w:szCs w:val="24"/>
        </w:rPr>
      </w:pPr>
      <w:r w:rsidRPr="00AE45C2">
        <w:rPr>
          <w:rFonts w:ascii="Arial Narrow" w:hAnsi="Arial Narrow"/>
          <w:b/>
          <w:szCs w:val="24"/>
        </w:rPr>
        <w:t>Gambar 1.2 Grafik Rekapitulasi Perolehan Nilai Kondisi Awal, Siklus I, dan Siklus II</w:t>
      </w:r>
    </w:p>
    <w:p w:rsidR="0009592F" w:rsidRPr="00AE45C2" w:rsidRDefault="0009592F" w:rsidP="0009592F">
      <w:pPr>
        <w:pStyle w:val="ListParagraph"/>
        <w:spacing w:after="0" w:line="240" w:lineRule="auto"/>
        <w:ind w:left="0" w:firstLine="708"/>
        <w:jc w:val="both"/>
        <w:rPr>
          <w:rFonts w:ascii="Arial Narrow" w:hAnsi="Arial Narrow"/>
          <w:szCs w:val="24"/>
        </w:rPr>
      </w:pP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 xml:space="preserve">Berdasarkan informasi data pada tabel dan grafik di atas, dapat disimpulkan bahwa perolehan nilai serta ketuntasan belajar siswa menunjukkan peningkatan yang berarti di tiap siklusnya. Pada kondisi awal </w:t>
      </w:r>
      <w:r w:rsidRPr="00AE45C2">
        <w:rPr>
          <w:rFonts w:ascii="Arial Narrow" w:hAnsi="Arial Narrow"/>
          <w:szCs w:val="24"/>
          <w:lang w:val="sv-SE"/>
        </w:rPr>
        <w:t xml:space="preserve">dari </w:t>
      </w:r>
      <w:r w:rsidRPr="00AE45C2">
        <w:rPr>
          <w:rFonts w:ascii="Arial Narrow" w:hAnsi="Arial Narrow"/>
          <w:szCs w:val="24"/>
        </w:rPr>
        <w:t>22</w:t>
      </w:r>
      <w:r w:rsidRPr="00AE45C2">
        <w:rPr>
          <w:rFonts w:ascii="Arial Narrow" w:hAnsi="Arial Narrow"/>
          <w:szCs w:val="24"/>
          <w:lang w:val="sv-SE"/>
        </w:rPr>
        <w:t xml:space="preserve">siswa hanya </w:t>
      </w:r>
      <w:r w:rsidRPr="00AE45C2">
        <w:rPr>
          <w:rFonts w:ascii="Arial Narrow" w:hAnsi="Arial Narrow"/>
          <w:szCs w:val="24"/>
        </w:rPr>
        <w:t>7</w:t>
      </w:r>
      <w:r w:rsidRPr="00AE45C2">
        <w:rPr>
          <w:rFonts w:ascii="Arial Narrow" w:hAnsi="Arial Narrow"/>
          <w:szCs w:val="24"/>
          <w:lang w:val="sv-SE"/>
        </w:rPr>
        <w:t>siswa (</w:t>
      </w:r>
      <w:r w:rsidRPr="00AE45C2">
        <w:rPr>
          <w:rFonts w:ascii="Arial Narrow" w:hAnsi="Arial Narrow"/>
          <w:szCs w:val="24"/>
        </w:rPr>
        <w:t>28</w:t>
      </w:r>
      <w:r w:rsidRPr="00AE45C2">
        <w:rPr>
          <w:rFonts w:ascii="Arial Narrow" w:hAnsi="Arial Narrow"/>
          <w:szCs w:val="24"/>
          <w:lang w:val="sv-SE"/>
        </w:rPr>
        <w:t xml:space="preserve">%) yang telah mencapai ketuntasan belajar sesuai dengan Kriteria Ketuntasan Minimal (KKM) yang ditetapkan yaitu sebesar 65. Sedangkan </w:t>
      </w:r>
      <w:r w:rsidRPr="00AE45C2">
        <w:rPr>
          <w:rFonts w:ascii="Arial Narrow" w:hAnsi="Arial Narrow"/>
          <w:szCs w:val="24"/>
          <w:lang w:val="id-ID"/>
        </w:rPr>
        <w:t xml:space="preserve">18 </w:t>
      </w:r>
      <w:r w:rsidRPr="00AE45C2">
        <w:rPr>
          <w:rFonts w:ascii="Arial Narrow" w:hAnsi="Arial Narrow"/>
          <w:szCs w:val="24"/>
          <w:lang w:val="sv-SE"/>
        </w:rPr>
        <w:t>siswa (</w:t>
      </w:r>
      <w:r w:rsidRPr="00AE45C2">
        <w:rPr>
          <w:rFonts w:ascii="Arial Narrow" w:hAnsi="Arial Narrow"/>
          <w:szCs w:val="24"/>
        </w:rPr>
        <w:t>72</w:t>
      </w:r>
      <w:r w:rsidRPr="00AE45C2">
        <w:rPr>
          <w:rFonts w:ascii="Arial Narrow" w:hAnsi="Arial Narrow"/>
          <w:szCs w:val="24"/>
          <w:lang w:val="sv-SE"/>
        </w:rPr>
        <w:t xml:space="preserve">%) belum mencapai </w:t>
      </w:r>
      <w:r w:rsidRPr="00AE45C2">
        <w:rPr>
          <w:rFonts w:ascii="Arial Narrow" w:hAnsi="Arial Narrow"/>
          <w:szCs w:val="24"/>
          <w:lang w:val="id-ID"/>
        </w:rPr>
        <w:t>K</w:t>
      </w:r>
      <w:r w:rsidRPr="00AE45C2">
        <w:rPr>
          <w:rFonts w:ascii="Arial Narrow" w:hAnsi="Arial Narrow"/>
          <w:szCs w:val="24"/>
          <w:lang w:val="sv-SE"/>
        </w:rPr>
        <w:t xml:space="preserve">riteria </w:t>
      </w:r>
      <w:r w:rsidRPr="00AE45C2">
        <w:rPr>
          <w:rFonts w:ascii="Arial Narrow" w:hAnsi="Arial Narrow"/>
          <w:szCs w:val="24"/>
          <w:lang w:val="id-ID"/>
        </w:rPr>
        <w:t>K</w:t>
      </w:r>
      <w:r w:rsidRPr="00AE45C2">
        <w:rPr>
          <w:rFonts w:ascii="Arial Narrow" w:hAnsi="Arial Narrow"/>
          <w:szCs w:val="24"/>
          <w:lang w:val="sv-SE"/>
        </w:rPr>
        <w:t xml:space="preserve">etuntasan </w:t>
      </w:r>
      <w:r w:rsidRPr="00AE45C2">
        <w:rPr>
          <w:rFonts w:ascii="Arial Narrow" w:hAnsi="Arial Narrow"/>
          <w:szCs w:val="24"/>
          <w:lang w:val="id-ID"/>
        </w:rPr>
        <w:t>M</w:t>
      </w:r>
      <w:r w:rsidRPr="00AE45C2">
        <w:rPr>
          <w:rFonts w:ascii="Arial Narrow" w:hAnsi="Arial Narrow"/>
          <w:szCs w:val="24"/>
          <w:lang w:val="sv-SE"/>
        </w:rPr>
        <w:t xml:space="preserve">inimal. Perolehan nilai tertinggi pada kondisi awal adalah </w:t>
      </w:r>
      <w:r w:rsidRPr="00AE45C2">
        <w:rPr>
          <w:rFonts w:ascii="Arial Narrow" w:hAnsi="Arial Narrow"/>
          <w:szCs w:val="24"/>
        </w:rPr>
        <w:t>70</w:t>
      </w:r>
      <w:r w:rsidRPr="00AE45C2">
        <w:rPr>
          <w:rFonts w:ascii="Arial Narrow" w:hAnsi="Arial Narrow"/>
          <w:szCs w:val="24"/>
          <w:lang w:val="sv-SE"/>
        </w:rPr>
        <w:t xml:space="preserve"> dan yang terendah adalah </w:t>
      </w:r>
      <w:r w:rsidRPr="00AE45C2">
        <w:rPr>
          <w:rFonts w:ascii="Arial Narrow" w:hAnsi="Arial Narrow"/>
          <w:szCs w:val="24"/>
        </w:rPr>
        <w:t>30</w:t>
      </w:r>
      <w:r w:rsidRPr="00AE45C2">
        <w:rPr>
          <w:rFonts w:ascii="Arial Narrow" w:hAnsi="Arial Narrow"/>
          <w:szCs w:val="24"/>
          <w:lang w:val="sv-SE"/>
        </w:rPr>
        <w:t xml:space="preserve"> dengan rata-rata kelas</w:t>
      </w:r>
      <w:r w:rsidRPr="00AE45C2">
        <w:rPr>
          <w:rFonts w:ascii="Arial Narrow" w:hAnsi="Arial Narrow"/>
          <w:szCs w:val="24"/>
        </w:rPr>
        <w:t>54,8</w:t>
      </w:r>
      <w:r w:rsidRPr="00AE45C2">
        <w:rPr>
          <w:rFonts w:ascii="Arial Narrow" w:hAnsi="Arial Narrow"/>
          <w:szCs w:val="24"/>
          <w:lang w:val="id-ID"/>
        </w:rPr>
        <w:t>.</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P</w:t>
      </w:r>
      <w:r w:rsidRPr="00AE45C2">
        <w:rPr>
          <w:rFonts w:ascii="Arial Narrow" w:hAnsi="Arial Narrow"/>
          <w:szCs w:val="24"/>
          <w:lang w:val="sv-SE"/>
        </w:rPr>
        <w:t xml:space="preserve">ada pelaksanan siklus I pada proses </w:t>
      </w:r>
      <w:r w:rsidRPr="00AE45C2">
        <w:rPr>
          <w:rFonts w:ascii="Arial Narrow" w:hAnsi="Arial Narrow"/>
          <w:szCs w:val="24"/>
          <w:lang w:val="id-ID"/>
        </w:rPr>
        <w:t xml:space="preserve">pembelajaran dengan penerapan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lang w:val="sv-SE"/>
        </w:rPr>
        <w:t xml:space="preserve">menunjukkan bahwa dari </w:t>
      </w:r>
      <w:r w:rsidRPr="00AE45C2">
        <w:rPr>
          <w:rFonts w:ascii="Arial Narrow" w:hAnsi="Arial Narrow"/>
          <w:szCs w:val="24"/>
        </w:rPr>
        <w:t>25</w:t>
      </w:r>
      <w:r w:rsidRPr="00AE45C2">
        <w:rPr>
          <w:rFonts w:ascii="Arial Narrow" w:hAnsi="Arial Narrow"/>
          <w:szCs w:val="24"/>
          <w:lang w:val="sv-SE"/>
        </w:rPr>
        <w:t xml:space="preserve">siswa </w:t>
      </w:r>
      <w:r w:rsidRPr="00AE45C2">
        <w:rPr>
          <w:rFonts w:ascii="Arial Narrow" w:hAnsi="Arial Narrow"/>
          <w:szCs w:val="24"/>
        </w:rPr>
        <w:t>ternyata sebanyak11</w:t>
      </w:r>
      <w:r w:rsidRPr="00AE45C2">
        <w:rPr>
          <w:rFonts w:ascii="Arial Narrow" w:hAnsi="Arial Narrow"/>
          <w:szCs w:val="24"/>
          <w:lang w:val="sv-SE"/>
        </w:rPr>
        <w:t>siswa (</w:t>
      </w:r>
      <w:r w:rsidRPr="00AE45C2">
        <w:rPr>
          <w:rFonts w:ascii="Arial Narrow" w:hAnsi="Arial Narrow"/>
          <w:szCs w:val="24"/>
        </w:rPr>
        <w:t>44</w:t>
      </w:r>
      <w:r w:rsidRPr="00AE45C2">
        <w:rPr>
          <w:rFonts w:ascii="Arial Narrow" w:hAnsi="Arial Narrow"/>
          <w:szCs w:val="24"/>
          <w:lang w:val="sv-SE"/>
        </w:rPr>
        <w:t xml:space="preserve">%) yang telah mencapai ketuntasan belajar. Sedangkan </w:t>
      </w:r>
      <w:r w:rsidRPr="00AE45C2">
        <w:rPr>
          <w:rFonts w:ascii="Arial Narrow" w:hAnsi="Arial Narrow"/>
          <w:szCs w:val="24"/>
          <w:lang w:val="id-ID"/>
        </w:rPr>
        <w:t>1</w:t>
      </w:r>
      <w:r w:rsidRPr="00AE45C2">
        <w:rPr>
          <w:rFonts w:ascii="Arial Narrow" w:hAnsi="Arial Narrow"/>
          <w:szCs w:val="24"/>
        </w:rPr>
        <w:t xml:space="preserve">4 </w:t>
      </w:r>
      <w:r w:rsidRPr="00AE45C2">
        <w:rPr>
          <w:rFonts w:ascii="Arial Narrow" w:hAnsi="Arial Narrow"/>
          <w:szCs w:val="24"/>
          <w:lang w:val="sv-SE"/>
        </w:rPr>
        <w:t>siswa (</w:t>
      </w:r>
      <w:r w:rsidRPr="00AE45C2">
        <w:rPr>
          <w:rFonts w:ascii="Arial Narrow" w:hAnsi="Arial Narrow"/>
          <w:szCs w:val="24"/>
        </w:rPr>
        <w:t>56</w:t>
      </w:r>
      <w:r w:rsidRPr="00AE45C2">
        <w:rPr>
          <w:rFonts w:ascii="Arial Narrow" w:hAnsi="Arial Narrow"/>
          <w:szCs w:val="24"/>
          <w:lang w:val="sv-SE"/>
        </w:rPr>
        <w:t xml:space="preserve">%) belum mencapai </w:t>
      </w:r>
      <w:r w:rsidRPr="00AE45C2">
        <w:rPr>
          <w:rFonts w:ascii="Arial Narrow" w:hAnsi="Arial Narrow"/>
          <w:szCs w:val="24"/>
          <w:lang w:val="id-ID"/>
        </w:rPr>
        <w:t>K</w:t>
      </w:r>
      <w:r w:rsidRPr="00AE45C2">
        <w:rPr>
          <w:rFonts w:ascii="Arial Narrow" w:hAnsi="Arial Narrow"/>
          <w:szCs w:val="24"/>
          <w:lang w:val="sv-SE"/>
        </w:rPr>
        <w:t xml:space="preserve">riteria </w:t>
      </w:r>
      <w:r w:rsidRPr="00AE45C2">
        <w:rPr>
          <w:rFonts w:ascii="Arial Narrow" w:hAnsi="Arial Narrow"/>
          <w:szCs w:val="24"/>
          <w:lang w:val="id-ID"/>
        </w:rPr>
        <w:t>K</w:t>
      </w:r>
      <w:r w:rsidRPr="00AE45C2">
        <w:rPr>
          <w:rFonts w:ascii="Arial Narrow" w:hAnsi="Arial Narrow"/>
          <w:szCs w:val="24"/>
          <w:lang w:val="sv-SE"/>
        </w:rPr>
        <w:t xml:space="preserve">etuntasan </w:t>
      </w:r>
      <w:r w:rsidRPr="00AE45C2">
        <w:rPr>
          <w:rFonts w:ascii="Arial Narrow" w:hAnsi="Arial Narrow"/>
          <w:szCs w:val="24"/>
          <w:lang w:val="id-ID"/>
        </w:rPr>
        <w:t>M</w:t>
      </w:r>
      <w:r w:rsidRPr="00AE45C2">
        <w:rPr>
          <w:rFonts w:ascii="Arial Narrow" w:hAnsi="Arial Narrow"/>
          <w:szCs w:val="24"/>
          <w:lang w:val="sv-SE"/>
        </w:rPr>
        <w:t xml:space="preserve">inimal. Hal ini menunjukkan peningkatan jumlah siswa yang memperoleh ketuntasan belajar dibanding kondisi awal yang hanya 7 orang siswa yang tuntas belajarnya. Perolehan nilai tertinggi pada siklus I adalah </w:t>
      </w:r>
      <w:r w:rsidRPr="00AE45C2">
        <w:rPr>
          <w:rFonts w:ascii="Arial Narrow" w:hAnsi="Arial Narrow"/>
          <w:szCs w:val="24"/>
        </w:rPr>
        <w:t>80</w:t>
      </w:r>
      <w:r w:rsidRPr="00AE45C2">
        <w:rPr>
          <w:rFonts w:ascii="Arial Narrow" w:hAnsi="Arial Narrow"/>
          <w:szCs w:val="24"/>
          <w:lang w:val="sv-SE"/>
        </w:rPr>
        <w:t xml:space="preserve"> dan yang terendah adalah </w:t>
      </w:r>
      <w:r w:rsidRPr="00AE45C2">
        <w:rPr>
          <w:rFonts w:ascii="Arial Narrow" w:hAnsi="Arial Narrow"/>
          <w:szCs w:val="24"/>
        </w:rPr>
        <w:t>50</w:t>
      </w:r>
      <w:r w:rsidRPr="00AE45C2">
        <w:rPr>
          <w:rFonts w:ascii="Arial Narrow" w:hAnsi="Arial Narrow"/>
          <w:szCs w:val="24"/>
          <w:lang w:val="sv-SE"/>
        </w:rPr>
        <w:t xml:space="preserve"> dengan rata-rata kelas</w:t>
      </w:r>
      <w:r w:rsidRPr="00AE45C2">
        <w:rPr>
          <w:rFonts w:ascii="Arial Narrow" w:hAnsi="Arial Narrow"/>
          <w:szCs w:val="24"/>
        </w:rPr>
        <w:t>64</w:t>
      </w:r>
      <w:r w:rsidRPr="00AE45C2">
        <w:rPr>
          <w:rFonts w:ascii="Arial Narrow" w:hAnsi="Arial Narrow"/>
          <w:szCs w:val="24"/>
          <w:lang w:val="id-ID"/>
        </w:rPr>
        <w:t>.</w:t>
      </w:r>
    </w:p>
    <w:p w:rsidR="0009592F" w:rsidRPr="00AE45C2" w:rsidRDefault="0009592F" w:rsidP="0009592F">
      <w:pPr>
        <w:spacing w:after="0" w:line="240" w:lineRule="auto"/>
        <w:ind w:firstLine="850"/>
        <w:jc w:val="both"/>
        <w:rPr>
          <w:rFonts w:ascii="Arial Narrow" w:hAnsi="Arial Narrow"/>
          <w:szCs w:val="24"/>
        </w:rPr>
      </w:pPr>
      <w:r w:rsidRPr="00AE45C2">
        <w:rPr>
          <w:rFonts w:ascii="Arial Narrow" w:hAnsi="Arial Narrow"/>
          <w:szCs w:val="24"/>
        </w:rPr>
        <w:t xml:space="preserve">Sedangkan </w:t>
      </w:r>
      <w:r w:rsidRPr="00AE45C2">
        <w:rPr>
          <w:rFonts w:ascii="Arial Narrow" w:hAnsi="Arial Narrow"/>
          <w:szCs w:val="24"/>
          <w:lang w:val="id-ID"/>
        </w:rPr>
        <w:t>p</w:t>
      </w:r>
      <w:r w:rsidRPr="00AE45C2">
        <w:rPr>
          <w:rFonts w:ascii="Arial Narrow" w:hAnsi="Arial Narrow"/>
          <w:szCs w:val="24"/>
          <w:lang w:val="sv-SE"/>
        </w:rPr>
        <w:t xml:space="preserve">ada pelaksanan siklus </w:t>
      </w:r>
      <w:r w:rsidRPr="00AE45C2">
        <w:rPr>
          <w:rFonts w:ascii="Arial Narrow" w:hAnsi="Arial Narrow"/>
          <w:szCs w:val="24"/>
          <w:lang w:val="id-ID"/>
        </w:rPr>
        <w:t>I</w:t>
      </w:r>
      <w:r w:rsidRPr="00AE45C2">
        <w:rPr>
          <w:rFonts w:ascii="Arial Narrow" w:hAnsi="Arial Narrow"/>
          <w:szCs w:val="24"/>
          <w:lang w:val="sv-SE"/>
        </w:rPr>
        <w:t xml:space="preserve">I, melalui proses </w:t>
      </w:r>
      <w:r w:rsidRPr="00AE45C2">
        <w:rPr>
          <w:rFonts w:ascii="Arial Narrow" w:hAnsi="Arial Narrow"/>
          <w:szCs w:val="24"/>
          <w:lang w:val="id-ID"/>
        </w:rPr>
        <w:t xml:space="preserve">pembelajaran dengan </w:t>
      </w:r>
      <w:r w:rsidRPr="00AE45C2">
        <w:rPr>
          <w:rFonts w:ascii="Arial Narrow" w:hAnsi="Arial Narrow"/>
          <w:szCs w:val="24"/>
        </w:rPr>
        <w:t xml:space="preserve">pendekatan </w:t>
      </w:r>
      <w:r w:rsidRPr="00AE45C2">
        <w:rPr>
          <w:rFonts w:ascii="Arial Narrow" w:hAnsi="Arial Narrow"/>
          <w:i/>
          <w:szCs w:val="24"/>
        </w:rPr>
        <w:t>Contextual Teaching and Learning (CTL)</w:t>
      </w:r>
      <w:r w:rsidRPr="00AE45C2">
        <w:rPr>
          <w:rFonts w:ascii="Arial Narrow" w:hAnsi="Arial Narrow"/>
          <w:szCs w:val="24"/>
        </w:rPr>
        <w:t xml:space="preserve"> dapat diketahui bahwa </w:t>
      </w:r>
      <w:r w:rsidRPr="00AE45C2">
        <w:rPr>
          <w:rFonts w:ascii="Arial Narrow" w:hAnsi="Arial Narrow"/>
          <w:szCs w:val="24"/>
          <w:lang w:val="sv-SE"/>
        </w:rPr>
        <w:t xml:space="preserve">sebanyak 23 orang siswa keseluruhan siswa sebanyak 25 orang siswa atau (92%) sudah mencapai ketuntasan belajar yaitu memperoleh nilai 70 ke atas. Sedangkan sisanya 2 orang (8%) lagi belum mencapai ketuntasan belajar. Begitu pula dengan </w:t>
      </w:r>
      <w:r w:rsidRPr="00AE45C2">
        <w:rPr>
          <w:rFonts w:ascii="Arial Narrow" w:hAnsi="Arial Narrow"/>
          <w:szCs w:val="24"/>
        </w:rPr>
        <w:t xml:space="preserve">nilai tertinggi pada tes Siklus II adalah 100, sedangkan nilai terendahnya adalah 60, dengan jumlah nilai 1980 dan nilai rata-rata 79,2 dengan ketuntasan belajar mencapai 92%. Hal ini menunjukkan peningkatan dari nilai rata-rata siklus I yaitu sebesar 64. Dengan demikian nilai rata-rata siklus II sudah melampaui KKM yang ditetapkan yaitu 6,5. Dengan demikian penelitian tindakan dengan menggunakan pendekatan </w:t>
      </w:r>
      <w:r w:rsidRPr="00AE45C2">
        <w:rPr>
          <w:rFonts w:ascii="Arial Narrow" w:hAnsi="Arial Narrow"/>
          <w:i/>
          <w:szCs w:val="24"/>
        </w:rPr>
        <w:t>Contextual Teaching and Learning (CTL)</w:t>
      </w:r>
      <w:r w:rsidRPr="00AE45C2">
        <w:rPr>
          <w:rFonts w:ascii="Arial Narrow" w:hAnsi="Arial Narrow"/>
          <w:szCs w:val="24"/>
        </w:rPr>
        <w:t xml:space="preserve"> mampu meningkatkan hasil belajar Bahasa Indonesia, khususnya pada materi teks percakapan di kelas I semester II SD Negeri Naleung Mass School dan peneliti menetapkan bahwa Penelitian Tindakan Kelas ini dirasa telah memadai hanya pada siklus II dan tidak melanjutkan ke siklus berikutnya karena nilai rata-rata kelas telah melampaui indikator keberhasilan penelitian yang ditetapkan.</w:t>
      </w:r>
    </w:p>
    <w:p w:rsidR="0009592F" w:rsidRPr="00AE45C2" w:rsidRDefault="0009592F" w:rsidP="0009592F">
      <w:pPr>
        <w:spacing w:after="0" w:line="240" w:lineRule="auto"/>
        <w:jc w:val="both"/>
        <w:rPr>
          <w:rFonts w:ascii="Arial Narrow" w:hAnsi="Arial Narrow"/>
          <w:szCs w:val="24"/>
        </w:rPr>
      </w:pPr>
    </w:p>
    <w:p w:rsidR="0009592F" w:rsidRPr="00AE45C2" w:rsidRDefault="0009592F" w:rsidP="0009592F">
      <w:pPr>
        <w:pStyle w:val="ListParagraph"/>
        <w:numPr>
          <w:ilvl w:val="0"/>
          <w:numId w:val="15"/>
        </w:numPr>
        <w:spacing w:after="0" w:line="240" w:lineRule="auto"/>
        <w:ind w:left="426" w:hanging="426"/>
        <w:jc w:val="both"/>
        <w:rPr>
          <w:rFonts w:ascii="Arial Narrow" w:hAnsi="Arial Narrow"/>
          <w:b/>
          <w:szCs w:val="24"/>
        </w:rPr>
      </w:pPr>
      <w:r w:rsidRPr="00AE45C2">
        <w:rPr>
          <w:rFonts w:ascii="Arial Narrow" w:hAnsi="Arial Narrow"/>
          <w:b/>
          <w:szCs w:val="24"/>
        </w:rPr>
        <w:t>Kesimpulan</w:t>
      </w:r>
    </w:p>
    <w:p w:rsidR="0009592F" w:rsidRPr="00AE45C2" w:rsidRDefault="0009592F" w:rsidP="0009592F">
      <w:pPr>
        <w:spacing w:after="0" w:line="240" w:lineRule="auto"/>
        <w:ind w:firstLine="708"/>
        <w:jc w:val="both"/>
        <w:rPr>
          <w:rFonts w:ascii="Arial Narrow" w:hAnsi="Arial Narrow"/>
          <w:szCs w:val="24"/>
        </w:rPr>
      </w:pPr>
      <w:r w:rsidRPr="00AE45C2">
        <w:rPr>
          <w:rFonts w:ascii="Arial Narrow" w:hAnsi="Arial Narrow"/>
          <w:szCs w:val="24"/>
        </w:rPr>
        <w:t xml:space="preserve">Berdasarkan temuan hasil penelitian ini dapat disimpulkan bahwa pembelajaran dengan menerapkankan pendekatan </w:t>
      </w:r>
      <w:r w:rsidRPr="00AE45C2">
        <w:rPr>
          <w:rFonts w:ascii="Arial Narrow" w:hAnsi="Arial Narrow"/>
          <w:i/>
          <w:szCs w:val="24"/>
        </w:rPr>
        <w:t>Contextual Teaching and Learning (CTL)</w:t>
      </w:r>
      <w:r w:rsidRPr="00AE45C2">
        <w:rPr>
          <w:rFonts w:ascii="Arial Narrow" w:hAnsi="Arial Narrow"/>
          <w:szCs w:val="24"/>
        </w:rPr>
        <w:t xml:space="preserve">dapat meningkatkan hasil </w:t>
      </w:r>
      <w:r w:rsidRPr="00AE45C2">
        <w:rPr>
          <w:rFonts w:ascii="Arial Narrow" w:hAnsi="Arial Narrow"/>
          <w:szCs w:val="24"/>
        </w:rPr>
        <w:lastRenderedPageBreak/>
        <w:t>belajar Bahasa Indonesia materi teks percakapan di kelas I SD Negeri Naleung Mass School semester II tahun pelajaran 2016-2017.  Hal ini ditandai adanya beberapa temuan yaitu:</w:t>
      </w:r>
    </w:p>
    <w:p w:rsidR="0009592F" w:rsidRPr="00AE45C2" w:rsidRDefault="0009592F" w:rsidP="0009592F">
      <w:pPr>
        <w:spacing w:after="0" w:line="240" w:lineRule="auto"/>
        <w:ind w:firstLine="567"/>
        <w:jc w:val="both"/>
        <w:rPr>
          <w:rFonts w:ascii="Arial Narrow" w:hAnsi="Arial Narrow"/>
          <w:szCs w:val="24"/>
          <w:lang w:val="id-ID"/>
        </w:rPr>
      </w:pPr>
      <w:r w:rsidRPr="00AE45C2">
        <w:rPr>
          <w:rFonts w:ascii="Arial Narrow" w:hAnsi="Arial Narrow"/>
          <w:szCs w:val="24"/>
        </w:rPr>
        <w:t xml:space="preserve">Penerapan pendekatan </w:t>
      </w:r>
      <w:r w:rsidRPr="00AE45C2">
        <w:rPr>
          <w:rFonts w:ascii="Arial Narrow" w:hAnsi="Arial Narrow"/>
          <w:i/>
          <w:szCs w:val="24"/>
        </w:rPr>
        <w:t>Contextual Teaching and Learning (CTL)</w:t>
      </w:r>
      <w:r w:rsidRPr="00AE45C2">
        <w:rPr>
          <w:rFonts w:ascii="Arial Narrow" w:hAnsi="Arial Narrow"/>
          <w:szCs w:val="24"/>
        </w:rPr>
        <w:t>pada mata pelajaran Bahasa Indonesia materi teks percakapan di kelas I semester II SD Negeri Naleung Mass School dapat disimpulkan secara  keseluruhan terjadi peningkatan hasil belajar yang memuaskan. Hal tersebut terlihat dari adanya peningkatan pada setiap siklus penelitian.</w:t>
      </w:r>
    </w:p>
    <w:p w:rsidR="0009592F" w:rsidRPr="00AE45C2" w:rsidRDefault="0009592F" w:rsidP="0009592F">
      <w:pPr>
        <w:spacing w:after="0" w:line="240" w:lineRule="auto"/>
        <w:ind w:firstLine="567"/>
        <w:jc w:val="both"/>
        <w:rPr>
          <w:rFonts w:ascii="Arial Narrow" w:hAnsi="Arial Narrow"/>
          <w:szCs w:val="24"/>
          <w:lang w:val="id-ID"/>
        </w:rPr>
      </w:pPr>
      <w:r w:rsidRPr="00AE45C2">
        <w:rPr>
          <w:rFonts w:ascii="Arial Narrow" w:hAnsi="Arial Narrow"/>
          <w:szCs w:val="24"/>
        </w:rPr>
        <w:t xml:space="preserve">Hasil analisis data setelah penerapan pendekatan </w:t>
      </w:r>
      <w:r w:rsidRPr="00AE45C2">
        <w:rPr>
          <w:rFonts w:ascii="Arial Narrow" w:hAnsi="Arial Narrow"/>
          <w:i/>
          <w:szCs w:val="24"/>
        </w:rPr>
        <w:t>Contextual Teaching and Learning (CTL)</w:t>
      </w:r>
      <w:r w:rsidRPr="00AE45C2">
        <w:rPr>
          <w:rFonts w:ascii="Arial Narrow" w:hAnsi="Arial Narrow"/>
          <w:szCs w:val="24"/>
        </w:rPr>
        <w:t>menunjukkan bahwa terjadi peningkatan hasil belajar siswa kelas I semester II SD Negeri Naleung Mass School pada mata pelajaran Bahasa Indonesia. Pada pembelajaran kondisi awal perolehan nilai secara klasikal sebesar 1370 dengan nilai rata-rata kelas sebesar 54,8, pada siklus I perolehan nilai secara klasikal sebesar 1610 dengan nilai rata-rata kelas sebesar 64, dan siklus II perolehan nilai secara klasikal sebesar 1980 dengan nilai rata-rata kelas sebesar 79,2</w:t>
      </w:r>
      <w:r w:rsidRPr="00AE45C2">
        <w:rPr>
          <w:rFonts w:ascii="Arial Narrow" w:hAnsi="Arial Narrow"/>
          <w:szCs w:val="24"/>
          <w:lang w:val="sv-SE"/>
        </w:rPr>
        <w:t xml:space="preserve">. </w:t>
      </w:r>
    </w:p>
    <w:p w:rsidR="0009592F" w:rsidRPr="00AE45C2" w:rsidRDefault="0009592F" w:rsidP="0009592F">
      <w:pPr>
        <w:spacing w:after="0" w:line="240" w:lineRule="auto"/>
        <w:ind w:firstLine="567"/>
        <w:jc w:val="both"/>
        <w:rPr>
          <w:rFonts w:ascii="Arial Narrow" w:hAnsi="Arial Narrow"/>
          <w:szCs w:val="24"/>
          <w:lang w:val="id-ID"/>
        </w:rPr>
      </w:pPr>
      <w:r w:rsidRPr="00AE45C2">
        <w:rPr>
          <w:rFonts w:ascii="Arial Narrow" w:hAnsi="Arial Narrow"/>
          <w:szCs w:val="24"/>
          <w:lang w:val="sv-SE"/>
        </w:rPr>
        <w:t xml:space="preserve">Ketuntasan </w:t>
      </w:r>
      <w:r w:rsidRPr="00AE45C2">
        <w:rPr>
          <w:rFonts w:ascii="Arial Narrow" w:hAnsi="Arial Narrow"/>
          <w:szCs w:val="24"/>
        </w:rPr>
        <w:t xml:space="preserve">belajar siswa kelas I sebanyak 25 orang juga mengalami peningkatan. </w:t>
      </w:r>
      <w:r w:rsidRPr="00AE45C2">
        <w:rPr>
          <w:rFonts w:ascii="Arial Narrow" w:hAnsi="Arial Narrow"/>
          <w:szCs w:val="24"/>
          <w:lang w:val="sv-SE"/>
        </w:rPr>
        <w:t xml:space="preserve">Pada </w:t>
      </w:r>
      <w:r w:rsidRPr="00AE45C2">
        <w:rPr>
          <w:rFonts w:ascii="Arial Narrow" w:hAnsi="Arial Narrow"/>
          <w:szCs w:val="24"/>
        </w:rPr>
        <w:t xml:space="preserve">pembelajaran kondisi awal </w:t>
      </w:r>
      <w:r w:rsidRPr="00AE45C2">
        <w:rPr>
          <w:rFonts w:ascii="Arial Narrow" w:hAnsi="Arial Narrow"/>
          <w:szCs w:val="24"/>
          <w:lang w:val="sv-SE"/>
        </w:rPr>
        <w:t xml:space="preserve">jumlah siswa yang tuntas belajar dan mencapai target nilai KKM sebanyak 7 siswa (28%), sedangkan pada siklus I siswa yang tuntas belajar dan mencapai target nilai KKM sebanyak 11 siswa (44%), dan pada siklus II siswa yang tuntas belajar dan mencapai target nilai KKM sebanyak 23 siswa (92%). Dengan demikian ketuntasan siswa sebesar 92% ini telah melampaui indikator keberhasilan penelitian yang telah ditetapkan sebesar 85%. </w:t>
      </w:r>
    </w:p>
    <w:p w:rsidR="0009592F" w:rsidRPr="00AE45C2" w:rsidRDefault="0009592F" w:rsidP="0009592F">
      <w:pPr>
        <w:spacing w:before="240" w:after="0" w:line="240" w:lineRule="auto"/>
        <w:jc w:val="both"/>
        <w:rPr>
          <w:rFonts w:ascii="Arial Narrow" w:hAnsi="Arial Narrow"/>
          <w:b/>
          <w:szCs w:val="24"/>
          <w:lang w:val="id-ID"/>
        </w:rPr>
      </w:pPr>
      <w:r w:rsidRPr="00AE45C2">
        <w:rPr>
          <w:rFonts w:ascii="Arial Narrow" w:hAnsi="Arial Narrow"/>
          <w:b/>
          <w:szCs w:val="24"/>
        </w:rPr>
        <w:t>Daftar Pustaka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Ahmadi, A. 2005. </w:t>
      </w:r>
      <w:r w:rsidRPr="00AE45C2">
        <w:rPr>
          <w:rFonts w:ascii="Arial Narrow" w:hAnsi="Arial Narrow"/>
          <w:i/>
          <w:color w:val="000000" w:themeColor="text1"/>
          <w:szCs w:val="24"/>
          <w:lang w:val="sv-SE"/>
        </w:rPr>
        <w:t>Strategi Belajar Mengajar</w:t>
      </w:r>
      <w:r w:rsidRPr="00AE45C2">
        <w:rPr>
          <w:rFonts w:ascii="Arial Narrow" w:hAnsi="Arial Narrow"/>
          <w:color w:val="000000" w:themeColor="text1"/>
          <w:szCs w:val="24"/>
          <w:lang w:val="sv-SE"/>
        </w:rPr>
        <w:t>. Bandung: CV. Pustaka Setia.</w:t>
      </w:r>
    </w:p>
    <w:p w:rsidR="0009592F" w:rsidRPr="00AE45C2" w:rsidRDefault="0009592F" w:rsidP="0009592F">
      <w:pPr>
        <w:autoSpaceDE w:val="0"/>
        <w:autoSpaceDN w:val="0"/>
        <w:adjustRightInd w:val="0"/>
        <w:spacing w:after="0" w:line="240" w:lineRule="auto"/>
        <w:jc w:val="both"/>
        <w:rPr>
          <w:rFonts w:ascii="Arial Narrow" w:hAnsi="Arial Narrow"/>
          <w:color w:val="000000" w:themeColor="text1"/>
          <w:szCs w:val="24"/>
        </w:rPr>
      </w:pPr>
      <w:r w:rsidRPr="00AE45C2">
        <w:rPr>
          <w:rFonts w:ascii="Arial Narrow" w:hAnsi="Arial Narrow"/>
          <w:color w:val="000000" w:themeColor="text1"/>
          <w:szCs w:val="24"/>
          <w:lang w:val="id-ID"/>
        </w:rPr>
        <w:t xml:space="preserve">Anshari, B. 2006. </w:t>
      </w:r>
      <w:r w:rsidRPr="00AE45C2">
        <w:rPr>
          <w:rFonts w:ascii="Arial Narrow" w:hAnsi="Arial Narrow"/>
          <w:i/>
          <w:color w:val="000000" w:themeColor="text1"/>
          <w:szCs w:val="24"/>
          <w:lang w:val="id-ID"/>
        </w:rPr>
        <w:t>Strategi Pembelajaran Efektif.</w:t>
      </w:r>
      <w:r w:rsidRPr="00AE45C2">
        <w:rPr>
          <w:rFonts w:ascii="Arial Narrow" w:hAnsi="Arial Narrow"/>
          <w:color w:val="000000" w:themeColor="text1"/>
          <w:szCs w:val="24"/>
          <w:lang w:val="id-ID"/>
        </w:rPr>
        <w:t xml:space="preserve"> Banda Aceh. Depdikbud.</w:t>
      </w:r>
    </w:p>
    <w:p w:rsidR="0009592F" w:rsidRPr="00AE45C2" w:rsidRDefault="0009592F" w:rsidP="0009592F">
      <w:pPr>
        <w:spacing w:after="0" w:line="240" w:lineRule="auto"/>
        <w:ind w:left="720" w:hanging="720"/>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Arini, S. 2003. </w:t>
      </w:r>
      <w:r w:rsidRPr="00AE45C2">
        <w:rPr>
          <w:rFonts w:ascii="Arial Narrow" w:hAnsi="Arial Narrow"/>
          <w:i/>
          <w:color w:val="000000" w:themeColor="text1"/>
          <w:szCs w:val="24"/>
          <w:lang w:val="sv-SE"/>
        </w:rPr>
        <w:t>Proses Pembelajaran</w:t>
      </w:r>
      <w:r w:rsidRPr="00AE45C2">
        <w:rPr>
          <w:rFonts w:ascii="Arial Narrow" w:hAnsi="Arial Narrow"/>
          <w:color w:val="000000" w:themeColor="text1"/>
          <w:szCs w:val="24"/>
          <w:lang w:val="sv-SE"/>
        </w:rPr>
        <w:t>. Bandung: Tarsito.</w:t>
      </w:r>
    </w:p>
    <w:p w:rsidR="0009592F" w:rsidRPr="00AE45C2" w:rsidRDefault="0009592F" w:rsidP="0009592F">
      <w:pPr>
        <w:autoSpaceDE w:val="0"/>
        <w:autoSpaceDN w:val="0"/>
        <w:adjustRightInd w:val="0"/>
        <w:spacing w:after="0" w:line="240" w:lineRule="auto"/>
        <w:ind w:left="709" w:hanging="709"/>
        <w:jc w:val="both"/>
        <w:rPr>
          <w:rFonts w:ascii="Arial Narrow" w:hAnsi="Arial Narrow"/>
          <w:color w:val="000000" w:themeColor="text1"/>
          <w:szCs w:val="24"/>
        </w:rPr>
      </w:pPr>
      <w:r w:rsidRPr="00AE45C2">
        <w:rPr>
          <w:rFonts w:ascii="Arial Narrow" w:hAnsi="Arial Narrow"/>
          <w:color w:val="000000" w:themeColor="text1"/>
          <w:szCs w:val="24"/>
        </w:rPr>
        <w:t xml:space="preserve">Catharina, A.T. 2004. </w:t>
      </w:r>
      <w:r w:rsidRPr="00AE45C2">
        <w:rPr>
          <w:rFonts w:ascii="Arial Narrow" w:hAnsi="Arial Narrow"/>
          <w:i/>
          <w:color w:val="000000" w:themeColor="text1"/>
          <w:szCs w:val="24"/>
        </w:rPr>
        <w:t>Psikologi Belajar</w:t>
      </w:r>
      <w:r w:rsidRPr="00AE45C2">
        <w:rPr>
          <w:rFonts w:ascii="Arial Narrow" w:hAnsi="Arial Narrow"/>
          <w:color w:val="000000" w:themeColor="text1"/>
          <w:szCs w:val="24"/>
        </w:rPr>
        <w:t xml:space="preserve">. Semarang: UPT UNNES Press. </w:t>
      </w:r>
    </w:p>
    <w:p w:rsidR="0009592F" w:rsidRPr="00AE45C2" w:rsidRDefault="0009592F" w:rsidP="0009592F">
      <w:pPr>
        <w:spacing w:after="0" w:line="240" w:lineRule="auto"/>
        <w:ind w:left="720" w:hanging="720"/>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Daradjat. 2005. </w:t>
      </w:r>
      <w:r w:rsidRPr="00AE45C2">
        <w:rPr>
          <w:rFonts w:ascii="Arial Narrow" w:hAnsi="Arial Narrow"/>
          <w:i/>
          <w:color w:val="000000" w:themeColor="text1"/>
          <w:szCs w:val="24"/>
          <w:lang w:val="sv-SE"/>
        </w:rPr>
        <w:t>Penggunaan Metode Pembelajaran</w:t>
      </w:r>
      <w:r w:rsidRPr="00AE45C2">
        <w:rPr>
          <w:rFonts w:ascii="Arial Narrow" w:hAnsi="Arial Narrow"/>
          <w:color w:val="000000" w:themeColor="text1"/>
          <w:szCs w:val="24"/>
          <w:lang w:val="sv-SE"/>
        </w:rPr>
        <w:t>. Jakarta: Sinar Dunia.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Djamarah, S.B. 2000. </w:t>
      </w:r>
      <w:r w:rsidRPr="00AE45C2">
        <w:rPr>
          <w:rFonts w:ascii="Arial Narrow" w:hAnsi="Arial Narrow"/>
          <w:i/>
          <w:color w:val="000000" w:themeColor="text1"/>
          <w:szCs w:val="24"/>
          <w:lang w:val="sv-SE"/>
        </w:rPr>
        <w:t>Strategi Mengajar Melalui Metode Mengajar</w:t>
      </w:r>
      <w:r w:rsidRPr="00AE45C2">
        <w:rPr>
          <w:rFonts w:ascii="Arial Narrow" w:hAnsi="Arial Narrow"/>
          <w:color w:val="000000" w:themeColor="text1"/>
          <w:szCs w:val="24"/>
          <w:lang w:val="sv-SE"/>
        </w:rPr>
        <w:t>. Jakarta: Gramedia.</w:t>
      </w:r>
    </w:p>
    <w:p w:rsidR="0009592F" w:rsidRPr="00AE45C2" w:rsidRDefault="0009592F" w:rsidP="0009592F">
      <w:pPr>
        <w:spacing w:after="0" w:line="240" w:lineRule="auto"/>
        <w:ind w:left="720" w:hanging="720"/>
        <w:jc w:val="both"/>
        <w:rPr>
          <w:rFonts w:ascii="Arial Narrow" w:hAnsi="Arial Narrow"/>
          <w:color w:val="000000" w:themeColor="text1"/>
          <w:spacing w:val="8"/>
          <w:szCs w:val="24"/>
          <w:lang w:val="sv-SE"/>
        </w:rPr>
      </w:pPr>
      <w:r w:rsidRPr="00AE45C2">
        <w:rPr>
          <w:rFonts w:ascii="Arial Narrow" w:hAnsi="Arial Narrow"/>
          <w:color w:val="000000" w:themeColor="text1"/>
          <w:szCs w:val="24"/>
          <w:lang w:val="sv-SE"/>
        </w:rPr>
        <w:t xml:space="preserve">Fadil. M. 2000. </w:t>
      </w:r>
      <w:r w:rsidRPr="00AE45C2">
        <w:rPr>
          <w:rFonts w:ascii="Arial Narrow" w:hAnsi="Arial Narrow"/>
          <w:i/>
          <w:color w:val="000000" w:themeColor="text1"/>
          <w:spacing w:val="8"/>
          <w:szCs w:val="24"/>
          <w:lang w:val="sv-SE"/>
        </w:rPr>
        <w:t>Guru dalam Proses Belajar Mengajar.</w:t>
      </w:r>
      <w:r w:rsidRPr="00AE45C2">
        <w:rPr>
          <w:rFonts w:ascii="Arial Narrow" w:hAnsi="Arial Narrow"/>
          <w:color w:val="000000" w:themeColor="text1"/>
          <w:spacing w:val="8"/>
          <w:szCs w:val="24"/>
          <w:lang w:val="sv-SE"/>
        </w:rPr>
        <w:t xml:space="preserve"> Bandung: Sinar Baru.</w:t>
      </w:r>
    </w:p>
    <w:p w:rsidR="0009592F" w:rsidRPr="00AE45C2" w:rsidRDefault="0009592F" w:rsidP="0009592F">
      <w:pPr>
        <w:spacing w:after="0" w:line="240" w:lineRule="auto"/>
        <w:ind w:left="720" w:hanging="720"/>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Lupriya. 2000. </w:t>
      </w:r>
      <w:r w:rsidRPr="00AE45C2">
        <w:rPr>
          <w:rFonts w:ascii="Arial Narrow" w:hAnsi="Arial Narrow"/>
          <w:i/>
          <w:color w:val="000000" w:themeColor="text1"/>
          <w:szCs w:val="24"/>
          <w:lang w:val="sv-SE"/>
        </w:rPr>
        <w:t>Proses Belajar Mengajar</w:t>
      </w:r>
      <w:r w:rsidRPr="00AE45C2">
        <w:rPr>
          <w:rFonts w:ascii="Arial Narrow" w:hAnsi="Arial Narrow"/>
          <w:color w:val="000000" w:themeColor="text1"/>
          <w:szCs w:val="24"/>
          <w:lang w:val="sv-SE"/>
        </w:rPr>
        <w:t>. Jakarta: Gramedia.</w:t>
      </w:r>
    </w:p>
    <w:p w:rsidR="0009592F" w:rsidRPr="00AE45C2" w:rsidRDefault="0009592F" w:rsidP="0009592F">
      <w:pPr>
        <w:pStyle w:val="ListParagraph"/>
        <w:spacing w:after="0" w:line="240" w:lineRule="auto"/>
        <w:ind w:hanging="720"/>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Ngafenan, M. 2000. </w:t>
      </w:r>
      <w:r w:rsidRPr="00AE45C2">
        <w:rPr>
          <w:rFonts w:ascii="Arial Narrow" w:hAnsi="Arial Narrow"/>
          <w:i/>
          <w:color w:val="000000" w:themeColor="text1"/>
          <w:szCs w:val="24"/>
          <w:lang w:val="sv-SE"/>
        </w:rPr>
        <w:t>Kamus Kesusastraan</w:t>
      </w:r>
      <w:r w:rsidRPr="00AE45C2">
        <w:rPr>
          <w:rFonts w:ascii="Arial Narrow" w:hAnsi="Arial Narrow"/>
          <w:color w:val="000000" w:themeColor="text1"/>
          <w:szCs w:val="24"/>
          <w:lang w:val="sv-SE"/>
        </w:rPr>
        <w:t>. Semarang: Dahara Prize.</w:t>
      </w:r>
    </w:p>
    <w:p w:rsidR="0009592F" w:rsidRPr="00AE45C2" w:rsidRDefault="0009592F" w:rsidP="0009592F">
      <w:pPr>
        <w:pStyle w:val="NormalWeb"/>
        <w:spacing w:before="0" w:beforeAutospacing="0" w:after="0" w:afterAutospacing="0"/>
        <w:ind w:left="709" w:hanging="709"/>
        <w:jc w:val="both"/>
        <w:rPr>
          <w:rFonts w:ascii="Arial Narrow" w:hAnsi="Arial Narrow"/>
          <w:color w:val="000000" w:themeColor="text1"/>
        </w:rPr>
      </w:pPr>
      <w:r w:rsidRPr="00AE45C2">
        <w:rPr>
          <w:rFonts w:ascii="Arial Narrow" w:hAnsi="Arial Narrow"/>
          <w:color w:val="000000" w:themeColor="text1"/>
        </w:rPr>
        <w:t xml:space="preserve">Nurhadi. 2006. </w:t>
      </w:r>
      <w:r w:rsidRPr="00AE45C2">
        <w:rPr>
          <w:rFonts w:ascii="Arial Narrow" w:hAnsi="Arial Narrow"/>
          <w:i/>
          <w:color w:val="000000" w:themeColor="text1"/>
        </w:rPr>
        <w:t>Pembelajaran Kontekstual dan Penerapannya dalam KBK.</w:t>
      </w:r>
      <w:r w:rsidRPr="00AE45C2">
        <w:rPr>
          <w:rFonts w:ascii="Arial Narrow" w:hAnsi="Arial Narrow"/>
          <w:color w:val="000000" w:themeColor="text1"/>
        </w:rPr>
        <w:t xml:space="preserve"> Malang: Universitas Negeri Malang.</w:t>
      </w:r>
    </w:p>
    <w:p w:rsidR="0009592F" w:rsidRPr="00AE45C2" w:rsidRDefault="0009592F" w:rsidP="0009592F">
      <w:pPr>
        <w:spacing w:after="0" w:line="240" w:lineRule="auto"/>
        <w:ind w:left="709" w:hanging="709"/>
        <w:jc w:val="both"/>
        <w:rPr>
          <w:rFonts w:ascii="Arial Narrow" w:hAnsi="Arial Narrow"/>
          <w:color w:val="000000" w:themeColor="text1"/>
          <w:szCs w:val="24"/>
        </w:rPr>
      </w:pPr>
      <w:r w:rsidRPr="00AE45C2">
        <w:rPr>
          <w:rFonts w:ascii="Arial Narrow" w:hAnsi="Arial Narrow"/>
          <w:color w:val="000000" w:themeColor="text1"/>
          <w:szCs w:val="24"/>
        </w:rPr>
        <w:t xml:space="preserve">Poedjiati, 2005. </w:t>
      </w:r>
      <w:r w:rsidRPr="00AE45C2">
        <w:rPr>
          <w:rFonts w:ascii="Arial Narrow" w:hAnsi="Arial Narrow"/>
          <w:i/>
          <w:color w:val="000000" w:themeColor="text1"/>
          <w:szCs w:val="24"/>
        </w:rPr>
        <w:t>Berbagai Pendekatan dalam Proses Belajar dan Mengajar</w:t>
      </w:r>
      <w:r w:rsidRPr="00AE45C2">
        <w:rPr>
          <w:rFonts w:ascii="Arial Narrow" w:hAnsi="Arial Narrow"/>
          <w:color w:val="000000" w:themeColor="text1"/>
          <w:szCs w:val="24"/>
        </w:rPr>
        <w:t>. Jakarta: Bumi Aksara.</w:t>
      </w:r>
    </w:p>
    <w:p w:rsidR="0009592F" w:rsidRPr="00AE45C2" w:rsidRDefault="0009592F" w:rsidP="0009592F">
      <w:pPr>
        <w:spacing w:after="0" w:line="240" w:lineRule="auto"/>
        <w:ind w:left="709" w:hanging="709"/>
        <w:jc w:val="both"/>
        <w:rPr>
          <w:rFonts w:ascii="Arial Narrow" w:hAnsi="Arial Narrow"/>
          <w:color w:val="000000" w:themeColor="text1"/>
          <w:szCs w:val="24"/>
        </w:rPr>
      </w:pPr>
      <w:r w:rsidRPr="00AE45C2">
        <w:rPr>
          <w:rFonts w:ascii="Arial Narrow" w:hAnsi="Arial Narrow"/>
          <w:color w:val="000000" w:themeColor="text1"/>
          <w:szCs w:val="24"/>
        </w:rPr>
        <w:t xml:space="preserve">Sanger, Y. 1999. </w:t>
      </w:r>
      <w:r w:rsidRPr="00AE45C2">
        <w:rPr>
          <w:rFonts w:ascii="Arial Narrow" w:hAnsi="Arial Narrow"/>
          <w:i/>
          <w:color w:val="000000" w:themeColor="text1"/>
          <w:szCs w:val="24"/>
        </w:rPr>
        <w:t>Peranan Guru dalam Proses Pembelajaran</w:t>
      </w:r>
      <w:r w:rsidRPr="00AE45C2">
        <w:rPr>
          <w:rFonts w:ascii="Arial Narrow" w:hAnsi="Arial Narrow"/>
          <w:color w:val="000000" w:themeColor="text1"/>
          <w:szCs w:val="24"/>
        </w:rPr>
        <w:t>. Jakarta: Rineka Cipta.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Suprihadi. 2009. Trik Termudah Menguasai Bahasa Indonesia. Surabaya: Mitra Jaya.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Syafe’ie, I. 2008. </w:t>
      </w:r>
      <w:r w:rsidRPr="00AE45C2">
        <w:rPr>
          <w:rFonts w:ascii="Arial Narrow" w:hAnsi="Arial Narrow"/>
          <w:i/>
          <w:color w:val="000000" w:themeColor="text1"/>
          <w:szCs w:val="24"/>
          <w:lang w:val="sv-SE"/>
        </w:rPr>
        <w:t>Retorika dalam Menulis</w:t>
      </w:r>
      <w:r w:rsidRPr="00AE45C2">
        <w:rPr>
          <w:rFonts w:ascii="Arial Narrow" w:hAnsi="Arial Narrow"/>
          <w:color w:val="000000" w:themeColor="text1"/>
          <w:szCs w:val="24"/>
          <w:lang w:val="sv-SE"/>
        </w:rPr>
        <w:t>. Jakarta: Departemen Pendidikan dan Kebudayaan.</w:t>
      </w:r>
    </w:p>
    <w:p w:rsidR="0009592F" w:rsidRPr="00AE45C2" w:rsidRDefault="0009592F" w:rsidP="0009592F">
      <w:pPr>
        <w:spacing w:after="0" w:line="240" w:lineRule="auto"/>
        <w:ind w:left="720" w:hanging="720"/>
        <w:jc w:val="both"/>
        <w:rPr>
          <w:rFonts w:ascii="Arial Narrow" w:hAnsi="Arial Narrow"/>
          <w:color w:val="000000" w:themeColor="text1"/>
          <w:spacing w:val="8"/>
          <w:szCs w:val="24"/>
          <w:lang w:val="sv-SE"/>
        </w:rPr>
      </w:pPr>
      <w:r w:rsidRPr="00AE45C2">
        <w:rPr>
          <w:rFonts w:ascii="Arial Narrow" w:hAnsi="Arial Narrow"/>
          <w:color w:val="000000" w:themeColor="text1"/>
          <w:szCs w:val="24"/>
        </w:rPr>
        <w:t>Wasty. 2000.</w:t>
      </w:r>
      <w:r w:rsidRPr="00AE45C2">
        <w:rPr>
          <w:rFonts w:ascii="Arial Narrow" w:hAnsi="Arial Narrow"/>
          <w:i/>
          <w:color w:val="000000" w:themeColor="text1"/>
          <w:spacing w:val="8"/>
          <w:szCs w:val="24"/>
        </w:rPr>
        <w:t xml:space="preserve"> Masalah-Masalah Ilmu Keguruan.</w:t>
      </w:r>
      <w:r w:rsidRPr="00AE45C2">
        <w:rPr>
          <w:rFonts w:ascii="Arial Narrow" w:hAnsi="Arial Narrow"/>
          <w:color w:val="000000" w:themeColor="text1"/>
          <w:spacing w:val="8"/>
          <w:szCs w:val="24"/>
          <w:lang w:val="sv-SE"/>
        </w:rPr>
        <w:t>Jakarta: PT.Bina Aksara.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Yayat, Y. 2009. </w:t>
      </w:r>
      <w:r w:rsidRPr="00AE45C2">
        <w:rPr>
          <w:rFonts w:ascii="Arial Narrow" w:hAnsi="Arial Narrow"/>
          <w:i/>
          <w:color w:val="000000" w:themeColor="text1"/>
          <w:szCs w:val="24"/>
          <w:lang w:val="sv-SE"/>
        </w:rPr>
        <w:t>Makna dalam Wacana Prinsip-prinsip Semantik dan Pragmatik</w:t>
      </w:r>
      <w:r w:rsidRPr="00AE45C2">
        <w:rPr>
          <w:rFonts w:ascii="Arial Narrow" w:hAnsi="Arial Narrow"/>
          <w:color w:val="000000" w:themeColor="text1"/>
          <w:szCs w:val="24"/>
          <w:lang w:val="sv-SE"/>
        </w:rPr>
        <w:t>. Bandung: CV  Yrama Widya.</w:t>
      </w:r>
    </w:p>
    <w:p w:rsidR="0009592F" w:rsidRPr="00AE45C2" w:rsidRDefault="0009592F" w:rsidP="0009592F">
      <w:pPr>
        <w:spacing w:after="0" w:line="240" w:lineRule="auto"/>
        <w:ind w:left="709" w:hanging="709"/>
        <w:jc w:val="both"/>
        <w:rPr>
          <w:rFonts w:ascii="Arial Narrow" w:hAnsi="Arial Narrow"/>
          <w:color w:val="000000" w:themeColor="text1"/>
          <w:szCs w:val="24"/>
          <w:lang w:val="sv-SE"/>
        </w:rPr>
      </w:pPr>
      <w:r w:rsidRPr="00AE45C2">
        <w:rPr>
          <w:rFonts w:ascii="Arial Narrow" w:hAnsi="Arial Narrow"/>
          <w:color w:val="000000" w:themeColor="text1"/>
          <w:szCs w:val="24"/>
          <w:lang w:val="sv-SE"/>
        </w:rPr>
        <w:t xml:space="preserve">Zaidan, RA. 2004. </w:t>
      </w:r>
      <w:r w:rsidRPr="00AE45C2">
        <w:rPr>
          <w:rFonts w:ascii="Arial Narrow" w:hAnsi="Arial Narrow"/>
          <w:i/>
          <w:color w:val="000000" w:themeColor="text1"/>
          <w:szCs w:val="24"/>
          <w:lang w:val="sv-SE"/>
        </w:rPr>
        <w:t>Kamus Istilah Sastra</w:t>
      </w:r>
      <w:r w:rsidRPr="00AE45C2">
        <w:rPr>
          <w:rFonts w:ascii="Arial Narrow" w:hAnsi="Arial Narrow"/>
          <w:color w:val="000000" w:themeColor="text1"/>
          <w:szCs w:val="24"/>
          <w:lang w:val="sv-SE"/>
        </w:rPr>
        <w:t>. Jakarta: Balai Pustaka.</w:t>
      </w:r>
    </w:p>
    <w:p w:rsidR="0009592F" w:rsidRPr="00AE45C2" w:rsidRDefault="0009592F" w:rsidP="0009592F">
      <w:pPr>
        <w:autoSpaceDE w:val="0"/>
        <w:autoSpaceDN w:val="0"/>
        <w:adjustRightInd w:val="0"/>
        <w:spacing w:after="0" w:line="240" w:lineRule="auto"/>
        <w:ind w:left="709" w:hanging="709"/>
        <w:jc w:val="both"/>
        <w:rPr>
          <w:rFonts w:ascii="Arial Narrow" w:hAnsi="Arial Narrow"/>
          <w:b/>
          <w:szCs w:val="24"/>
        </w:rPr>
      </w:pPr>
    </w:p>
    <w:p w:rsidR="00291F4A" w:rsidRPr="00B2525F" w:rsidRDefault="00291F4A" w:rsidP="00B2525F">
      <w:pPr>
        <w:spacing w:after="0" w:line="240" w:lineRule="auto"/>
        <w:rPr>
          <w:rFonts w:ascii="Arial Narrow" w:hAnsi="Arial Narrow" w:cs="Arial"/>
          <w:szCs w:val="24"/>
          <w:shd w:val="clear" w:color="auto" w:fill="FFFFFF"/>
        </w:rPr>
      </w:pPr>
    </w:p>
    <w:sectPr w:rsidR="00291F4A" w:rsidRPr="00B2525F" w:rsidSect="00675B58">
      <w:footerReference w:type="default" r:id="rId13"/>
      <w:pgSz w:w="12240" w:h="15840"/>
      <w:pgMar w:top="1701" w:right="1701" w:bottom="1701" w:left="1701" w:header="720" w:footer="720" w:gutter="0"/>
      <w:pgNumType w:start="5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AA8" w:rsidRDefault="00B93AA8" w:rsidP="00675B58">
      <w:pPr>
        <w:spacing w:after="0" w:line="240" w:lineRule="auto"/>
      </w:pPr>
      <w:r>
        <w:separator/>
      </w:r>
    </w:p>
  </w:endnote>
  <w:endnote w:type="continuationSeparator" w:id="1">
    <w:p w:rsidR="00B93AA8" w:rsidRDefault="00B93AA8" w:rsidP="00675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4447"/>
      <w:docPartObj>
        <w:docPartGallery w:val="Page Numbers (Bottom of Page)"/>
        <w:docPartUnique/>
      </w:docPartObj>
    </w:sdtPr>
    <w:sdtContent>
      <w:p w:rsidR="00675B58" w:rsidRDefault="00675B58">
        <w:pPr>
          <w:pStyle w:val="Footer"/>
          <w:jc w:val="center"/>
        </w:pPr>
        <w:r w:rsidRPr="00675B58">
          <w:rPr>
            <w:rFonts w:ascii="Arial Narrow" w:hAnsi="Arial Narrow"/>
          </w:rPr>
          <w:fldChar w:fldCharType="begin"/>
        </w:r>
        <w:r w:rsidRPr="00675B58">
          <w:rPr>
            <w:rFonts w:ascii="Arial Narrow" w:hAnsi="Arial Narrow"/>
          </w:rPr>
          <w:instrText xml:space="preserve"> PAGE   \* MERGEFORMAT </w:instrText>
        </w:r>
        <w:r w:rsidRPr="00675B58">
          <w:rPr>
            <w:rFonts w:ascii="Arial Narrow" w:hAnsi="Arial Narrow"/>
          </w:rPr>
          <w:fldChar w:fldCharType="separate"/>
        </w:r>
        <w:r>
          <w:rPr>
            <w:rFonts w:ascii="Arial Narrow" w:hAnsi="Arial Narrow"/>
            <w:noProof/>
          </w:rPr>
          <w:t>65</w:t>
        </w:r>
        <w:r w:rsidRPr="00675B58">
          <w:rPr>
            <w:rFonts w:ascii="Arial Narrow" w:hAnsi="Arial Narrow"/>
          </w:rPr>
          <w:fldChar w:fldCharType="end"/>
        </w:r>
      </w:p>
    </w:sdtContent>
  </w:sdt>
  <w:p w:rsidR="00675B58" w:rsidRDefault="00675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AA8" w:rsidRDefault="00B93AA8" w:rsidP="00675B58">
      <w:pPr>
        <w:spacing w:after="0" w:line="240" w:lineRule="auto"/>
      </w:pPr>
      <w:r>
        <w:separator/>
      </w:r>
    </w:p>
  </w:footnote>
  <w:footnote w:type="continuationSeparator" w:id="1">
    <w:p w:rsidR="00B93AA8" w:rsidRDefault="00B93AA8" w:rsidP="00675B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EA9CDF64"/>
    <w:lvl w:ilvl="0" w:tplc="C3CC1CEE">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2">
    <w:nsid w:val="19D70877"/>
    <w:multiLevelType w:val="hybridMultilevel"/>
    <w:tmpl w:val="E55ED428"/>
    <w:lvl w:ilvl="0" w:tplc="B4D2669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DED32DA"/>
    <w:multiLevelType w:val="hybridMultilevel"/>
    <w:tmpl w:val="CBEE1D6C"/>
    <w:lvl w:ilvl="0" w:tplc="7C400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B08B7"/>
    <w:multiLevelType w:val="hybridMultilevel"/>
    <w:tmpl w:val="1012D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851316E"/>
    <w:multiLevelType w:val="hybridMultilevel"/>
    <w:tmpl w:val="DB7251C4"/>
    <w:lvl w:ilvl="0" w:tplc="2FFAEF5C">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B779C"/>
    <w:multiLevelType w:val="hybridMultilevel"/>
    <w:tmpl w:val="319ED662"/>
    <w:lvl w:ilvl="0" w:tplc="14288A6A">
      <w:start w:val="1"/>
      <w:numFmt w:val="lowerLetter"/>
      <w:lvlText w:val="%1."/>
      <w:lvlJc w:val="left"/>
      <w:pPr>
        <w:ind w:left="1494" w:hanging="360"/>
      </w:pPr>
      <w:rPr>
        <w:rFonts w:ascii="Times New Roman" w:eastAsia="Calibr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D7078AB"/>
    <w:multiLevelType w:val="hybridMultilevel"/>
    <w:tmpl w:val="82AC9154"/>
    <w:lvl w:ilvl="0" w:tplc="B728F60A">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032465E"/>
    <w:multiLevelType w:val="hybridMultilevel"/>
    <w:tmpl w:val="03CE4D02"/>
    <w:lvl w:ilvl="0" w:tplc="C81C609A">
      <w:start w:val="1"/>
      <w:numFmt w:val="decimal"/>
      <w:lvlText w:val="%1)"/>
      <w:lvlJc w:val="left"/>
      <w:pPr>
        <w:tabs>
          <w:tab w:val="num" w:pos="1482"/>
        </w:tabs>
        <w:ind w:left="1482" w:hanging="360"/>
      </w:pPr>
      <w:rPr>
        <w:rFonts w:ascii="Times New Roman" w:eastAsia="Calibri" w:hAnsi="Times New Roman" w:cs="Times New Roman"/>
      </w:rPr>
    </w:lvl>
    <w:lvl w:ilvl="1" w:tplc="546418C2">
      <w:start w:val="1"/>
      <w:numFmt w:val="decimal"/>
      <w:lvlText w:val="%2."/>
      <w:lvlJc w:val="left"/>
      <w:pPr>
        <w:ind w:left="2202" w:hanging="360"/>
      </w:pPr>
      <w:rPr>
        <w:rFonts w:hint="default"/>
      </w:rPr>
    </w:lvl>
    <w:lvl w:ilvl="2" w:tplc="A18AA4E8">
      <w:start w:val="1"/>
      <w:numFmt w:val="lowerLetter"/>
      <w:lvlText w:val="%3."/>
      <w:lvlJc w:val="left"/>
      <w:pPr>
        <w:ind w:left="3102" w:hanging="360"/>
      </w:pPr>
      <w:rPr>
        <w:rFonts w:hint="default"/>
        <w:b w:val="0"/>
        <w:i/>
      </w:rPr>
    </w:lvl>
    <w:lvl w:ilvl="3" w:tplc="AADADB84">
      <w:start w:val="1"/>
      <w:numFmt w:val="bullet"/>
      <w:lvlText w:val=""/>
      <w:lvlJc w:val="left"/>
      <w:pPr>
        <w:ind w:left="3642" w:hanging="360"/>
      </w:pPr>
      <w:rPr>
        <w:rFonts w:ascii="Symbol" w:eastAsia="Calibri" w:hAnsi="Symbol" w:cs="Times New Roman" w:hint="default"/>
      </w:rPr>
    </w:lvl>
    <w:lvl w:ilvl="4" w:tplc="A0C8B6B0">
      <w:start w:val="1"/>
      <w:numFmt w:val="upperLetter"/>
      <w:lvlText w:val="%5."/>
      <w:lvlJc w:val="left"/>
      <w:pPr>
        <w:ind w:left="4362" w:hanging="360"/>
      </w:pPr>
      <w:rPr>
        <w:rFonts w:hint="default"/>
        <w:b/>
      </w:rPr>
    </w:lvl>
    <w:lvl w:ilvl="5" w:tplc="0409001B">
      <w:start w:val="1"/>
      <w:numFmt w:val="lowerRoman"/>
      <w:lvlText w:val="%6."/>
      <w:lvlJc w:val="right"/>
      <w:pPr>
        <w:tabs>
          <w:tab w:val="num" w:pos="5082"/>
        </w:tabs>
        <w:ind w:left="5082" w:hanging="180"/>
      </w:pPr>
    </w:lvl>
    <w:lvl w:ilvl="6" w:tplc="0409000F">
      <w:start w:val="1"/>
      <w:numFmt w:val="decimal"/>
      <w:lvlText w:val="%7."/>
      <w:lvlJc w:val="left"/>
      <w:pPr>
        <w:tabs>
          <w:tab w:val="num" w:pos="5802"/>
        </w:tabs>
        <w:ind w:left="5802" w:hanging="360"/>
      </w:pPr>
    </w:lvl>
    <w:lvl w:ilvl="7" w:tplc="93BAC74A">
      <w:start w:val="1"/>
      <w:numFmt w:val="decimal"/>
      <w:lvlText w:val="%8)"/>
      <w:lvlJc w:val="left"/>
      <w:pPr>
        <w:ind w:left="6522" w:hanging="360"/>
      </w:pPr>
      <w:rPr>
        <w:rFonts w:hint="default"/>
      </w:rPr>
    </w:lvl>
    <w:lvl w:ilvl="8" w:tplc="0409001B" w:tentative="1">
      <w:start w:val="1"/>
      <w:numFmt w:val="lowerRoman"/>
      <w:lvlText w:val="%9."/>
      <w:lvlJc w:val="right"/>
      <w:pPr>
        <w:tabs>
          <w:tab w:val="num" w:pos="7242"/>
        </w:tabs>
        <w:ind w:left="7242" w:hanging="180"/>
      </w:pPr>
    </w:lvl>
  </w:abstractNum>
  <w:abstractNum w:abstractNumId="10">
    <w:nsid w:val="523B7B4D"/>
    <w:multiLevelType w:val="hybridMultilevel"/>
    <w:tmpl w:val="088E9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A7772"/>
    <w:multiLevelType w:val="hybridMultilevel"/>
    <w:tmpl w:val="241A49C8"/>
    <w:lvl w:ilvl="0" w:tplc="F49E176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62620978"/>
    <w:multiLevelType w:val="hybridMultilevel"/>
    <w:tmpl w:val="F5683512"/>
    <w:lvl w:ilvl="0" w:tplc="50AC61DA">
      <w:start w:val="1"/>
      <w:numFmt w:val="decimal"/>
      <w:lvlText w:val="%1)"/>
      <w:lvlJc w:val="left"/>
      <w:pPr>
        <w:tabs>
          <w:tab w:val="num" w:pos="1440"/>
        </w:tabs>
        <w:ind w:left="1440" w:hanging="360"/>
      </w:pPr>
      <w:rPr>
        <w:rFonts w:ascii="Times New Roman" w:eastAsia="Calibri" w:hAnsi="Times New Roman" w:cs="Times New Roman"/>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52C7029"/>
    <w:multiLevelType w:val="multilevel"/>
    <w:tmpl w:val="0EBC83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AE6081"/>
    <w:multiLevelType w:val="hybridMultilevel"/>
    <w:tmpl w:val="1564F47E"/>
    <w:lvl w:ilvl="0" w:tplc="25E64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12"/>
  </w:num>
  <w:num w:numId="5">
    <w:abstractNumId w:val="9"/>
  </w:num>
  <w:num w:numId="6">
    <w:abstractNumId w:val="8"/>
  </w:num>
  <w:num w:numId="7">
    <w:abstractNumId w:val="2"/>
  </w:num>
  <w:num w:numId="8">
    <w:abstractNumId w:val="11"/>
  </w:num>
  <w:num w:numId="9">
    <w:abstractNumId w:val="10"/>
  </w:num>
  <w:num w:numId="10">
    <w:abstractNumId w:val="4"/>
  </w:num>
  <w:num w:numId="11">
    <w:abstractNumId w:val="6"/>
  </w:num>
  <w:num w:numId="12">
    <w:abstractNumId w:val="13"/>
  </w:num>
  <w:num w:numId="13">
    <w:abstractNumId w:val="14"/>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9592F"/>
    <w:rsid w:val="0009592F"/>
    <w:rsid w:val="00291F4A"/>
    <w:rsid w:val="00675B58"/>
    <w:rsid w:val="0069022F"/>
    <w:rsid w:val="006923B2"/>
    <w:rsid w:val="008E3B41"/>
    <w:rsid w:val="009675BC"/>
    <w:rsid w:val="00AE45C2"/>
    <w:rsid w:val="00B2525F"/>
    <w:rsid w:val="00B93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2F"/>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09592F"/>
    <w:pPr>
      <w:ind w:left="720"/>
      <w:contextualSpacing/>
    </w:pPr>
  </w:style>
  <w:style w:type="paragraph" w:styleId="NoSpacing">
    <w:name w:val="No Spacing"/>
    <w:link w:val="NoSpacingChar"/>
    <w:uiPriority w:val="1"/>
    <w:qFormat/>
    <w:rsid w:val="0009592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9592F"/>
    <w:rPr>
      <w:rFonts w:ascii="Calibri" w:eastAsia="Times New Roman" w:hAnsi="Calibri" w:cs="Times New Roman"/>
    </w:rPr>
  </w:style>
  <w:style w:type="paragraph" w:customStyle="1" w:styleId="Default">
    <w:name w:val="Default"/>
    <w:rsid w:val="0009592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09592F"/>
    <w:rPr>
      <w:rFonts w:ascii="Times New Roman" w:eastAsia="Calibri" w:hAnsi="Times New Roman" w:cs="Times New Roman"/>
      <w:sz w:val="24"/>
    </w:rPr>
  </w:style>
  <w:style w:type="paragraph" w:styleId="NormalWeb">
    <w:name w:val="Normal (Web)"/>
    <w:basedOn w:val="Normal"/>
    <w:uiPriority w:val="99"/>
    <w:unhideWhenUsed/>
    <w:rsid w:val="0009592F"/>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095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2F"/>
    <w:rPr>
      <w:rFonts w:ascii="Tahoma" w:eastAsia="Calibri" w:hAnsi="Tahoma" w:cs="Tahoma"/>
      <w:sz w:val="16"/>
      <w:szCs w:val="16"/>
    </w:rPr>
  </w:style>
  <w:style w:type="paragraph" w:styleId="Header">
    <w:name w:val="header"/>
    <w:basedOn w:val="Normal"/>
    <w:link w:val="HeaderChar"/>
    <w:uiPriority w:val="99"/>
    <w:semiHidden/>
    <w:unhideWhenUsed/>
    <w:rsid w:val="00675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B58"/>
    <w:rPr>
      <w:rFonts w:ascii="Times New Roman" w:eastAsia="Calibri" w:hAnsi="Times New Roman" w:cs="Times New Roman"/>
      <w:sz w:val="24"/>
    </w:rPr>
  </w:style>
  <w:style w:type="paragraph" w:styleId="Footer">
    <w:name w:val="footer"/>
    <w:basedOn w:val="Normal"/>
    <w:link w:val="FooterChar"/>
    <w:uiPriority w:val="99"/>
    <w:unhideWhenUsed/>
    <w:rsid w:val="0067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58"/>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feilmu.com/2011/03/konsep-bertanya-dalam-ctl.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feilmu.com/2011/03/learning-community-dan-pemodelan-dalam-ctl.html"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afeilmu.com/2011/03/refleksi-dan-penilaian-dalam-ctl.html" TargetMode="External"/><Relationship Id="rId4" Type="http://schemas.openxmlformats.org/officeDocument/2006/relationships/webSettings" Target="webSettings.xml"/><Relationship Id="rId9" Type="http://schemas.openxmlformats.org/officeDocument/2006/relationships/hyperlink" Target="http://kafeilmu.com/2011/03/bagaimana-konstruktivisme-dan-inquiry-dalam-ctl.html"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Peureulak\KTI%20Salfitri\KTI%20B.%20Indo\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Peureulak\KTI%20Salfitri\KTI%20B.%20Indo\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Sheet1!$B$142:$B$150</c:f>
              <c:numCache>
                <c:formatCode>General</c:formatCode>
                <c:ptCount val="9"/>
              </c:numCache>
            </c:numRef>
          </c:val>
        </c:ser>
        <c:ser>
          <c:idx val="1"/>
          <c:order val="1"/>
          <c:dPt>
            <c:idx val="1"/>
            <c:spPr>
              <a:solidFill>
                <a:srgbClr val="00FFFF"/>
              </a:solidFill>
            </c:spPr>
          </c:dPt>
          <c:dPt>
            <c:idx val="2"/>
            <c:spPr>
              <a:solidFill>
                <a:srgbClr val="FF0066"/>
              </a:solidFill>
            </c:spPr>
          </c:dPt>
          <c:dPt>
            <c:idx val="3"/>
            <c:spPr>
              <a:solidFill>
                <a:srgbClr val="9900CC"/>
              </a:solidFill>
            </c:spPr>
          </c:dPt>
          <c:dPt>
            <c:idx val="4"/>
            <c:spPr>
              <a:solidFill>
                <a:srgbClr val="FFFF00"/>
              </a:solidFill>
            </c:spPr>
          </c:dPt>
          <c:dPt>
            <c:idx val="5"/>
            <c:spPr>
              <a:solidFill>
                <a:srgbClr val="990099"/>
              </a:solidFill>
            </c:spPr>
          </c:dPt>
          <c:dPt>
            <c:idx val="6"/>
            <c:spPr>
              <a:solidFill>
                <a:srgbClr val="00FF00"/>
              </a:solidFill>
            </c:spPr>
          </c:dPt>
          <c:dPt>
            <c:idx val="7"/>
            <c:spPr>
              <a:solidFill>
                <a:srgbClr val="333300"/>
              </a:solidFill>
            </c:spPr>
          </c:dPt>
          <c:dPt>
            <c:idx val="8"/>
            <c:spPr>
              <a:solidFill>
                <a:srgbClr val="FF99FF"/>
              </a:solidFill>
            </c:spPr>
          </c:dPt>
          <c:dLbls>
            <c:dLbl>
              <c:idx val="0"/>
              <c:layout>
                <c:manualLayout>
                  <c:x val="4.2628757729189365E-3"/>
                  <c:y val="-0.14222227199379597"/>
                </c:manualLayout>
              </c:layout>
              <c:tx>
                <c:rich>
                  <a:bodyPr/>
                  <a:lstStyle/>
                  <a:p>
                    <a:r>
                      <a:rPr lang="en-US" sz="900"/>
                      <a:t>28%</a:t>
                    </a:r>
                  </a:p>
                </c:rich>
              </c:tx>
              <c:showVal val="1"/>
              <c:extLst>
                <c:ext xmlns:c15="http://schemas.microsoft.com/office/drawing/2012/chart" uri="{CE6537A1-D6FC-4f65-9D91-7224C49458BB}">
                  <c15:layout/>
                </c:ext>
              </c:extLst>
            </c:dLbl>
            <c:dLbl>
              <c:idx val="1"/>
              <c:layout>
                <c:manualLayout>
                  <c:x val="8.5256750881600226E-3"/>
                  <c:y val="-0.25984445671228368"/>
                </c:manualLayout>
              </c:layout>
              <c:tx>
                <c:rich>
                  <a:bodyPr/>
                  <a:lstStyle/>
                  <a:p>
                    <a:r>
                      <a:rPr lang="en-US" sz="900"/>
                      <a:t>72%</a:t>
                    </a:r>
                  </a:p>
                </c:rich>
              </c:tx>
              <c:showVal val="1"/>
              <c:extLst>
                <c:ext xmlns:c15="http://schemas.microsoft.com/office/drawing/2012/chart" uri="{CE6537A1-D6FC-4f65-9D91-7224C49458BB}">
                  <c15:layout/>
                </c:ext>
              </c:extLst>
            </c:dLbl>
            <c:dLbl>
              <c:idx val="2"/>
              <c:layout>
                <c:manualLayout>
                  <c:x val="8.5256750881600226E-3"/>
                  <c:y val="-0.21047970479704844"/>
                </c:manualLayout>
              </c:layout>
              <c:showVal val="1"/>
              <c:extLst>
                <c:ext xmlns:c15="http://schemas.microsoft.com/office/drawing/2012/chart" uri="{CE6537A1-D6FC-4f65-9D91-7224C49458BB}">
                  <c15:layout/>
                </c:ext>
              </c:extLst>
            </c:dLbl>
            <c:dLbl>
              <c:idx val="3"/>
              <c:layout>
                <c:manualLayout>
                  <c:x val="6.3943770832327372E-3"/>
                  <c:y val="-0.1695286244201025"/>
                </c:manualLayout>
              </c:layout>
              <c:tx>
                <c:rich>
                  <a:bodyPr/>
                  <a:lstStyle/>
                  <a:p>
                    <a:r>
                      <a:rPr lang="en-US" sz="900"/>
                      <a:t>44%</a:t>
                    </a:r>
                  </a:p>
                </c:rich>
              </c:tx>
              <c:showVal val="1"/>
              <c:extLst>
                <c:ext xmlns:c15="http://schemas.microsoft.com/office/drawing/2012/chart" uri="{CE6537A1-D6FC-4f65-9D91-7224C49458BB}">
                  <c15:layout/>
                </c:ext>
              </c:extLst>
            </c:dLbl>
            <c:dLbl>
              <c:idx val="4"/>
              <c:layout>
                <c:manualLayout>
                  <c:x val="8.4393668582838765E-3"/>
                  <c:y val="-0.21047970479704844"/>
                </c:manualLayout>
              </c:layout>
              <c:tx>
                <c:rich>
                  <a:bodyPr/>
                  <a:lstStyle/>
                  <a:p>
                    <a:r>
                      <a:rPr lang="en-US" sz="900"/>
                      <a:t>56%</a:t>
                    </a:r>
                  </a:p>
                </c:rich>
              </c:tx>
              <c:showVal val="1"/>
              <c:extLst>
                <c:ext xmlns:c15="http://schemas.microsoft.com/office/drawing/2012/chart" uri="{CE6537A1-D6FC-4f65-9D91-7224C49458BB}">
                  <c15:layout/>
                </c:ext>
              </c:extLst>
            </c:dLbl>
            <c:dLbl>
              <c:idx val="5"/>
              <c:layout>
                <c:manualLayout>
                  <c:x val="8.5256750881600226E-3"/>
                  <c:y val="-0.2415910741784584"/>
                </c:manualLayout>
              </c:layout>
              <c:showVal val="1"/>
              <c:extLst>
                <c:ext xmlns:c15="http://schemas.microsoft.com/office/drawing/2012/chart" uri="{CE6537A1-D6FC-4f65-9D91-7224C49458BB}">
                  <c15:layout/>
                </c:ext>
              </c:extLst>
            </c:dLbl>
            <c:dLbl>
              <c:idx val="6"/>
              <c:layout>
                <c:manualLayout>
                  <c:x val="4.4356955380578352E-3"/>
                  <c:y val="-0.29841764244414098"/>
                </c:manualLayout>
              </c:layout>
              <c:tx>
                <c:rich>
                  <a:bodyPr/>
                  <a:lstStyle/>
                  <a:p>
                    <a:r>
                      <a:rPr lang="en-US" sz="900"/>
                      <a:t>92%</a:t>
                    </a:r>
                  </a:p>
                </c:rich>
              </c:tx>
              <c:showVal val="1"/>
              <c:extLst>
                <c:ext xmlns:c15="http://schemas.microsoft.com/office/drawing/2012/chart" uri="{CE6537A1-D6FC-4f65-9D91-7224C49458BB}">
                  <c15:layout/>
                </c:ext>
              </c:extLst>
            </c:dLbl>
            <c:dLbl>
              <c:idx val="7"/>
              <c:layout>
                <c:manualLayout>
                  <c:x val="6.3943136593784368E-3"/>
                  <c:y val="-8.8888919996122528E-2"/>
                </c:manualLayout>
              </c:layout>
              <c:tx>
                <c:rich>
                  <a:bodyPr/>
                  <a:lstStyle/>
                  <a:p>
                    <a:r>
                      <a:rPr lang="en-US" sz="900"/>
                      <a:t>8%</a:t>
                    </a:r>
                  </a:p>
                </c:rich>
              </c:tx>
              <c:showVal val="1"/>
              <c:extLst>
                <c:ext xmlns:c15="http://schemas.microsoft.com/office/drawing/2012/chart" uri="{CE6537A1-D6FC-4f65-9D91-7224C49458BB}">
                  <c15:layout/>
                </c:ext>
              </c:extLst>
            </c:dLbl>
            <c:dLbl>
              <c:idx val="8"/>
              <c:layout>
                <c:manualLayout>
                  <c:x val="8.5256750881600226E-3"/>
                  <c:y val="-0.2815910741784583"/>
                </c:manualLayout>
              </c:layout>
              <c:showVal val="1"/>
              <c:extLst>
                <c:ext xmlns:c15="http://schemas.microsoft.com/office/drawing/2012/chart" uri="{CE6537A1-D6FC-4f65-9D91-7224C49458BB}">
                  <c15:layout/>
                </c:ext>
              </c:extLst>
            </c:dLbl>
            <c:spPr>
              <a:noFill/>
              <a:ln>
                <a:noFill/>
              </a:ln>
              <a:effectLst/>
            </c:spPr>
            <c:txPr>
              <a:bodyPr/>
              <a:lstStyle/>
              <a:p>
                <a:pPr>
                  <a:defRPr sz="900" b="1"/>
                </a:pPr>
                <a:endParaRPr lang="en-US"/>
              </a:p>
            </c:txPr>
            <c:showVal val="1"/>
            <c:extLst>
              <c:ext xmlns:c15="http://schemas.microsoft.com/office/drawing/2012/chart" uri="{CE6537A1-D6FC-4f65-9D91-7224C49458BB}">
                <c15:showLeaderLines val="0"/>
              </c:ext>
            </c:extLst>
          </c:dLbls>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Sheet1!$C$142:$C$150</c:f>
              <c:numCache>
                <c:formatCode>General</c:formatCode>
                <c:ptCount val="9"/>
                <c:pt idx="0">
                  <c:v>28</c:v>
                </c:pt>
                <c:pt idx="1">
                  <c:v>72</c:v>
                </c:pt>
                <c:pt idx="2">
                  <c:v>54.8</c:v>
                </c:pt>
                <c:pt idx="3">
                  <c:v>44</c:v>
                </c:pt>
                <c:pt idx="4">
                  <c:v>56</c:v>
                </c:pt>
                <c:pt idx="5">
                  <c:v>64</c:v>
                </c:pt>
                <c:pt idx="6">
                  <c:v>92</c:v>
                </c:pt>
                <c:pt idx="7">
                  <c:v>8</c:v>
                </c:pt>
                <c:pt idx="8">
                  <c:v>79.2</c:v>
                </c:pt>
              </c:numCache>
            </c:numRef>
          </c:val>
        </c:ser>
        <c:shape val="box"/>
        <c:axId val="93271552"/>
        <c:axId val="93273472"/>
        <c:axId val="0"/>
      </c:bar3DChart>
      <c:catAx>
        <c:axId val="93271552"/>
        <c:scaling>
          <c:orientation val="minMax"/>
        </c:scaling>
        <c:axPos val="b"/>
        <c:numFmt formatCode="General" sourceLinked="0"/>
        <c:tickLblPos val="nextTo"/>
        <c:txPr>
          <a:bodyPr/>
          <a:lstStyle/>
          <a:p>
            <a:pPr>
              <a:defRPr sz="800"/>
            </a:pPr>
            <a:endParaRPr lang="en-US"/>
          </a:p>
        </c:txPr>
        <c:crossAx val="93273472"/>
        <c:crosses val="autoZero"/>
        <c:auto val="1"/>
        <c:lblAlgn val="ctr"/>
        <c:lblOffset val="100"/>
      </c:catAx>
      <c:valAx>
        <c:axId val="93273472"/>
        <c:scaling>
          <c:orientation val="minMax"/>
        </c:scaling>
        <c:axPos val="l"/>
        <c:majorGridlines/>
        <c:numFmt formatCode="General" sourceLinked="1"/>
        <c:tickLblPos val="nextTo"/>
        <c:txPr>
          <a:bodyPr/>
          <a:lstStyle/>
          <a:p>
            <a:pPr>
              <a:defRPr sz="800"/>
            </a:pPr>
            <a:endParaRPr lang="en-US"/>
          </a:p>
        </c:txPr>
        <c:crossAx val="9327155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dPt>
            <c:idx val="0"/>
            <c:spPr>
              <a:solidFill>
                <a:srgbClr val="00B050"/>
              </a:solidFill>
            </c:spPr>
          </c:dPt>
          <c:dPt>
            <c:idx val="1"/>
            <c:spPr>
              <a:solidFill>
                <a:srgbClr val="FF0066"/>
              </a:solidFill>
            </c:spPr>
          </c:dPt>
          <c:dPt>
            <c:idx val="2"/>
            <c:spPr>
              <a:solidFill>
                <a:srgbClr val="FFFF00"/>
              </a:solidFill>
            </c:spPr>
          </c:dPt>
          <c:dPt>
            <c:idx val="3"/>
            <c:spPr>
              <a:solidFill>
                <a:srgbClr val="00B050"/>
              </a:solidFill>
            </c:spPr>
          </c:dPt>
          <c:dPt>
            <c:idx val="4"/>
            <c:spPr>
              <a:solidFill>
                <a:srgbClr val="FF0066"/>
              </a:solidFill>
            </c:spPr>
          </c:dPt>
          <c:dPt>
            <c:idx val="5"/>
            <c:spPr>
              <a:solidFill>
                <a:srgbClr val="FFFF00"/>
              </a:solidFill>
            </c:spPr>
          </c:dPt>
          <c:dPt>
            <c:idx val="6"/>
            <c:spPr>
              <a:solidFill>
                <a:srgbClr val="00B050"/>
              </a:solidFill>
            </c:spPr>
          </c:dPt>
          <c:dPt>
            <c:idx val="7"/>
            <c:spPr>
              <a:solidFill>
                <a:srgbClr val="FF0066"/>
              </a:solidFill>
            </c:spPr>
          </c:dPt>
          <c:dPt>
            <c:idx val="8"/>
            <c:spPr>
              <a:solidFill>
                <a:srgbClr val="FFFF00"/>
              </a:solidFill>
            </c:spPr>
          </c:dPt>
          <c:dLbls>
            <c:dLbl>
              <c:idx val="0"/>
              <c:layout>
                <c:manualLayout>
                  <c:x val="1.2286750296302504E-2"/>
                  <c:y val="-0.23830743590511291"/>
                </c:manualLayout>
              </c:layout>
              <c:showVal val="1"/>
              <c:extLst>
                <c:ext xmlns:c15="http://schemas.microsoft.com/office/drawing/2012/chart" uri="{CE6537A1-D6FC-4f65-9D91-7224C49458BB}">
                  <c15:layout/>
                </c:ext>
              </c:extLst>
            </c:dLbl>
            <c:dLbl>
              <c:idx val="1"/>
              <c:layout>
                <c:manualLayout>
                  <c:x val="1.0238958580251895E-2"/>
                  <c:y val="-0.13681346865862296"/>
                </c:manualLayout>
              </c:layout>
              <c:showVal val="1"/>
              <c:extLst>
                <c:ext xmlns:c15="http://schemas.microsoft.com/office/drawing/2012/chart" uri="{CE6537A1-D6FC-4f65-9D91-7224C49458BB}">
                  <c15:layout/>
                </c:ext>
              </c:extLst>
            </c:dLbl>
            <c:dLbl>
              <c:idx val="2"/>
              <c:layout>
                <c:manualLayout>
                  <c:x val="8.2518746259549226E-3"/>
                  <c:y val="-0.19284851750945581"/>
                </c:manualLayout>
              </c:layout>
              <c:showVal val="1"/>
              <c:extLst>
                <c:ext xmlns:c15="http://schemas.microsoft.com/office/drawing/2012/chart" uri="{CE6537A1-D6FC-4f65-9D91-7224C49458BB}">
                  <c15:layout/>
                </c:ext>
              </c:extLst>
            </c:dLbl>
            <c:dLbl>
              <c:idx val="3"/>
              <c:layout>
                <c:manualLayout>
                  <c:x val="1.0238958580251895E-2"/>
                  <c:y val="-0.26654331706635526"/>
                </c:manualLayout>
              </c:layout>
              <c:showVal val="1"/>
              <c:extLst>
                <c:ext xmlns:c15="http://schemas.microsoft.com/office/drawing/2012/chart" uri="{CE6537A1-D6FC-4f65-9D91-7224C49458BB}">
                  <c15:layout/>
                </c:ext>
              </c:extLst>
            </c:dLbl>
            <c:dLbl>
              <c:idx val="4"/>
              <c:layout>
                <c:manualLayout>
                  <c:x val="6.1433751481511914E-3"/>
                  <c:y val="-0.19328523098110928"/>
                </c:manualLayout>
              </c:layout>
              <c:showVal val="1"/>
              <c:extLst>
                <c:ext xmlns:c15="http://schemas.microsoft.com/office/drawing/2012/chart" uri="{CE6537A1-D6FC-4f65-9D91-7224C49458BB}">
                  <c15:layout/>
                </c:ext>
              </c:extLst>
            </c:dLbl>
            <c:dLbl>
              <c:idx val="5"/>
              <c:layout>
                <c:manualLayout>
                  <c:x val="8.1304591024483567E-3"/>
                  <c:y val="-0.22571739369080882"/>
                </c:manualLayout>
              </c:layout>
              <c:showVal val="1"/>
              <c:extLst>
                <c:ext xmlns:c15="http://schemas.microsoft.com/office/drawing/2012/chart" uri="{CE6537A1-D6FC-4f65-9D91-7224C49458BB}">
                  <c15:layout/>
                </c:ext>
              </c:extLst>
            </c:dLbl>
            <c:dLbl>
              <c:idx val="6"/>
              <c:layout>
                <c:manualLayout>
                  <c:x val="1.22866920613135E-2"/>
                  <c:y val="-0.33822385596355597"/>
                </c:manualLayout>
              </c:layout>
              <c:showVal val="1"/>
              <c:extLst>
                <c:ext xmlns:c15="http://schemas.microsoft.com/office/drawing/2012/chart" uri="{CE6537A1-D6FC-4f65-9D91-7224C49458BB}">
                  <c15:layout/>
                </c:ext>
              </c:extLst>
            </c:dLbl>
            <c:dLbl>
              <c:idx val="7"/>
              <c:layout>
                <c:manualLayout>
                  <c:x val="6.1433751481511914E-3"/>
                  <c:y val="-0.22615410716246137"/>
                </c:manualLayout>
              </c:layout>
              <c:showVal val="1"/>
              <c:extLst>
                <c:ext xmlns:c15="http://schemas.microsoft.com/office/drawing/2012/chart" uri="{CE6537A1-D6FC-4f65-9D91-7224C49458BB}">
                  <c15:layout/>
                </c:ext>
              </c:extLst>
            </c:dLbl>
            <c:dLbl>
              <c:idx val="8"/>
              <c:layout>
                <c:manualLayout>
                  <c:x val="6.1433751481511914E-3"/>
                  <c:y val="-0.26741634482001536"/>
                </c:manualLayout>
              </c:layout>
              <c:showVal val="1"/>
              <c:extLst>
                <c:ext xmlns:c15="http://schemas.microsoft.com/office/drawing/2012/chart" uri="{CE6537A1-D6FC-4f65-9D91-7224C49458BB}">
                  <c15:layout/>
                </c:ext>
              </c:extLst>
            </c:dLbl>
            <c:spPr>
              <a:noFill/>
              <a:ln>
                <a:noFill/>
              </a:ln>
              <a:effectLst/>
            </c:spPr>
            <c:txPr>
              <a:bodyPr/>
              <a:lstStyle/>
              <a:p>
                <a:pPr>
                  <a:defRPr sz="10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70</c:v>
                </c:pt>
                <c:pt idx="1">
                  <c:v>30</c:v>
                </c:pt>
                <c:pt idx="2">
                  <c:v>54.8</c:v>
                </c:pt>
                <c:pt idx="3">
                  <c:v>80</c:v>
                </c:pt>
                <c:pt idx="4">
                  <c:v>50</c:v>
                </c:pt>
                <c:pt idx="5">
                  <c:v>64</c:v>
                </c:pt>
                <c:pt idx="6">
                  <c:v>100</c:v>
                </c:pt>
                <c:pt idx="7">
                  <c:v>60</c:v>
                </c:pt>
                <c:pt idx="8">
                  <c:v>79.2</c:v>
                </c:pt>
              </c:numCache>
            </c:numRef>
          </c:val>
        </c:ser>
        <c:shape val="box"/>
        <c:axId val="93698304"/>
        <c:axId val="96309248"/>
        <c:axId val="0"/>
      </c:bar3DChart>
      <c:catAx>
        <c:axId val="93698304"/>
        <c:scaling>
          <c:orientation val="minMax"/>
        </c:scaling>
        <c:axPos val="b"/>
        <c:numFmt formatCode="General" sourceLinked="0"/>
        <c:tickLblPos val="nextTo"/>
        <c:txPr>
          <a:bodyPr/>
          <a:lstStyle/>
          <a:p>
            <a:pPr>
              <a:defRPr sz="700"/>
            </a:pPr>
            <a:endParaRPr lang="en-US"/>
          </a:p>
        </c:txPr>
        <c:crossAx val="96309248"/>
        <c:crosses val="autoZero"/>
        <c:auto val="1"/>
        <c:lblAlgn val="ctr"/>
        <c:lblOffset val="100"/>
      </c:catAx>
      <c:valAx>
        <c:axId val="96309248"/>
        <c:scaling>
          <c:orientation val="minMax"/>
        </c:scaling>
        <c:axPos val="l"/>
        <c:majorGridlines/>
        <c:numFmt formatCode="General" sourceLinked="1"/>
        <c:tickLblPos val="nextTo"/>
        <c:txPr>
          <a:bodyPr/>
          <a:lstStyle/>
          <a:p>
            <a:pPr>
              <a:defRPr sz="800"/>
            </a:pPr>
            <a:endParaRPr lang="en-US"/>
          </a:p>
        </c:txPr>
        <c:crossAx val="936983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2019-08-01T04:46:00Z</dcterms:created>
  <dcterms:modified xsi:type="dcterms:W3CDTF">2019-10-16T22:28:00Z</dcterms:modified>
</cp:coreProperties>
</file>