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06" w:rsidRPr="007A78C0" w:rsidRDefault="00C87306" w:rsidP="003A0211">
      <w:pPr>
        <w:spacing w:after="0" w:line="240" w:lineRule="auto"/>
        <w:jc w:val="center"/>
        <w:rPr>
          <w:rFonts w:ascii="Arial Narrow" w:hAnsi="Arial Narrow"/>
          <w:b/>
          <w:sz w:val="28"/>
          <w:szCs w:val="28"/>
        </w:rPr>
      </w:pPr>
      <w:r w:rsidRPr="007A78C0">
        <w:rPr>
          <w:rFonts w:ascii="Arial Narrow" w:hAnsi="Arial Narrow"/>
          <w:b/>
          <w:sz w:val="28"/>
          <w:szCs w:val="28"/>
        </w:rPr>
        <w:t>PENINGKATAN KOMPETENSI GURU TERHADAP PENGGUNAAN METODE BERVARIASI DALAM PROSES PEMBELAJARAN MELALUI</w:t>
      </w:r>
    </w:p>
    <w:p w:rsidR="00C87306" w:rsidRPr="007A78C0" w:rsidRDefault="00C87306" w:rsidP="001B485B">
      <w:pPr>
        <w:pStyle w:val="ListParagraph"/>
        <w:spacing w:after="0" w:line="240" w:lineRule="auto"/>
        <w:ind w:left="0"/>
        <w:jc w:val="center"/>
        <w:rPr>
          <w:rFonts w:ascii="Arial Narrow" w:hAnsi="Arial Narrow"/>
          <w:b/>
          <w:sz w:val="28"/>
          <w:szCs w:val="28"/>
        </w:rPr>
      </w:pPr>
      <w:r w:rsidRPr="007A78C0">
        <w:rPr>
          <w:rFonts w:ascii="Arial Narrow" w:hAnsi="Arial Narrow"/>
          <w:b/>
          <w:sz w:val="28"/>
          <w:szCs w:val="28"/>
        </w:rPr>
        <w:t>IMPLEMENTASI</w:t>
      </w:r>
      <w:r w:rsidRPr="007A78C0">
        <w:rPr>
          <w:rFonts w:ascii="Arial Narrow" w:hAnsi="Arial Narrow"/>
          <w:b/>
          <w:i/>
          <w:sz w:val="28"/>
          <w:szCs w:val="28"/>
        </w:rPr>
        <w:t xml:space="preserve"> IN HOUSE TRAINING</w:t>
      </w:r>
      <w:r w:rsidRPr="007A78C0">
        <w:rPr>
          <w:rFonts w:ascii="Arial Narrow" w:hAnsi="Arial Narrow"/>
          <w:b/>
          <w:sz w:val="28"/>
          <w:szCs w:val="28"/>
        </w:rPr>
        <w:t xml:space="preserve"> </w:t>
      </w:r>
    </w:p>
    <w:p w:rsidR="00C87306" w:rsidRPr="00D86688" w:rsidRDefault="00C87306" w:rsidP="001B485B">
      <w:pPr>
        <w:pStyle w:val="ListParagraph"/>
        <w:tabs>
          <w:tab w:val="left" w:pos="6060"/>
        </w:tabs>
        <w:spacing w:after="0" w:line="240" w:lineRule="auto"/>
        <w:ind w:left="0"/>
        <w:jc w:val="center"/>
        <w:rPr>
          <w:rFonts w:ascii="Arial Narrow" w:hAnsi="Arial Narrow"/>
          <w:b/>
          <w:sz w:val="22"/>
        </w:rPr>
      </w:pPr>
    </w:p>
    <w:p w:rsidR="00C87306" w:rsidRPr="007A78C0" w:rsidRDefault="00C87306" w:rsidP="007A78C0">
      <w:pPr>
        <w:spacing w:after="0" w:line="240" w:lineRule="auto"/>
        <w:jc w:val="center"/>
        <w:rPr>
          <w:rFonts w:ascii="Arial Narrow" w:hAnsi="Arial Narrow"/>
          <w:b/>
          <w:sz w:val="20"/>
          <w:szCs w:val="20"/>
        </w:rPr>
      </w:pPr>
      <w:r w:rsidRPr="007A78C0">
        <w:rPr>
          <w:rFonts w:ascii="Arial Narrow" w:hAnsi="Arial Narrow"/>
          <w:b/>
          <w:sz w:val="20"/>
          <w:szCs w:val="20"/>
        </w:rPr>
        <w:t>Ernawati</w:t>
      </w:r>
    </w:p>
    <w:p w:rsidR="00C87306" w:rsidRDefault="00C87306" w:rsidP="002D3CA7">
      <w:pPr>
        <w:spacing w:after="0" w:line="240" w:lineRule="auto"/>
        <w:jc w:val="center"/>
        <w:rPr>
          <w:rFonts w:ascii="Arial Narrow" w:hAnsi="Arial Narrow"/>
          <w:sz w:val="20"/>
          <w:szCs w:val="20"/>
        </w:rPr>
      </w:pPr>
      <w:r w:rsidRPr="007A78C0">
        <w:rPr>
          <w:rFonts w:ascii="Arial Narrow" w:hAnsi="Arial Narrow"/>
          <w:sz w:val="20"/>
          <w:szCs w:val="20"/>
        </w:rPr>
        <w:t>Kepala SD Negeri 1 Peureulak,Kec. Peureulak, Kab. Aceh Timur</w:t>
      </w:r>
    </w:p>
    <w:p w:rsidR="00EB7C69" w:rsidRPr="007A78C0" w:rsidRDefault="00EB7C69" w:rsidP="002D3CA7">
      <w:pPr>
        <w:spacing w:after="0" w:line="240" w:lineRule="auto"/>
        <w:jc w:val="center"/>
        <w:rPr>
          <w:rFonts w:ascii="Arial Narrow" w:hAnsi="Arial Narrow"/>
          <w:b/>
          <w:sz w:val="20"/>
          <w:szCs w:val="20"/>
          <w:vertAlign w:val="superscript"/>
        </w:rPr>
      </w:pPr>
    </w:p>
    <w:p w:rsidR="00C87306" w:rsidRPr="007A78C0" w:rsidRDefault="00C87306" w:rsidP="002D3CA7">
      <w:pPr>
        <w:pStyle w:val="ListParagraph"/>
        <w:spacing w:after="0" w:line="240" w:lineRule="auto"/>
        <w:ind w:left="0"/>
        <w:rPr>
          <w:rFonts w:ascii="Arial Narrow" w:hAnsi="Arial Narrow"/>
          <w:b/>
          <w:sz w:val="20"/>
          <w:szCs w:val="20"/>
        </w:rPr>
      </w:pPr>
    </w:p>
    <w:p w:rsidR="00C87306" w:rsidRPr="007A78C0" w:rsidRDefault="00C87306" w:rsidP="002D3CA7">
      <w:pPr>
        <w:pStyle w:val="ListParagraph"/>
        <w:spacing w:after="0" w:line="240" w:lineRule="auto"/>
        <w:ind w:left="0"/>
        <w:jc w:val="center"/>
        <w:rPr>
          <w:rFonts w:ascii="Arial Narrow" w:hAnsi="Arial Narrow"/>
          <w:b/>
          <w:sz w:val="20"/>
          <w:szCs w:val="20"/>
        </w:rPr>
      </w:pPr>
      <w:r w:rsidRPr="007A78C0">
        <w:rPr>
          <w:rFonts w:ascii="Arial Narrow" w:hAnsi="Arial Narrow"/>
          <w:b/>
          <w:sz w:val="20"/>
          <w:szCs w:val="20"/>
        </w:rPr>
        <w:t>ABSTRAK</w:t>
      </w:r>
    </w:p>
    <w:p w:rsidR="00C87306" w:rsidRPr="00427897" w:rsidRDefault="00C87306" w:rsidP="002D3CA7">
      <w:pPr>
        <w:pStyle w:val="ListParagraph"/>
        <w:spacing w:after="0" w:line="240" w:lineRule="auto"/>
        <w:ind w:left="0"/>
        <w:jc w:val="center"/>
        <w:rPr>
          <w:rFonts w:ascii="Arial Narrow" w:hAnsi="Arial Narrow"/>
          <w:b/>
          <w:i/>
          <w:sz w:val="20"/>
          <w:szCs w:val="20"/>
        </w:rPr>
      </w:pPr>
    </w:p>
    <w:p w:rsidR="00C87306" w:rsidRDefault="00427897" w:rsidP="00F07186">
      <w:pPr>
        <w:spacing w:after="0" w:line="240" w:lineRule="auto"/>
        <w:jc w:val="both"/>
        <w:rPr>
          <w:rFonts w:ascii="Arial Narrow" w:hAnsi="Arial Narrow"/>
          <w:sz w:val="20"/>
          <w:szCs w:val="20"/>
          <w:lang w:val="fi-FI"/>
        </w:rPr>
      </w:pPr>
      <w:r w:rsidRPr="00F07186">
        <w:rPr>
          <w:rFonts w:ascii="Arial Narrow" w:hAnsi="Arial Narrow"/>
          <w:color w:val="000000"/>
          <w:sz w:val="20"/>
          <w:szCs w:val="20"/>
          <w:lang w:val="id-ID"/>
        </w:rPr>
        <w:t>P</w:t>
      </w:r>
      <w:r w:rsidRPr="00F07186">
        <w:rPr>
          <w:rFonts w:ascii="Arial Narrow" w:hAnsi="Arial Narrow"/>
          <w:color w:val="000000"/>
          <w:sz w:val="20"/>
          <w:szCs w:val="20"/>
          <w:lang w:val="fi-FI"/>
        </w:rPr>
        <w:t>enelitian ini</w:t>
      </w:r>
      <w:r w:rsidRPr="00F07186">
        <w:rPr>
          <w:rFonts w:ascii="Arial Narrow" w:hAnsi="Arial Narrow"/>
          <w:color w:val="000000"/>
          <w:sz w:val="20"/>
          <w:szCs w:val="20"/>
          <w:lang w:val="id-ID"/>
        </w:rPr>
        <w:t xml:space="preserve"> </w:t>
      </w:r>
      <w:r w:rsidRPr="00F07186">
        <w:rPr>
          <w:rFonts w:ascii="Arial Narrow" w:hAnsi="Arial Narrow"/>
          <w:color w:val="000000"/>
          <w:sz w:val="20"/>
          <w:szCs w:val="20"/>
          <w:lang w:val="fi-FI"/>
        </w:rPr>
        <w:t>bertujua</w:t>
      </w:r>
      <w:r w:rsidRPr="00F07186">
        <w:rPr>
          <w:rFonts w:ascii="Arial Narrow" w:hAnsi="Arial Narrow"/>
          <w:color w:val="000000"/>
          <w:sz w:val="20"/>
          <w:szCs w:val="20"/>
          <w:lang w:val="id-ID"/>
        </w:rPr>
        <w:t xml:space="preserve">n </w:t>
      </w:r>
      <w:r w:rsidR="00C87306" w:rsidRPr="00F07186">
        <w:rPr>
          <w:rFonts w:ascii="Arial Narrow" w:hAnsi="Arial Narrow"/>
          <w:color w:val="000000"/>
          <w:sz w:val="20"/>
          <w:szCs w:val="20"/>
          <w:lang w:val="fi-FI"/>
        </w:rPr>
        <w:t xml:space="preserve">mendeskripsikan proses </w:t>
      </w:r>
      <w:r w:rsidR="00C87306" w:rsidRPr="00F07186">
        <w:rPr>
          <w:rFonts w:ascii="Arial Narrow" w:hAnsi="Arial Narrow"/>
          <w:color w:val="000000"/>
          <w:sz w:val="20"/>
          <w:szCs w:val="20"/>
        </w:rPr>
        <w:t>penggunaan metode bervariasi dalam proses pembelajaran</w:t>
      </w:r>
      <w:r w:rsidR="00C87306" w:rsidRPr="00F07186">
        <w:rPr>
          <w:rFonts w:ascii="Arial Narrow" w:hAnsi="Arial Narrow"/>
          <w:color w:val="000000"/>
          <w:sz w:val="20"/>
          <w:szCs w:val="20"/>
          <w:lang w:val="fi-FI"/>
        </w:rPr>
        <w:t>. Penelitian ini merupakan penelitian tindakan sekolah dengan mengambil subjek penelitian sebanyak 23 orang guru. Pelaksanaan</w:t>
      </w:r>
      <w:r w:rsidR="00C87306" w:rsidRPr="00F07186">
        <w:rPr>
          <w:rFonts w:ascii="Arial Narrow" w:hAnsi="Arial Narrow"/>
          <w:sz w:val="20"/>
          <w:szCs w:val="20"/>
          <w:lang w:val="fi-FI"/>
        </w:rPr>
        <w:t xml:space="preserve"> penelitian ini dilakukan dalam dua putaran siklus dan masing-masing siklus terdiri atas 4 tahapan, yaitu: perencanaan, pelaksanaan, observasi dan refleksi. Indikator kinerja yang ditetapkan adalah jika minimal 85% guru tergolong mampu dan baik dalam </w:t>
      </w:r>
      <w:r w:rsidR="00C87306" w:rsidRPr="00F07186">
        <w:rPr>
          <w:rFonts w:ascii="Arial Narrow" w:hAnsi="Arial Narrow"/>
          <w:sz w:val="20"/>
          <w:szCs w:val="20"/>
        </w:rPr>
        <w:t>menggunakan metode bervariasi dalam proses pembelajaran</w:t>
      </w:r>
      <w:r w:rsidR="00C87306" w:rsidRPr="00F07186">
        <w:rPr>
          <w:rFonts w:ascii="Arial Narrow" w:hAnsi="Arial Narrow"/>
          <w:sz w:val="20"/>
          <w:szCs w:val="20"/>
          <w:lang w:val="fi-FI"/>
        </w:rPr>
        <w:t xml:space="preserve">, maka sudah dapat dikatakan tindakan yang diterapkan berhasil. Aspek yang diukur dalam menilai keberhasilan tindakan adalah pemahaman guru terhadap </w:t>
      </w:r>
      <w:r w:rsidR="00C87306" w:rsidRPr="00F07186">
        <w:rPr>
          <w:rFonts w:ascii="Arial Narrow" w:hAnsi="Arial Narrow"/>
          <w:sz w:val="20"/>
          <w:szCs w:val="20"/>
        </w:rPr>
        <w:t xml:space="preserve">penggunaan metode bervariasi dalam proses pembelajaran </w:t>
      </w:r>
      <w:r w:rsidR="00C87306" w:rsidRPr="00F07186">
        <w:rPr>
          <w:rFonts w:ascii="Arial Narrow" w:hAnsi="Arial Narrow"/>
          <w:sz w:val="20"/>
          <w:szCs w:val="20"/>
          <w:lang w:val="fi-FI"/>
        </w:rPr>
        <w:t xml:space="preserve">dan hasil pelaksanaan </w:t>
      </w:r>
      <w:r w:rsidR="00C87306" w:rsidRPr="00F07186">
        <w:rPr>
          <w:rFonts w:ascii="Arial Narrow" w:hAnsi="Arial Narrow"/>
          <w:sz w:val="20"/>
          <w:szCs w:val="20"/>
        </w:rPr>
        <w:t>kegiatan In House Training (IHT)</w:t>
      </w:r>
      <w:r w:rsidR="00C87306" w:rsidRPr="00F07186">
        <w:rPr>
          <w:rFonts w:ascii="Arial Narrow" w:hAnsi="Arial Narrow"/>
          <w:sz w:val="20"/>
          <w:szCs w:val="20"/>
          <w:lang w:val="fi-FI"/>
        </w:rPr>
        <w:t>.</w:t>
      </w:r>
      <w:r w:rsidR="00C87306" w:rsidRPr="00F07186">
        <w:rPr>
          <w:rFonts w:ascii="Arial Narrow" w:hAnsi="Arial Narrow"/>
          <w:sz w:val="20"/>
          <w:szCs w:val="20"/>
        </w:rPr>
        <w:t>Hasil penelitian menunjukkan, pada siklus I</w:t>
      </w:r>
      <w:r w:rsidR="00C87306" w:rsidRPr="00F07186">
        <w:rPr>
          <w:rFonts w:ascii="Arial Narrow" w:hAnsi="Arial Narrow"/>
          <w:sz w:val="20"/>
          <w:szCs w:val="20"/>
          <w:lang w:val="fi-FI"/>
        </w:rPr>
        <w:t xml:space="preserve"> terjadi peningkatan komp</w:t>
      </w:r>
      <w:r w:rsidRPr="00F07186">
        <w:rPr>
          <w:rFonts w:ascii="Arial Narrow" w:hAnsi="Arial Narrow"/>
          <w:sz w:val="20"/>
          <w:szCs w:val="20"/>
          <w:lang w:val="id-ID"/>
        </w:rPr>
        <w:t>e</w:t>
      </w:r>
      <w:r w:rsidR="00C87306" w:rsidRPr="00F07186">
        <w:rPr>
          <w:rFonts w:ascii="Arial Narrow" w:hAnsi="Arial Narrow"/>
          <w:sz w:val="20"/>
          <w:szCs w:val="20"/>
          <w:lang w:val="fi-FI"/>
        </w:rPr>
        <w:t xml:space="preserve">tensi guru dalam </w:t>
      </w:r>
      <w:r w:rsidR="00C87306" w:rsidRPr="00F07186">
        <w:rPr>
          <w:rFonts w:ascii="Arial Narrow" w:hAnsi="Arial Narrow"/>
          <w:sz w:val="20"/>
          <w:szCs w:val="20"/>
        </w:rPr>
        <w:t xml:space="preserve">penggunaan metode bervariasi dalam proses pembelajaran </w:t>
      </w:r>
      <w:r w:rsidR="00C87306" w:rsidRPr="00F07186">
        <w:rPr>
          <w:rFonts w:ascii="Arial Narrow" w:hAnsi="Arial Narrow"/>
          <w:sz w:val="20"/>
          <w:szCs w:val="20"/>
          <w:lang w:val="fi-FI"/>
        </w:rPr>
        <w:t xml:space="preserve">secara baik dan benar yaitu sebesar 57%, sedangkan pada siklus II meningkat tajam menjadi 91%. Oleh karena itu dapat disimpulkan bahwa melalui implementasi </w:t>
      </w:r>
      <w:r w:rsidR="00C87306" w:rsidRPr="00F07186">
        <w:rPr>
          <w:rFonts w:ascii="Arial Narrow" w:hAnsi="Arial Narrow"/>
          <w:sz w:val="20"/>
          <w:szCs w:val="20"/>
        </w:rPr>
        <w:t>kegiatan In House Training (IHT)</w:t>
      </w:r>
      <w:r w:rsidR="00C87306" w:rsidRPr="00F07186">
        <w:rPr>
          <w:rFonts w:ascii="Arial Narrow" w:hAnsi="Arial Narrow"/>
          <w:sz w:val="20"/>
          <w:szCs w:val="20"/>
          <w:lang w:val="fi-FI"/>
        </w:rPr>
        <w:t xml:space="preserve"> dapat meningkatkan kompetensi guru dalam </w:t>
      </w:r>
      <w:r w:rsidR="00C87306" w:rsidRPr="00F07186">
        <w:rPr>
          <w:rFonts w:ascii="Arial Narrow" w:hAnsi="Arial Narrow"/>
          <w:sz w:val="20"/>
          <w:szCs w:val="20"/>
        </w:rPr>
        <w:t xml:space="preserve">penggunaan metode bervariasi dalam proses pembelajaran </w:t>
      </w:r>
      <w:r w:rsidR="00C87306" w:rsidRPr="00F07186">
        <w:rPr>
          <w:rFonts w:ascii="Arial Narrow" w:hAnsi="Arial Narrow"/>
          <w:sz w:val="20"/>
          <w:szCs w:val="20"/>
          <w:lang w:val="fi-FI"/>
        </w:rPr>
        <w:t xml:space="preserve">secara benar di </w:t>
      </w:r>
      <w:r w:rsidR="00C87306" w:rsidRPr="00F07186">
        <w:rPr>
          <w:rFonts w:ascii="Arial Narrow" w:hAnsi="Arial Narrow"/>
          <w:sz w:val="20"/>
          <w:szCs w:val="20"/>
        </w:rPr>
        <w:t>SD Negeri 1 Peureulak</w:t>
      </w:r>
      <w:r w:rsidR="00C87306" w:rsidRPr="00F07186">
        <w:rPr>
          <w:rFonts w:ascii="Arial Narrow" w:hAnsi="Arial Narrow"/>
          <w:sz w:val="20"/>
          <w:szCs w:val="20"/>
          <w:lang w:val="fi-FI"/>
        </w:rPr>
        <w:t xml:space="preserve"> yang ditandai tercapainya indikator kinerja pada siklus II. Dengan demikian dapat disarankan kepada sekolah yang lain bahwa penerapan kegiatan In House Training (IHT) dapat diaplikasikan sebagai salah satu alternatif dalam meningkatkan kompetensi guru dalam </w:t>
      </w:r>
      <w:r w:rsidR="00C87306" w:rsidRPr="00F07186">
        <w:rPr>
          <w:rFonts w:ascii="Arial Narrow" w:hAnsi="Arial Narrow"/>
          <w:sz w:val="20"/>
          <w:szCs w:val="20"/>
        </w:rPr>
        <w:t>penggunaan metode bervariasi dalam proses pembelajaran</w:t>
      </w:r>
      <w:r w:rsidR="00C87306" w:rsidRPr="00F07186">
        <w:rPr>
          <w:rFonts w:ascii="Arial Narrow" w:hAnsi="Arial Narrow"/>
          <w:sz w:val="20"/>
          <w:szCs w:val="20"/>
          <w:lang w:val="fi-FI"/>
        </w:rPr>
        <w:t xml:space="preserve">. </w:t>
      </w:r>
    </w:p>
    <w:p w:rsidR="0034120F" w:rsidRPr="00F07186" w:rsidRDefault="0034120F" w:rsidP="00F07186">
      <w:pPr>
        <w:spacing w:after="0" w:line="240" w:lineRule="auto"/>
        <w:jc w:val="both"/>
        <w:rPr>
          <w:rFonts w:ascii="Arial Narrow" w:hAnsi="Arial Narrow"/>
          <w:sz w:val="20"/>
          <w:szCs w:val="20"/>
          <w:lang w:val="fi-FI"/>
        </w:rPr>
      </w:pPr>
    </w:p>
    <w:p w:rsidR="00C87306" w:rsidRPr="00F07186" w:rsidRDefault="00C87306" w:rsidP="002D3CA7">
      <w:pPr>
        <w:pStyle w:val="ListParagraph"/>
        <w:spacing w:after="0" w:line="240" w:lineRule="auto"/>
        <w:ind w:left="0"/>
        <w:jc w:val="both"/>
        <w:rPr>
          <w:rFonts w:ascii="Arial Narrow" w:hAnsi="Arial Narrow"/>
          <w:sz w:val="20"/>
          <w:szCs w:val="20"/>
          <w:lang w:val="fi-FI"/>
        </w:rPr>
      </w:pPr>
    </w:p>
    <w:p w:rsidR="00427897" w:rsidRDefault="00C87306" w:rsidP="00427897">
      <w:pPr>
        <w:spacing w:after="0" w:line="240" w:lineRule="auto"/>
        <w:ind w:left="1418" w:hanging="1418"/>
        <w:jc w:val="both"/>
        <w:rPr>
          <w:rFonts w:ascii="Arial Narrow" w:hAnsi="Arial Narrow"/>
          <w:sz w:val="20"/>
          <w:szCs w:val="20"/>
        </w:rPr>
      </w:pPr>
      <w:r w:rsidRPr="00F07186">
        <w:rPr>
          <w:rFonts w:ascii="Arial Narrow" w:hAnsi="Arial Narrow"/>
          <w:b/>
          <w:sz w:val="20"/>
          <w:szCs w:val="20"/>
        </w:rPr>
        <w:t>Kata Kunci</w:t>
      </w:r>
      <w:r w:rsidRPr="00F07186">
        <w:rPr>
          <w:rFonts w:ascii="Arial Narrow" w:hAnsi="Arial Narrow"/>
          <w:sz w:val="20"/>
          <w:szCs w:val="20"/>
          <w:lang w:val="id-ID"/>
        </w:rPr>
        <w:t>:</w:t>
      </w:r>
      <w:r w:rsidR="00427897" w:rsidRPr="00F07186">
        <w:rPr>
          <w:rFonts w:ascii="Arial Narrow" w:hAnsi="Arial Narrow"/>
          <w:sz w:val="20"/>
          <w:szCs w:val="20"/>
          <w:lang w:val="id-ID"/>
        </w:rPr>
        <w:t xml:space="preserve"> </w:t>
      </w:r>
      <w:r w:rsidRPr="00F07186">
        <w:rPr>
          <w:rFonts w:ascii="Arial Narrow" w:hAnsi="Arial Narrow"/>
          <w:color w:val="000000"/>
          <w:sz w:val="20"/>
          <w:szCs w:val="20"/>
        </w:rPr>
        <w:t>In House Training (IHT),</w:t>
      </w:r>
      <w:r w:rsidRPr="00F07186">
        <w:rPr>
          <w:rFonts w:ascii="Arial Narrow" w:hAnsi="Arial Narrow"/>
          <w:sz w:val="20"/>
          <w:szCs w:val="20"/>
        </w:rPr>
        <w:t xml:space="preserve"> Kompetensi Guru </w:t>
      </w:r>
    </w:p>
    <w:p w:rsidR="0034120F" w:rsidRPr="00F07186" w:rsidRDefault="0034120F" w:rsidP="00427897">
      <w:pPr>
        <w:spacing w:after="0" w:line="240" w:lineRule="auto"/>
        <w:ind w:left="1418" w:hanging="1418"/>
        <w:jc w:val="both"/>
        <w:rPr>
          <w:rFonts w:ascii="Arial Narrow" w:hAnsi="Arial Narrow"/>
          <w:sz w:val="20"/>
          <w:szCs w:val="20"/>
          <w:lang w:val="id-ID"/>
        </w:rPr>
      </w:pPr>
    </w:p>
    <w:p w:rsidR="00427897" w:rsidRPr="0034120F" w:rsidRDefault="00427897" w:rsidP="0034120F">
      <w:pPr>
        <w:spacing w:after="0" w:line="240" w:lineRule="auto"/>
        <w:ind w:left="1418" w:hanging="1418"/>
        <w:jc w:val="center"/>
        <w:rPr>
          <w:rFonts w:ascii="Arial Narrow" w:eastAsia="Times New Roman" w:hAnsi="Arial Narrow"/>
          <w:b/>
          <w:i/>
          <w:color w:val="000000"/>
          <w:sz w:val="22"/>
        </w:rPr>
      </w:pPr>
    </w:p>
    <w:p w:rsidR="0034120F" w:rsidRPr="0034120F" w:rsidRDefault="0034120F" w:rsidP="0034120F">
      <w:pPr>
        <w:jc w:val="center"/>
        <w:rPr>
          <w:b/>
          <w:i/>
        </w:rPr>
      </w:pPr>
      <w:r w:rsidRPr="0034120F">
        <w:rPr>
          <w:b/>
          <w:i/>
        </w:rPr>
        <w:t>ABSTRACT</w:t>
      </w:r>
    </w:p>
    <w:p w:rsidR="0034120F" w:rsidRPr="0048169D" w:rsidRDefault="0034120F" w:rsidP="0034120F">
      <w:pPr>
        <w:spacing w:line="240" w:lineRule="auto"/>
        <w:jc w:val="both"/>
        <w:rPr>
          <w:rFonts w:ascii="Arial Narrow" w:hAnsi="Arial Narrow"/>
          <w:i/>
          <w:sz w:val="20"/>
          <w:szCs w:val="20"/>
        </w:rPr>
      </w:pPr>
      <w:r w:rsidRPr="0048169D">
        <w:rPr>
          <w:rFonts w:ascii="Arial Narrow" w:hAnsi="Arial Narrow"/>
          <w:i/>
          <w:sz w:val="20"/>
          <w:szCs w:val="20"/>
        </w:rPr>
        <w:t>This study aims to describe the process of using varied methods in the learning. This research is a school action research by taking 23 research subject. The research was carried out in two cycles of cycles and each cycle consisted of 4 stages: planning, implementing, observing and reflecting. The esthabilished performance indicators are that if a minimum of 85% of teachers is classified as capable and good in using varied methods in the learning process, then it can be said that the actions implemented are successful. The aspect measured in assessing the success of the action is the teacher’s understanding of the use of varied methods in the learning process and the results of the implementation of In House Training (IHT) activities. The results of the study show, in the first cycle there was an increase in teacher competence in using varied methods in the learning process properly and correctly namely by 57%, while in the second cycle increased sharply to 91%. Therefore it can concluded that through the implementation of in House Training (IHT)_activities can improve teacher competency in using varied methods in the learning process correctly in SD Negeri 1 Pureulak which is marked by the achievement of performance indicators in cycle II. Thust it can be suggested to other schools that the application of In House Traning (IHT) activities can be applied as an alternative in increasing teacher competence in using varied methods in the learning process.</w:t>
      </w:r>
    </w:p>
    <w:p w:rsidR="0034120F" w:rsidRPr="0048169D" w:rsidRDefault="0034120F" w:rsidP="0034120F">
      <w:pPr>
        <w:rPr>
          <w:rFonts w:ascii="Arial Narrow" w:hAnsi="Arial Narrow"/>
          <w:i/>
          <w:sz w:val="20"/>
          <w:szCs w:val="20"/>
        </w:rPr>
      </w:pPr>
      <w:r w:rsidRPr="0048169D">
        <w:rPr>
          <w:rFonts w:ascii="Arial Narrow" w:hAnsi="Arial Narrow"/>
          <w:b/>
          <w:i/>
          <w:sz w:val="20"/>
          <w:szCs w:val="20"/>
        </w:rPr>
        <w:t>Keywords</w:t>
      </w:r>
      <w:r w:rsidRPr="0048169D">
        <w:rPr>
          <w:rFonts w:ascii="Arial Narrow" w:hAnsi="Arial Narrow"/>
          <w:i/>
          <w:sz w:val="20"/>
          <w:szCs w:val="20"/>
        </w:rPr>
        <w:t>: In House tTraning (IHT), Teacher Competence</w:t>
      </w:r>
    </w:p>
    <w:p w:rsidR="00427897" w:rsidRDefault="00427897" w:rsidP="00427897">
      <w:pPr>
        <w:spacing w:after="0" w:line="240" w:lineRule="auto"/>
        <w:ind w:left="1418" w:hanging="1418"/>
        <w:jc w:val="both"/>
        <w:rPr>
          <w:rFonts w:ascii="Arial Narrow" w:eastAsia="Times New Roman" w:hAnsi="Arial Narrow"/>
          <w:b/>
          <w:color w:val="000000"/>
          <w:sz w:val="22"/>
          <w:lang w:val="id-ID"/>
        </w:rPr>
      </w:pPr>
    </w:p>
    <w:p w:rsidR="00C87306" w:rsidRPr="00427897" w:rsidRDefault="00427897" w:rsidP="00427897">
      <w:pPr>
        <w:pStyle w:val="ListParagraph"/>
        <w:numPr>
          <w:ilvl w:val="4"/>
          <w:numId w:val="12"/>
        </w:numPr>
        <w:spacing w:after="0" w:line="240" w:lineRule="auto"/>
        <w:ind w:left="709" w:hanging="283"/>
        <w:jc w:val="both"/>
        <w:rPr>
          <w:rFonts w:ascii="Arial Narrow" w:eastAsia="Times New Roman" w:hAnsi="Arial Narrow"/>
          <w:b/>
          <w:color w:val="000000"/>
          <w:sz w:val="22"/>
        </w:rPr>
      </w:pPr>
      <w:r>
        <w:rPr>
          <w:rFonts w:ascii="Arial Narrow" w:eastAsia="Times New Roman" w:hAnsi="Arial Narrow"/>
          <w:b/>
          <w:color w:val="000000"/>
          <w:sz w:val="22"/>
        </w:rPr>
        <w:t>P</w:t>
      </w:r>
      <w:r>
        <w:rPr>
          <w:rFonts w:ascii="Arial Narrow" w:eastAsia="Times New Roman" w:hAnsi="Arial Narrow"/>
          <w:b/>
          <w:color w:val="000000"/>
          <w:sz w:val="22"/>
          <w:lang w:val="id-ID"/>
        </w:rPr>
        <w:t>ENDAHULUAN</w:t>
      </w:r>
    </w:p>
    <w:p w:rsidR="00C87306" w:rsidRPr="00D86688" w:rsidRDefault="00C87306" w:rsidP="002D3CA7">
      <w:pPr>
        <w:autoSpaceDE w:val="0"/>
        <w:autoSpaceDN w:val="0"/>
        <w:adjustRightInd w:val="0"/>
        <w:spacing w:after="0" w:line="240" w:lineRule="auto"/>
        <w:ind w:left="12" w:firstLine="697"/>
        <w:jc w:val="both"/>
        <w:rPr>
          <w:rFonts w:ascii="Arial Narrow" w:hAnsi="Arial Narrow"/>
          <w:color w:val="231F20"/>
          <w:sz w:val="22"/>
        </w:rPr>
      </w:pPr>
      <w:r w:rsidRPr="00D86688">
        <w:rPr>
          <w:rFonts w:ascii="Arial Narrow" w:hAnsi="Arial Narrow"/>
          <w:sz w:val="22"/>
        </w:rPr>
        <w:t xml:space="preserve">Pembelajaran merupakan suatu rangkaian aktivitas transformasi ilmu pengetahuan, moral dan nilai-nilai dari guru kepada pebelajar. Proses ini akan berjalan dengan baik jika setiap komponen dapat difungsikan sesuai dengan kedudukannya. Komponen guru, bahan ajar, mateode penyampaian dan penilaian merupakan beberapa bagian aktivitas pembelajaran yang mempengaruhi pencapaian tujuan </w:t>
      </w:r>
      <w:r w:rsidRPr="00D86688">
        <w:rPr>
          <w:rFonts w:ascii="Arial Narrow" w:hAnsi="Arial Narrow"/>
          <w:sz w:val="22"/>
        </w:rPr>
        <w:lastRenderedPageBreak/>
        <w:t>pembelajaran</w:t>
      </w:r>
      <w:r w:rsidRPr="00D86688">
        <w:rPr>
          <w:rFonts w:ascii="Arial Narrow" w:hAnsi="Arial Narrow"/>
          <w:sz w:val="22"/>
          <w:lang w:val="id-ID"/>
        </w:rPr>
        <w:t>(</w:t>
      </w:r>
      <w:r w:rsidRPr="00D86688">
        <w:rPr>
          <w:rFonts w:ascii="Arial Narrow" w:hAnsi="Arial Narrow"/>
          <w:color w:val="000000" w:themeColor="text1"/>
          <w:sz w:val="22"/>
        </w:rPr>
        <w:t>Darmadi, H. 2009</w:t>
      </w:r>
      <w:r w:rsidRPr="00D86688">
        <w:rPr>
          <w:rFonts w:ascii="Arial Narrow" w:hAnsi="Arial Narrow"/>
          <w:color w:val="000000" w:themeColor="text1"/>
          <w:sz w:val="22"/>
          <w:lang w:val="id-ID"/>
        </w:rPr>
        <w:t xml:space="preserve">: </w:t>
      </w:r>
      <w:r w:rsidRPr="00D86688">
        <w:rPr>
          <w:rFonts w:ascii="Arial Narrow" w:hAnsi="Arial Narrow"/>
          <w:sz w:val="22"/>
        </w:rPr>
        <w:t>73</w:t>
      </w:r>
      <w:r w:rsidRPr="00D86688">
        <w:rPr>
          <w:rFonts w:ascii="Arial Narrow" w:hAnsi="Arial Narrow"/>
          <w:sz w:val="22"/>
          <w:lang w:val="id-ID"/>
        </w:rPr>
        <w:t>)</w:t>
      </w:r>
      <w:r w:rsidRPr="00D86688">
        <w:rPr>
          <w:rFonts w:ascii="Arial Narrow" w:hAnsi="Arial Narrow"/>
          <w:color w:val="231F20"/>
          <w:sz w:val="22"/>
        </w:rPr>
        <w:t>. Keberhasilan kegiatan peningkatan mutu pembelajaran di sekolah tergantung pada kemampuan komponen yang berkait erat dengan kegiatan belajar mengajar serta pengelola sekolah, yakni kepala sekolah, guru, komite sekolah, dan tokoh masyarakat, serta pejabat yang terkait pengambil keputusan dalam bidang pendidikan.</w:t>
      </w:r>
    </w:p>
    <w:p w:rsidR="00C87306" w:rsidRPr="00D86688" w:rsidRDefault="00C87306" w:rsidP="002D3CA7">
      <w:pPr>
        <w:autoSpaceDE w:val="0"/>
        <w:autoSpaceDN w:val="0"/>
        <w:adjustRightInd w:val="0"/>
        <w:spacing w:after="0" w:line="240" w:lineRule="auto"/>
        <w:ind w:firstLine="697"/>
        <w:jc w:val="both"/>
        <w:rPr>
          <w:rFonts w:ascii="Arial Narrow" w:hAnsi="Arial Narrow"/>
          <w:sz w:val="22"/>
        </w:rPr>
      </w:pPr>
      <w:r w:rsidRPr="00D86688">
        <w:rPr>
          <w:rFonts w:ascii="Arial Narrow" w:hAnsi="Arial Narrow"/>
          <w:color w:val="231F20"/>
          <w:sz w:val="22"/>
        </w:rPr>
        <w:t>Kesenjangan tersebut dapat dijembatani dengan pemahaman dan pengertian para praktisi tentang metode pembelajaran perlu lebih diperdalam dan persepsi mereka juga perlu disamakan melalui pelatihan. Pelatihan merupakan salah satu usaha pengembangan kapasitas yang telah lama dikenal dan dilaksanakan dalam rangka peningkatan mutu belajar-mengajar. Pelatihan juga merupakan salah satu forum untuk mengenalkan sesuatu pendekatan baru, baik itu pendekatan belajar-mengajar maupun pengelolaan sekolah</w:t>
      </w:r>
      <w:r w:rsidRPr="00D86688">
        <w:rPr>
          <w:rFonts w:ascii="Arial Narrow" w:hAnsi="Arial Narrow"/>
          <w:color w:val="231F20"/>
          <w:sz w:val="22"/>
          <w:lang w:val="id-ID"/>
        </w:rPr>
        <w:t xml:space="preserve"> (</w:t>
      </w:r>
      <w:r w:rsidRPr="00D86688">
        <w:rPr>
          <w:rFonts w:ascii="Arial Narrow" w:hAnsi="Arial Narrow"/>
          <w:sz w:val="22"/>
        </w:rPr>
        <w:t>Usman, U. 2011</w:t>
      </w:r>
      <w:r w:rsidRPr="00D86688">
        <w:rPr>
          <w:rFonts w:ascii="Arial Narrow" w:hAnsi="Arial Narrow"/>
          <w:sz w:val="22"/>
          <w:lang w:val="id-ID"/>
        </w:rPr>
        <w:t xml:space="preserve">: </w:t>
      </w:r>
      <w:r w:rsidRPr="00D86688">
        <w:rPr>
          <w:rFonts w:ascii="Arial Narrow" w:hAnsi="Arial Narrow"/>
          <w:sz w:val="22"/>
        </w:rPr>
        <w:t>67</w:t>
      </w:r>
      <w:r w:rsidRPr="00D86688">
        <w:rPr>
          <w:rFonts w:ascii="Arial Narrow" w:hAnsi="Arial Narrow"/>
          <w:sz w:val="22"/>
          <w:lang w:val="id-ID"/>
        </w:rPr>
        <w:t>)</w:t>
      </w:r>
      <w:r w:rsidRPr="00D86688">
        <w:rPr>
          <w:rFonts w:ascii="Arial Narrow" w:hAnsi="Arial Narrow"/>
          <w:sz w:val="22"/>
        </w:rPr>
        <w:t xml:space="preserve">. </w:t>
      </w:r>
    </w:p>
    <w:p w:rsidR="00C87306" w:rsidRPr="00D86688" w:rsidRDefault="00C87306" w:rsidP="002D3CA7">
      <w:pPr>
        <w:pStyle w:val="Subtitle"/>
        <w:tabs>
          <w:tab w:val="clear" w:pos="720"/>
        </w:tabs>
        <w:ind w:left="0" w:firstLine="709"/>
        <w:rPr>
          <w:rFonts w:ascii="Arial Narrow" w:hAnsi="Arial Narrow"/>
          <w:b w:val="0"/>
          <w:color w:val="000000"/>
          <w:sz w:val="22"/>
          <w:szCs w:val="22"/>
        </w:rPr>
      </w:pPr>
      <w:r w:rsidRPr="00D86688">
        <w:rPr>
          <w:rFonts w:ascii="Arial Narrow" w:hAnsi="Arial Narrow"/>
          <w:b w:val="0"/>
          <w:color w:val="000000"/>
          <w:sz w:val="22"/>
          <w:szCs w:val="22"/>
        </w:rPr>
        <w:t xml:space="preserve">Demikian pula halnya dengan pendekatan, metode pembelajaran telah mengalami perkembangan yang pesat. Namun belum juga dapat diimplementasikan oleh seluruh guru. Kondisi seperti ini juga dialami oleh guru pada SD Negeri 1 Peureulak Kecamatan Peureulak Kabupaten Aceh Timur. Guru masih belum menggunakan metode pembelajaran yang bervariasi. Dari 23 orang jumlah guru, hanya 5 orang (22%) yang terlihat menggunakan metode yang variasi dalam proses pembelajaran. Dampak dari berbagai kondisi ini tentu berpengaruh terhadap kelangsungan pembelajaran di kelas. Siswa kurang bersemangat dan antusias dalam mengikuti pembelajaran di kelas-kelas yang dilakukan oleh guru. Dampak dari suasana yang kurang kondusif tersebut, tentu berpengaruh terhadap hasil dan prestasi belajar yang diperoleh siswa. </w:t>
      </w:r>
    </w:p>
    <w:p w:rsidR="00C87306" w:rsidRPr="00D86688" w:rsidRDefault="00C87306" w:rsidP="002D3CA7">
      <w:pPr>
        <w:pStyle w:val="Subtitle"/>
        <w:tabs>
          <w:tab w:val="clear" w:pos="720"/>
        </w:tabs>
        <w:ind w:left="0" w:firstLine="709"/>
        <w:rPr>
          <w:rFonts w:ascii="Arial Narrow" w:hAnsi="Arial Narrow"/>
          <w:b w:val="0"/>
          <w:sz w:val="22"/>
          <w:szCs w:val="22"/>
        </w:rPr>
      </w:pPr>
      <w:r w:rsidRPr="00D86688">
        <w:rPr>
          <w:rFonts w:ascii="Arial Narrow" w:hAnsi="Arial Narrow"/>
          <w:b w:val="0"/>
          <w:sz w:val="22"/>
          <w:szCs w:val="22"/>
        </w:rPr>
        <w:t>Sementara itu paradigma pendidikan dewasa ini mengharapkan pelaksanaan Pembelajaran Aktif, Inovatif, Kreatif dan Menyenangkan (PAIKEM) dalam kelas</w:t>
      </w:r>
      <w:r w:rsidRPr="00D86688">
        <w:rPr>
          <w:rFonts w:ascii="Arial Narrow" w:hAnsi="Arial Narrow"/>
          <w:b w:val="0"/>
          <w:sz w:val="22"/>
          <w:szCs w:val="22"/>
          <w:lang w:val="id-ID"/>
        </w:rPr>
        <w:t xml:space="preserve"> (</w:t>
      </w:r>
      <w:r w:rsidRPr="00427897">
        <w:rPr>
          <w:rFonts w:ascii="Arial Narrow" w:hAnsi="Arial Narrow"/>
          <w:b w:val="0"/>
          <w:color w:val="000000" w:themeColor="text1"/>
          <w:sz w:val="22"/>
          <w:szCs w:val="22"/>
        </w:rPr>
        <w:t>Syaeffudin, U. 2010</w:t>
      </w:r>
      <w:r w:rsidRPr="00427897">
        <w:rPr>
          <w:rFonts w:ascii="Arial Narrow" w:hAnsi="Arial Narrow"/>
          <w:b w:val="0"/>
          <w:color w:val="000000" w:themeColor="text1"/>
          <w:sz w:val="22"/>
          <w:szCs w:val="22"/>
          <w:lang w:val="id-ID"/>
        </w:rPr>
        <w:t xml:space="preserve">: </w:t>
      </w:r>
      <w:r w:rsidRPr="00427897">
        <w:rPr>
          <w:rFonts w:ascii="Arial Narrow" w:hAnsi="Arial Narrow"/>
          <w:b w:val="0"/>
          <w:sz w:val="22"/>
          <w:szCs w:val="22"/>
        </w:rPr>
        <w:t>46</w:t>
      </w:r>
      <w:r w:rsidRPr="00427897">
        <w:rPr>
          <w:rFonts w:ascii="Arial Narrow" w:hAnsi="Arial Narrow"/>
          <w:b w:val="0"/>
          <w:sz w:val="22"/>
          <w:szCs w:val="22"/>
          <w:lang w:val="id-ID"/>
        </w:rPr>
        <w:t>)</w:t>
      </w:r>
      <w:r w:rsidRPr="00427897">
        <w:rPr>
          <w:rFonts w:ascii="Arial Narrow" w:hAnsi="Arial Narrow"/>
          <w:b w:val="0"/>
          <w:sz w:val="22"/>
          <w:szCs w:val="22"/>
        </w:rPr>
        <w:t>.</w:t>
      </w:r>
      <w:r w:rsidRPr="00D86688">
        <w:rPr>
          <w:rFonts w:ascii="Arial Narrow" w:hAnsi="Arial Narrow"/>
          <w:b w:val="0"/>
          <w:sz w:val="22"/>
          <w:szCs w:val="22"/>
        </w:rPr>
        <w:t>Agar siswa mampu menumbuhkembangkan segenap potensi pribadinya untuk aktivitas belajar. Pemanfaatan metode pembelajaran secara bervariasi dapat menjadi salah satu alternatif yang dapat dipilih guru guna menciptakan pembelajaran yang bernuansa PAIKEM.</w:t>
      </w:r>
    </w:p>
    <w:p w:rsidR="00C87306" w:rsidRPr="00D86688" w:rsidRDefault="00C87306" w:rsidP="002D3CA7">
      <w:pPr>
        <w:pStyle w:val="Subtitle"/>
        <w:tabs>
          <w:tab w:val="clear" w:pos="720"/>
        </w:tabs>
        <w:ind w:left="0" w:firstLine="709"/>
        <w:rPr>
          <w:rFonts w:ascii="Arial Narrow" w:hAnsi="Arial Narrow"/>
          <w:b w:val="0"/>
          <w:sz w:val="22"/>
          <w:szCs w:val="22"/>
        </w:rPr>
      </w:pPr>
      <w:r w:rsidRPr="00D86688">
        <w:rPr>
          <w:rFonts w:ascii="Arial Narrow" w:hAnsi="Arial Narrow"/>
          <w:b w:val="0"/>
          <w:sz w:val="22"/>
          <w:szCs w:val="22"/>
        </w:rPr>
        <w:t xml:space="preserve">Terkait kondisi nyata yang terjadi sebagaimana diuraikan tersebut, terdapat beberapa faktor penyebab rendah kemamuan guru dalam memahami substansi metode yang variasi dalam proses pembelajaran di SD Negeri 1 Peureulak, antara lain: </w:t>
      </w:r>
    </w:p>
    <w:p w:rsidR="00C87306" w:rsidRPr="00D86688" w:rsidRDefault="00C87306" w:rsidP="004A5F58">
      <w:pPr>
        <w:pStyle w:val="Subtitle"/>
        <w:numPr>
          <w:ilvl w:val="0"/>
          <w:numId w:val="20"/>
        </w:numPr>
        <w:ind w:left="426" w:hanging="426"/>
        <w:rPr>
          <w:rFonts w:ascii="Arial Narrow" w:hAnsi="Arial Narrow"/>
          <w:b w:val="0"/>
          <w:color w:val="000000" w:themeColor="text1"/>
          <w:sz w:val="22"/>
          <w:szCs w:val="22"/>
          <w:lang w:eastAsia="id-ID"/>
        </w:rPr>
      </w:pPr>
      <w:r w:rsidRPr="00D86688">
        <w:rPr>
          <w:rFonts w:ascii="Arial Narrow" w:hAnsi="Arial Narrow"/>
          <w:b w:val="0"/>
          <w:sz w:val="22"/>
          <w:szCs w:val="22"/>
        </w:rPr>
        <w:t>Masih kurangnya pemahaman terhadap hakikat metode bervariasi dalam proses pembelajaran.</w:t>
      </w:r>
    </w:p>
    <w:p w:rsidR="00C87306" w:rsidRPr="00D86688" w:rsidRDefault="00C87306" w:rsidP="004A5F58">
      <w:pPr>
        <w:pStyle w:val="Subtitle"/>
        <w:numPr>
          <w:ilvl w:val="0"/>
          <w:numId w:val="20"/>
        </w:numPr>
        <w:ind w:left="426" w:hanging="426"/>
        <w:rPr>
          <w:rFonts w:ascii="Arial Narrow" w:hAnsi="Arial Narrow"/>
          <w:b w:val="0"/>
          <w:color w:val="000000" w:themeColor="text1"/>
          <w:sz w:val="22"/>
          <w:szCs w:val="22"/>
          <w:lang w:eastAsia="id-ID"/>
        </w:rPr>
      </w:pPr>
      <w:r w:rsidRPr="00D86688">
        <w:rPr>
          <w:rFonts w:ascii="Arial Narrow" w:hAnsi="Arial Narrow"/>
          <w:b w:val="0"/>
          <w:sz w:val="22"/>
          <w:szCs w:val="22"/>
        </w:rPr>
        <w:t xml:space="preserve">Kemampuan menyusun langkah-langkah pembelajaran dengan menggunakan metode yang variasi dalam proses pembelajaran masih belum memadai. </w:t>
      </w:r>
    </w:p>
    <w:p w:rsidR="00C87306" w:rsidRPr="00D86688" w:rsidRDefault="00C87306" w:rsidP="004A5F58">
      <w:pPr>
        <w:pStyle w:val="Subtitle"/>
        <w:numPr>
          <w:ilvl w:val="0"/>
          <w:numId w:val="20"/>
        </w:numPr>
        <w:ind w:left="426" w:hanging="426"/>
        <w:rPr>
          <w:rFonts w:ascii="Arial Narrow" w:hAnsi="Arial Narrow"/>
          <w:b w:val="0"/>
          <w:color w:val="000000" w:themeColor="text1"/>
          <w:sz w:val="22"/>
          <w:szCs w:val="22"/>
          <w:lang w:eastAsia="id-ID"/>
        </w:rPr>
      </w:pPr>
      <w:r w:rsidRPr="00D86688">
        <w:rPr>
          <w:rFonts w:ascii="Arial Narrow" w:hAnsi="Arial Narrow"/>
          <w:b w:val="0"/>
          <w:sz w:val="22"/>
          <w:szCs w:val="22"/>
        </w:rPr>
        <w:t>Kurang tepatnya mengarahkan peserta didik dalam proses pembelajaran sesuai dengan prinsip metode bervariasi dalam proses pembelajaran.</w:t>
      </w:r>
    </w:p>
    <w:p w:rsidR="00C87306" w:rsidRPr="00D86688" w:rsidRDefault="00C87306" w:rsidP="004A5F58">
      <w:pPr>
        <w:pStyle w:val="Subtitle"/>
        <w:numPr>
          <w:ilvl w:val="0"/>
          <w:numId w:val="20"/>
        </w:numPr>
        <w:ind w:left="426" w:hanging="426"/>
        <w:rPr>
          <w:rFonts w:ascii="Arial Narrow" w:hAnsi="Arial Narrow"/>
          <w:b w:val="0"/>
          <w:color w:val="000000" w:themeColor="text1"/>
          <w:sz w:val="22"/>
          <w:szCs w:val="22"/>
          <w:lang w:eastAsia="id-ID"/>
        </w:rPr>
      </w:pPr>
      <w:r w:rsidRPr="00D86688">
        <w:rPr>
          <w:rFonts w:ascii="Arial Narrow" w:hAnsi="Arial Narrow"/>
          <w:b w:val="0"/>
          <w:sz w:val="22"/>
          <w:szCs w:val="22"/>
        </w:rPr>
        <w:t xml:space="preserve">Kemampuan menyusun RPP dengan menggunakan metode yang variasi dalam proses pembelajaran masih dalam taraf rendah. </w:t>
      </w:r>
    </w:p>
    <w:p w:rsidR="00C87306" w:rsidRPr="00D86688" w:rsidRDefault="00C87306" w:rsidP="002D3CA7">
      <w:pPr>
        <w:autoSpaceDE w:val="0"/>
        <w:autoSpaceDN w:val="0"/>
        <w:adjustRightInd w:val="0"/>
        <w:spacing w:after="0" w:line="240" w:lineRule="auto"/>
        <w:ind w:firstLine="697"/>
        <w:jc w:val="both"/>
        <w:rPr>
          <w:rFonts w:ascii="Arial Narrow" w:hAnsi="Arial Narrow"/>
          <w:sz w:val="22"/>
        </w:rPr>
      </w:pPr>
      <w:r w:rsidRPr="00D86688">
        <w:rPr>
          <w:rFonts w:ascii="Arial Narrow" w:eastAsia="Times New Roman" w:hAnsi="Arial Narrow"/>
          <w:color w:val="222222"/>
          <w:sz w:val="22"/>
          <w:lang w:eastAsia="id-ID"/>
        </w:rPr>
        <w:t>Permasalahan tersebut tentu saja tidak dapat dibiarkan terus menerus, tetapi harus ada solusi atau tindakan nyata dari kalangan para kepala sekolah dan pengawas. Berkaitan dengan itu, para guru harus dibina dan diberikan pelatihan untuk meningkatkan kemampuannya dalam dalam menggunakan metode yang variasi dalam proses pembelajaran.</w:t>
      </w:r>
      <w:r w:rsidRPr="00D86688">
        <w:rPr>
          <w:rFonts w:ascii="Arial Narrow" w:hAnsi="Arial Narrow"/>
          <w:sz w:val="22"/>
        </w:rPr>
        <w:t xml:space="preserve"> Untuk mengatasi permasalahan dia atas, diperlukan suatu upaya yang tepat dan cepat, salah satunya adalah pelaksanaan </w:t>
      </w:r>
      <w:r w:rsidRPr="00D86688">
        <w:rPr>
          <w:rFonts w:ascii="Arial Narrow" w:hAnsi="Arial Narrow"/>
          <w:i/>
          <w:sz w:val="22"/>
        </w:rPr>
        <w:t>In House Training</w:t>
      </w:r>
      <w:r w:rsidRPr="00D86688">
        <w:rPr>
          <w:rFonts w:ascii="Arial Narrow" w:hAnsi="Arial Narrow"/>
          <w:sz w:val="22"/>
        </w:rPr>
        <w:t xml:space="preserve"> bagi para guru SD Negeri 1 Peureulak, Kec. Peureulak, Kab. Aceh Timur. Kegiatan </w:t>
      </w:r>
      <w:r w:rsidRPr="00D86688">
        <w:rPr>
          <w:rFonts w:ascii="Arial Narrow" w:hAnsi="Arial Narrow"/>
          <w:i/>
          <w:sz w:val="22"/>
        </w:rPr>
        <w:t>In House Training</w:t>
      </w:r>
      <w:r w:rsidRPr="00D86688">
        <w:rPr>
          <w:rFonts w:ascii="Arial Narrow" w:hAnsi="Arial Narrow"/>
          <w:sz w:val="22"/>
        </w:rPr>
        <w:t xml:space="preserve"> merupakan program pelatihan yang diselenggarakan di tempat sendiri, sebagai upaya untuk meningkatkan kompetensi guru, dalam menjalankan pekerjaannya dengan mengoptimalkan potensi-potensi yang ada</w:t>
      </w:r>
      <w:r w:rsidRPr="00D86688">
        <w:rPr>
          <w:rFonts w:ascii="Arial Narrow" w:hAnsi="Arial Narrow"/>
          <w:sz w:val="22"/>
          <w:lang w:val="id-ID"/>
        </w:rPr>
        <w:t xml:space="preserve"> (</w:t>
      </w:r>
      <w:r w:rsidRPr="00D86688">
        <w:rPr>
          <w:rFonts w:ascii="Arial Narrow" w:hAnsi="Arial Narrow"/>
          <w:color w:val="000000" w:themeColor="text1"/>
          <w:sz w:val="22"/>
        </w:rPr>
        <w:t>Sujoko, A. 2012</w:t>
      </w:r>
      <w:r w:rsidRPr="00D86688">
        <w:rPr>
          <w:rFonts w:ascii="Arial Narrow" w:hAnsi="Arial Narrow"/>
          <w:color w:val="000000" w:themeColor="text1"/>
          <w:sz w:val="22"/>
          <w:lang w:val="id-ID"/>
        </w:rPr>
        <w:t xml:space="preserve">: </w:t>
      </w:r>
      <w:r w:rsidRPr="00D86688">
        <w:rPr>
          <w:rFonts w:ascii="Arial Narrow" w:hAnsi="Arial Narrow"/>
          <w:color w:val="000000" w:themeColor="text1"/>
          <w:sz w:val="22"/>
        </w:rPr>
        <w:t>Jurnal Pendidikan Penabur-No.18 tahun ke-11/Juni</w:t>
      </w:r>
      <w:r w:rsidRPr="00D86688">
        <w:rPr>
          <w:rFonts w:ascii="Arial Narrow" w:hAnsi="Arial Narrow"/>
          <w:color w:val="000000" w:themeColor="text1"/>
          <w:sz w:val="22"/>
          <w:lang w:val="id-ID"/>
        </w:rPr>
        <w:t>)</w:t>
      </w:r>
      <w:r w:rsidRPr="00D86688">
        <w:rPr>
          <w:rFonts w:ascii="Arial Narrow" w:hAnsi="Arial Narrow"/>
          <w:sz w:val="22"/>
        </w:rPr>
        <w:t>.</w:t>
      </w:r>
    </w:p>
    <w:p w:rsidR="00C87306" w:rsidRPr="00D86688" w:rsidRDefault="00C87306" w:rsidP="002D3CA7">
      <w:pPr>
        <w:pStyle w:val="Subtitle"/>
        <w:tabs>
          <w:tab w:val="clear" w:pos="720"/>
        </w:tabs>
        <w:ind w:left="0" w:firstLine="709"/>
        <w:rPr>
          <w:rFonts w:ascii="Arial Narrow" w:hAnsi="Arial Narrow"/>
          <w:b w:val="0"/>
          <w:color w:val="FF0000"/>
          <w:sz w:val="22"/>
          <w:szCs w:val="22"/>
        </w:rPr>
      </w:pPr>
      <w:r w:rsidRPr="00D86688">
        <w:rPr>
          <w:rFonts w:ascii="Arial Narrow" w:hAnsi="Arial Narrow"/>
          <w:b w:val="0"/>
          <w:sz w:val="22"/>
          <w:szCs w:val="22"/>
        </w:rPr>
        <w:t>Sejalan dengan uraian di atas, maka penulis ingin meningkatkan kemampuan/kompetensi guru di sekolah terutama dalam penggunaan metode bervariasi dalam proses pembelajaran dan melaksanakannya di</w:t>
      </w:r>
      <w:r w:rsidRPr="00D86688">
        <w:rPr>
          <w:rFonts w:ascii="Arial Narrow" w:hAnsi="Arial Narrow"/>
          <w:b w:val="0"/>
          <w:color w:val="000000" w:themeColor="text1"/>
          <w:sz w:val="22"/>
          <w:szCs w:val="22"/>
        </w:rPr>
        <w:t xml:space="preserve"> kelas melalui </w:t>
      </w:r>
      <w:r w:rsidRPr="00D86688">
        <w:rPr>
          <w:rFonts w:ascii="Arial Narrow" w:hAnsi="Arial Narrow"/>
          <w:b w:val="0"/>
          <w:i/>
          <w:color w:val="000000" w:themeColor="text1"/>
          <w:sz w:val="22"/>
          <w:szCs w:val="22"/>
        </w:rPr>
        <w:t>In House Training (IHT)</w:t>
      </w:r>
      <w:r w:rsidRPr="00D86688">
        <w:rPr>
          <w:rFonts w:ascii="Arial Narrow" w:hAnsi="Arial Narrow"/>
          <w:b w:val="0"/>
          <w:color w:val="000000" w:themeColor="text1"/>
          <w:sz w:val="22"/>
          <w:szCs w:val="22"/>
        </w:rPr>
        <w:t xml:space="preserve"> dalam penulisan artikel dengan judul: “</w:t>
      </w:r>
      <w:r w:rsidRPr="00D86688">
        <w:rPr>
          <w:rFonts w:ascii="Arial Narrow" w:hAnsi="Arial Narrow"/>
          <w:b w:val="0"/>
          <w:sz w:val="22"/>
          <w:szCs w:val="22"/>
        </w:rPr>
        <w:t xml:space="preserve">Peningkatan Kompetensi Guru Terhadap Penggunaan Metode Bervariasi dalam Proses Pembelajaran Melalui Implementasi </w:t>
      </w:r>
      <w:r w:rsidRPr="00D86688">
        <w:rPr>
          <w:rFonts w:ascii="Arial Narrow" w:hAnsi="Arial Narrow"/>
          <w:b w:val="0"/>
          <w:i/>
          <w:sz w:val="22"/>
          <w:szCs w:val="22"/>
        </w:rPr>
        <w:t>In House Training (IHT)</w:t>
      </w:r>
      <w:r w:rsidRPr="00D86688">
        <w:rPr>
          <w:rFonts w:ascii="Arial Narrow" w:hAnsi="Arial Narrow"/>
          <w:b w:val="0"/>
          <w:sz w:val="22"/>
          <w:szCs w:val="22"/>
        </w:rPr>
        <w:t xml:space="preserve"> di Sekolah Dasar</w:t>
      </w:r>
      <w:r w:rsidRPr="00D86688">
        <w:rPr>
          <w:rFonts w:ascii="Arial Narrow" w:hAnsi="Arial Narrow"/>
          <w:b w:val="0"/>
          <w:color w:val="000000" w:themeColor="text1"/>
          <w:sz w:val="22"/>
          <w:szCs w:val="22"/>
        </w:rPr>
        <w:t>”</w:t>
      </w:r>
    </w:p>
    <w:p w:rsidR="00427897" w:rsidRPr="00427897" w:rsidRDefault="00427897" w:rsidP="00427897">
      <w:pPr>
        <w:pStyle w:val="ListParagraph"/>
        <w:numPr>
          <w:ilvl w:val="4"/>
          <w:numId w:val="12"/>
        </w:numPr>
        <w:spacing w:before="240" w:after="0" w:line="240" w:lineRule="auto"/>
        <w:ind w:left="709" w:hanging="283"/>
        <w:jc w:val="both"/>
        <w:rPr>
          <w:rFonts w:ascii="Arial Narrow" w:hAnsi="Arial Narrow"/>
          <w:b/>
          <w:color w:val="000000" w:themeColor="text1"/>
          <w:sz w:val="22"/>
        </w:rPr>
      </w:pPr>
      <w:r>
        <w:rPr>
          <w:rFonts w:ascii="Arial Narrow" w:hAnsi="Arial Narrow"/>
          <w:b/>
          <w:color w:val="000000" w:themeColor="text1"/>
          <w:sz w:val="22"/>
        </w:rPr>
        <w:t>T</w:t>
      </w:r>
      <w:r>
        <w:rPr>
          <w:rFonts w:ascii="Arial Narrow" w:hAnsi="Arial Narrow"/>
          <w:b/>
          <w:color w:val="000000" w:themeColor="text1"/>
          <w:sz w:val="22"/>
          <w:lang w:val="id-ID"/>
        </w:rPr>
        <w:t xml:space="preserve">INJAUAN PUSTAKA </w:t>
      </w:r>
    </w:p>
    <w:p w:rsidR="00C87306" w:rsidRPr="00427897" w:rsidRDefault="00C87306" w:rsidP="00427897">
      <w:pPr>
        <w:pStyle w:val="ListParagraph"/>
        <w:numPr>
          <w:ilvl w:val="0"/>
          <w:numId w:val="46"/>
        </w:numPr>
        <w:spacing w:before="240" w:after="0" w:line="240" w:lineRule="auto"/>
        <w:jc w:val="both"/>
        <w:rPr>
          <w:rFonts w:ascii="Arial Narrow" w:hAnsi="Arial Narrow"/>
          <w:color w:val="000000" w:themeColor="text1"/>
          <w:sz w:val="22"/>
        </w:rPr>
      </w:pPr>
      <w:r w:rsidRPr="00427897">
        <w:rPr>
          <w:rFonts w:ascii="Arial Narrow" w:hAnsi="Arial Narrow"/>
          <w:color w:val="000000" w:themeColor="text1"/>
          <w:sz w:val="22"/>
        </w:rPr>
        <w:t xml:space="preserve">Hakikat </w:t>
      </w:r>
      <w:r w:rsidRPr="00427897">
        <w:rPr>
          <w:rFonts w:ascii="Arial Narrow" w:hAnsi="Arial Narrow"/>
          <w:noProof/>
          <w:sz w:val="22"/>
        </w:rPr>
        <w:t>Profesionalisme</w:t>
      </w:r>
      <w:r w:rsidRPr="00427897">
        <w:rPr>
          <w:rFonts w:ascii="Arial Narrow" w:hAnsi="Arial Narrow"/>
          <w:color w:val="000000" w:themeColor="text1"/>
          <w:sz w:val="22"/>
        </w:rPr>
        <w:t xml:space="preserve"> Guru</w:t>
      </w:r>
    </w:p>
    <w:p w:rsidR="00C87306" w:rsidRPr="00D86688" w:rsidRDefault="00C87306" w:rsidP="002D3CA7">
      <w:pPr>
        <w:autoSpaceDE w:val="0"/>
        <w:autoSpaceDN w:val="0"/>
        <w:adjustRightInd w:val="0"/>
        <w:spacing w:after="0" w:line="240" w:lineRule="auto"/>
        <w:ind w:firstLine="709"/>
        <w:jc w:val="both"/>
        <w:rPr>
          <w:rFonts w:ascii="Arial Narrow" w:hAnsi="Arial Narrow"/>
          <w:noProof/>
          <w:sz w:val="22"/>
        </w:rPr>
      </w:pPr>
      <w:r w:rsidRPr="00D86688">
        <w:rPr>
          <w:rFonts w:ascii="Arial Narrow" w:hAnsi="Arial Narrow"/>
          <w:noProof/>
          <w:sz w:val="22"/>
        </w:rPr>
        <w:t xml:space="preserve">Istilah kemampuan profesionalisme guru bukan merupakan istilah asing dalam dunia pendidikan. Secara sederhana, profesional berasal dari kata profesi yang berarti jabatan. Orang yang profesional </w:t>
      </w:r>
      <w:r w:rsidRPr="00D86688">
        <w:rPr>
          <w:rFonts w:ascii="Arial Narrow" w:hAnsi="Arial Narrow"/>
          <w:noProof/>
          <w:sz w:val="22"/>
        </w:rPr>
        <w:lastRenderedPageBreak/>
        <w:t>adalah orang yang mampu melaksanakan tugas jabatannya secara mumpuni, baik secara konseptual maupun aplikatif. Guru yang profesional adalah guru yang memiliki kemampuan yang mumpuni dalam melaksanakan tugas jabatan guru.</w:t>
      </w:r>
    </w:p>
    <w:p w:rsidR="00C87306" w:rsidRPr="00D86688" w:rsidRDefault="00C87306" w:rsidP="002D3CA7">
      <w:pPr>
        <w:autoSpaceDE w:val="0"/>
        <w:autoSpaceDN w:val="0"/>
        <w:adjustRightInd w:val="0"/>
        <w:spacing w:after="0" w:line="240" w:lineRule="auto"/>
        <w:ind w:firstLine="709"/>
        <w:jc w:val="both"/>
        <w:rPr>
          <w:rFonts w:ascii="Arial Narrow" w:hAnsi="Arial Narrow"/>
          <w:color w:val="000000" w:themeColor="text1"/>
          <w:sz w:val="22"/>
        </w:rPr>
      </w:pPr>
      <w:r w:rsidRPr="00D86688">
        <w:rPr>
          <w:rFonts w:ascii="Arial Narrow" w:hAnsi="Arial Narrow"/>
          <w:noProof/>
          <w:sz w:val="22"/>
        </w:rPr>
        <w:t>Bila ditinjau secara lebih detail, ada beberapa karakteristik profesionalisme guru. karakteristik profesionalisme guru bisa ditinjau dari enam komponen, yaitu: (1) pemahaman dan penerimaan dalam melaksanakan tugas, (2) kemauan melakukan kerja sama secara efektif dengan siswa, guru, orang tua siswa, dan masyarakat, (3) kemampuan mengembangkan visi dan pertumbuhan jabatan secara terus menerus, (4) mengutamakan pelayanan dalam tugas, (5) mengarahkan, menekan dan menumbuhkan pola perilaku siswa, serta (6) melaksanakan kode etik jabatan</w:t>
      </w:r>
      <w:r w:rsidRPr="00D86688">
        <w:rPr>
          <w:rFonts w:ascii="Arial Narrow" w:hAnsi="Arial Narrow"/>
          <w:noProof/>
          <w:sz w:val="22"/>
          <w:lang w:val="id-ID"/>
        </w:rPr>
        <w:t xml:space="preserve"> (</w:t>
      </w:r>
      <w:r w:rsidRPr="00D86688">
        <w:rPr>
          <w:rFonts w:ascii="Arial Narrow" w:hAnsi="Arial Narrow"/>
          <w:color w:val="000000" w:themeColor="text1"/>
          <w:sz w:val="22"/>
        </w:rPr>
        <w:t>Danin, S. 2010</w:t>
      </w:r>
      <w:r w:rsidRPr="00D86688">
        <w:rPr>
          <w:rFonts w:ascii="Arial Narrow" w:hAnsi="Arial Narrow"/>
          <w:color w:val="000000" w:themeColor="text1"/>
          <w:sz w:val="22"/>
          <w:lang w:val="id-ID"/>
        </w:rPr>
        <w:t xml:space="preserve">: </w:t>
      </w:r>
      <w:r w:rsidRPr="00D86688">
        <w:rPr>
          <w:rFonts w:ascii="Arial Narrow" w:hAnsi="Arial Narrow"/>
          <w:color w:val="000000" w:themeColor="text1"/>
          <w:sz w:val="22"/>
        </w:rPr>
        <w:t xml:space="preserve"> 67</w:t>
      </w:r>
      <w:r w:rsidRPr="00D86688">
        <w:rPr>
          <w:rFonts w:ascii="Arial Narrow" w:hAnsi="Arial Narrow"/>
          <w:color w:val="000000" w:themeColor="text1"/>
          <w:sz w:val="22"/>
          <w:lang w:val="id-ID"/>
        </w:rPr>
        <w:t>)</w:t>
      </w:r>
      <w:r w:rsidRPr="00D86688">
        <w:rPr>
          <w:rFonts w:ascii="Arial Narrow" w:hAnsi="Arial Narrow"/>
          <w:noProof/>
          <w:sz w:val="22"/>
        </w:rPr>
        <w:t>.</w:t>
      </w:r>
    </w:p>
    <w:p w:rsidR="00C87306" w:rsidRPr="00D86688" w:rsidRDefault="00C87306" w:rsidP="002D3CA7">
      <w:pPr>
        <w:autoSpaceDE w:val="0"/>
        <w:autoSpaceDN w:val="0"/>
        <w:adjustRightInd w:val="0"/>
        <w:spacing w:after="0" w:line="240" w:lineRule="auto"/>
        <w:ind w:firstLine="709"/>
        <w:jc w:val="both"/>
        <w:rPr>
          <w:rFonts w:ascii="Arial Narrow" w:hAnsi="Arial Narrow"/>
          <w:noProof/>
          <w:sz w:val="22"/>
        </w:rPr>
      </w:pPr>
      <w:r w:rsidRPr="00D86688">
        <w:rPr>
          <w:rFonts w:ascii="Arial Narrow" w:hAnsi="Arial Narrow"/>
          <w:noProof/>
          <w:sz w:val="22"/>
        </w:rPr>
        <w:t>Di sisi lain, Kunandar</w:t>
      </w:r>
      <w:r w:rsidRPr="00D86688">
        <w:rPr>
          <w:rFonts w:ascii="Arial Narrow" w:hAnsi="Arial Narrow"/>
          <w:noProof/>
          <w:sz w:val="22"/>
          <w:lang w:val="id-ID"/>
        </w:rPr>
        <w:t xml:space="preserve"> (</w:t>
      </w:r>
      <w:r w:rsidRPr="00D86688">
        <w:rPr>
          <w:rFonts w:ascii="Arial Narrow" w:hAnsi="Arial Narrow"/>
          <w:color w:val="000000" w:themeColor="text1"/>
          <w:sz w:val="22"/>
        </w:rPr>
        <w:t>2007</w:t>
      </w:r>
      <w:r w:rsidRPr="00D86688">
        <w:rPr>
          <w:rFonts w:ascii="Arial Narrow" w:hAnsi="Arial Narrow"/>
          <w:color w:val="000000" w:themeColor="text1"/>
          <w:sz w:val="22"/>
          <w:lang w:val="id-ID"/>
        </w:rPr>
        <w:t xml:space="preserve">: </w:t>
      </w:r>
      <w:r w:rsidRPr="00D86688">
        <w:rPr>
          <w:rFonts w:ascii="Arial Narrow" w:hAnsi="Arial Narrow"/>
          <w:sz w:val="22"/>
        </w:rPr>
        <w:t>6</w:t>
      </w:r>
      <w:r w:rsidRPr="00D86688">
        <w:rPr>
          <w:rFonts w:ascii="Arial Narrow" w:hAnsi="Arial Narrow"/>
          <w:sz w:val="22"/>
          <w:lang w:val="id-ID"/>
        </w:rPr>
        <w:t>)</w:t>
      </w:r>
      <w:r w:rsidRPr="00D86688">
        <w:rPr>
          <w:rFonts w:ascii="Arial Narrow" w:hAnsi="Arial Narrow"/>
          <w:noProof/>
          <w:sz w:val="22"/>
        </w:rPr>
        <w:t xml:space="preserve">memberikan ciri profesionalisme guru dari dua sisi, yaitu kemampuan berpikir abstrak dan komitmen guru. Guru yang profesional memiliki tingkat berpikir abstrak yang tinggi, yaitu mampu merumuskan konsep, menangkap, mengidentifikasi, dan memecahkan berbagai macam persoalan yang dihadapi dalam tugas, dan juga memiliki komitmen yang tinggi dalam melaksanakan tugas. Komitmen adalah kemauan kuat untuk melaksanakan tugas yang didasari dengan rasa penuh tanggung jawab. </w:t>
      </w:r>
    </w:p>
    <w:p w:rsidR="00C87306" w:rsidRPr="00D86688" w:rsidRDefault="00C87306" w:rsidP="002D3CA7">
      <w:pPr>
        <w:autoSpaceDE w:val="0"/>
        <w:autoSpaceDN w:val="0"/>
        <w:adjustRightInd w:val="0"/>
        <w:spacing w:after="0" w:line="240" w:lineRule="auto"/>
        <w:ind w:firstLine="709"/>
        <w:jc w:val="both"/>
        <w:rPr>
          <w:rFonts w:ascii="Arial Narrow" w:hAnsi="Arial Narrow"/>
          <w:noProof/>
          <w:sz w:val="22"/>
        </w:rPr>
      </w:pPr>
      <w:r w:rsidRPr="00D86688">
        <w:rPr>
          <w:rFonts w:ascii="Arial Narrow" w:hAnsi="Arial Narrow"/>
          <w:noProof/>
          <w:sz w:val="22"/>
        </w:rPr>
        <w:t>Lebih lanjut, Wahjosumijo</w:t>
      </w:r>
      <w:r w:rsidRPr="00D86688">
        <w:rPr>
          <w:rFonts w:ascii="Arial Narrow" w:hAnsi="Arial Narrow"/>
          <w:noProof/>
          <w:sz w:val="22"/>
          <w:lang w:val="id-ID"/>
        </w:rPr>
        <w:t xml:space="preserve"> (</w:t>
      </w:r>
      <w:bookmarkStart w:id="0" w:name="_Toc206756608"/>
      <w:bookmarkStart w:id="1" w:name="_Toc206757194"/>
      <w:bookmarkStart w:id="2" w:name="_Toc206758656"/>
      <w:bookmarkStart w:id="3" w:name="_Toc206803010"/>
      <w:r w:rsidRPr="00D86688">
        <w:rPr>
          <w:rFonts w:ascii="Arial Narrow" w:hAnsi="Arial Narrow"/>
          <w:color w:val="000000" w:themeColor="text1"/>
          <w:sz w:val="22"/>
        </w:rPr>
        <w:t>2002</w:t>
      </w:r>
      <w:bookmarkEnd w:id="0"/>
      <w:bookmarkEnd w:id="1"/>
      <w:bookmarkEnd w:id="2"/>
      <w:bookmarkEnd w:id="3"/>
      <w:r w:rsidRPr="00D86688">
        <w:rPr>
          <w:rFonts w:ascii="Arial Narrow" w:hAnsi="Arial Narrow"/>
          <w:color w:val="000000" w:themeColor="text1"/>
          <w:sz w:val="22"/>
          <w:lang w:val="id-ID"/>
        </w:rPr>
        <w:t xml:space="preserve">: </w:t>
      </w:r>
      <w:r w:rsidRPr="00D86688">
        <w:rPr>
          <w:rFonts w:ascii="Arial Narrow" w:hAnsi="Arial Narrow"/>
          <w:sz w:val="22"/>
        </w:rPr>
        <w:t>229</w:t>
      </w:r>
      <w:r w:rsidRPr="00D86688">
        <w:rPr>
          <w:rFonts w:ascii="Arial Narrow" w:hAnsi="Arial Narrow"/>
          <w:sz w:val="22"/>
          <w:lang w:val="id-ID"/>
        </w:rPr>
        <w:t>)</w:t>
      </w:r>
      <w:r w:rsidRPr="00D86688">
        <w:rPr>
          <w:rFonts w:ascii="Arial Narrow" w:hAnsi="Arial Narrow"/>
          <w:noProof/>
          <w:sz w:val="22"/>
        </w:rPr>
        <w:t xml:space="preserve"> mengemukakan bahwa profesionalisme guru dapat dicapai bila guru ahli dalam melakasanakan tugas dan selalu mengembangkan diri. Danin</w:t>
      </w:r>
      <w:r w:rsidRPr="00D86688">
        <w:rPr>
          <w:rFonts w:ascii="Arial Narrow" w:hAnsi="Arial Narrow"/>
          <w:noProof/>
          <w:sz w:val="22"/>
          <w:lang w:val="id-ID"/>
        </w:rPr>
        <w:t xml:space="preserve"> (</w:t>
      </w:r>
      <w:r w:rsidRPr="00D86688">
        <w:rPr>
          <w:rFonts w:ascii="Arial Narrow" w:hAnsi="Arial Narrow"/>
          <w:color w:val="000000" w:themeColor="text1"/>
          <w:sz w:val="22"/>
        </w:rPr>
        <w:t>2010</w:t>
      </w:r>
      <w:r w:rsidRPr="00D86688">
        <w:rPr>
          <w:rFonts w:ascii="Arial Narrow" w:hAnsi="Arial Narrow"/>
          <w:color w:val="000000" w:themeColor="text1"/>
          <w:sz w:val="22"/>
          <w:lang w:val="id-ID"/>
        </w:rPr>
        <w:t xml:space="preserve">: </w:t>
      </w:r>
      <w:r w:rsidRPr="00D86688">
        <w:rPr>
          <w:rFonts w:ascii="Arial Narrow" w:hAnsi="Arial Narrow"/>
          <w:color w:val="000000" w:themeColor="text1"/>
          <w:sz w:val="22"/>
        </w:rPr>
        <w:t>101</w:t>
      </w:r>
      <w:r w:rsidRPr="00D86688">
        <w:rPr>
          <w:rFonts w:ascii="Arial Narrow" w:hAnsi="Arial Narrow"/>
          <w:color w:val="000000" w:themeColor="text1"/>
          <w:sz w:val="22"/>
          <w:lang w:val="id-ID"/>
        </w:rPr>
        <w:t>)</w:t>
      </w:r>
      <w:r w:rsidRPr="00D86688">
        <w:rPr>
          <w:rFonts w:ascii="Arial Narrow" w:hAnsi="Arial Narrow"/>
          <w:noProof/>
          <w:sz w:val="22"/>
        </w:rPr>
        <w:t xml:space="preserve"> juga mengemukakan bahwa dalam melihat profesionalisme guru, disamping kemampuan dalam melaksanakan tugas, juga perlu mempertimbangkan aspek komitmen dan tanggung jawab, serta kemandirian.</w:t>
      </w:r>
    </w:p>
    <w:p w:rsidR="00C87306" w:rsidRPr="00D86688" w:rsidRDefault="00C87306" w:rsidP="002D3CA7">
      <w:pPr>
        <w:autoSpaceDE w:val="0"/>
        <w:autoSpaceDN w:val="0"/>
        <w:adjustRightInd w:val="0"/>
        <w:spacing w:after="0" w:line="240" w:lineRule="auto"/>
        <w:ind w:firstLine="709"/>
        <w:jc w:val="both"/>
        <w:rPr>
          <w:rFonts w:ascii="Arial Narrow" w:hAnsi="Arial Narrow"/>
          <w:noProof/>
          <w:sz w:val="22"/>
        </w:rPr>
      </w:pPr>
      <w:r w:rsidRPr="00D86688">
        <w:rPr>
          <w:rFonts w:ascii="Arial Narrow" w:hAnsi="Arial Narrow"/>
          <w:noProof/>
          <w:sz w:val="22"/>
        </w:rPr>
        <w:t>Guru yang profesional adalah guru yang memiliki kemampuan dan kemauan yang baik dalam melaksanakan tugas-tugas jabatan. Dengan kata lain, memiliki kemampuan dan semangat kerja yang baik dalam melaksanakan tugas. Untuk itu, dalam meningkatkan profesionalisme guru, perlu didukung dengan kemampuan yang baik dan semangat kerja yang baik. Dan semua itu, bisa berkembang dengan baik, bila kepala sekolah menerapkan kepemimpinan yang baik. Kontribusi kepemimpinan kepala sekolah terhadap kemampuan dan semangat kerja, serta profesionalisme guru dalam melaksanakan tugas.</w:t>
      </w:r>
    </w:p>
    <w:p w:rsidR="00C87306" w:rsidRPr="00D86688" w:rsidRDefault="00C87306" w:rsidP="002D3CA7">
      <w:pPr>
        <w:autoSpaceDE w:val="0"/>
        <w:autoSpaceDN w:val="0"/>
        <w:adjustRightInd w:val="0"/>
        <w:spacing w:after="0" w:line="240" w:lineRule="auto"/>
        <w:ind w:firstLine="709"/>
        <w:jc w:val="both"/>
        <w:rPr>
          <w:rFonts w:ascii="Arial Narrow" w:hAnsi="Arial Narrow"/>
          <w:noProof/>
          <w:sz w:val="22"/>
        </w:rPr>
      </w:pPr>
      <w:r w:rsidRPr="00D86688">
        <w:rPr>
          <w:rFonts w:ascii="Arial Narrow" w:hAnsi="Arial Narrow"/>
          <w:noProof/>
          <w:sz w:val="22"/>
        </w:rPr>
        <w:t>Dengan demikian dapat disimpulkan bahwa, kemampuan guru adalah salah satu faktor yang mempengaruhi tercapainya tujuan pembelajaran dan pendidikan disekolah, namun kompetensi guru tidak berdiri sendiri, tetapi dipengaruhi latar belakang pendidikan, pengalaman mengajar, dan lamanya mengajar. Kompetensi guru dapat dinilai penting sebagai alat seleksi dalam penerimaan calon guru, juga dapat dijadikan sebagai pedoman dalam rangka pembinaan dan pengembangan tenaga guru. Selain itu, penting dalam hubungannya kegiatan belajar mengajar dan hasil belajar siswa.</w:t>
      </w:r>
    </w:p>
    <w:p w:rsidR="00C87306" w:rsidRPr="00D86688" w:rsidRDefault="00C87306" w:rsidP="002D3CA7">
      <w:pPr>
        <w:pStyle w:val="ListParagraph"/>
        <w:spacing w:after="0" w:line="240" w:lineRule="auto"/>
        <w:ind w:left="0" w:firstLine="709"/>
        <w:jc w:val="both"/>
        <w:rPr>
          <w:rFonts w:ascii="Arial Narrow" w:hAnsi="Arial Narrow"/>
          <w:noProof/>
          <w:sz w:val="22"/>
        </w:rPr>
      </w:pPr>
    </w:p>
    <w:p w:rsidR="00C87306" w:rsidRPr="00427897" w:rsidRDefault="00C87306" w:rsidP="00427897">
      <w:pPr>
        <w:pStyle w:val="ListParagraph"/>
        <w:numPr>
          <w:ilvl w:val="0"/>
          <w:numId w:val="46"/>
        </w:numPr>
        <w:spacing w:after="0" w:line="240" w:lineRule="auto"/>
        <w:ind w:left="709" w:hanging="283"/>
        <w:jc w:val="both"/>
        <w:rPr>
          <w:rFonts w:ascii="Arial Narrow" w:hAnsi="Arial Narrow"/>
          <w:sz w:val="22"/>
        </w:rPr>
      </w:pPr>
      <w:r w:rsidRPr="00427897">
        <w:rPr>
          <w:rFonts w:ascii="Arial Narrow" w:eastAsia="Times New Roman" w:hAnsi="Arial Narrow"/>
          <w:color w:val="000000" w:themeColor="text1"/>
          <w:sz w:val="22"/>
        </w:rPr>
        <w:t>Kajian Metode Pembelajaran</w:t>
      </w:r>
    </w:p>
    <w:p w:rsidR="00C87306" w:rsidRPr="00D86688" w:rsidRDefault="00C87306" w:rsidP="002D3CA7">
      <w:pPr>
        <w:pStyle w:val="ListParagraph"/>
        <w:spacing w:after="0" w:line="240" w:lineRule="auto"/>
        <w:ind w:left="0" w:firstLine="709"/>
        <w:jc w:val="both"/>
        <w:rPr>
          <w:rFonts w:ascii="Arial Narrow" w:hAnsi="Arial Narrow"/>
          <w:sz w:val="22"/>
        </w:rPr>
      </w:pPr>
      <w:r w:rsidRPr="00D86688">
        <w:rPr>
          <w:rFonts w:ascii="Arial Narrow" w:hAnsi="Arial Narrow"/>
          <w:noProof/>
          <w:sz w:val="22"/>
        </w:rPr>
        <w:t>Metode pembelajaran didefinisikan sebagai cara-cara yang berbeda untuk mencapa hasil pembelajaran yang berbeda di bawah kondisi pembelajaran yang berbeda</w:t>
      </w:r>
      <w:r w:rsidRPr="00D86688">
        <w:rPr>
          <w:rFonts w:ascii="Arial Narrow" w:hAnsi="Arial Narrow"/>
          <w:noProof/>
          <w:sz w:val="22"/>
          <w:lang w:val="id-ID"/>
        </w:rPr>
        <w:t xml:space="preserve"> (</w:t>
      </w:r>
      <w:r w:rsidRPr="00D86688">
        <w:rPr>
          <w:rFonts w:ascii="Arial Narrow" w:hAnsi="Arial Narrow"/>
          <w:color w:val="000000" w:themeColor="text1"/>
          <w:sz w:val="22"/>
        </w:rPr>
        <w:t>Degeng, I.S. 2008</w:t>
      </w:r>
      <w:r w:rsidRPr="00D86688">
        <w:rPr>
          <w:rFonts w:ascii="Arial Narrow" w:hAnsi="Arial Narrow"/>
          <w:color w:val="000000" w:themeColor="text1"/>
          <w:sz w:val="22"/>
          <w:lang w:val="id-ID"/>
        </w:rPr>
        <w:t xml:space="preserve">: </w:t>
      </w:r>
      <w:r w:rsidRPr="00D86688">
        <w:rPr>
          <w:rFonts w:ascii="Arial Narrow" w:hAnsi="Arial Narrow"/>
          <w:color w:val="000000" w:themeColor="text1"/>
          <w:sz w:val="22"/>
        </w:rPr>
        <w:t>11</w:t>
      </w:r>
      <w:r w:rsidRPr="00D86688">
        <w:rPr>
          <w:rFonts w:ascii="Arial Narrow" w:hAnsi="Arial Narrow"/>
          <w:color w:val="000000" w:themeColor="text1"/>
          <w:sz w:val="22"/>
          <w:lang w:val="id-ID"/>
        </w:rPr>
        <w:t>)</w:t>
      </w:r>
      <w:r w:rsidRPr="00D86688">
        <w:rPr>
          <w:rFonts w:ascii="Arial Narrow" w:hAnsi="Arial Narrow"/>
          <w:sz w:val="22"/>
        </w:rPr>
        <w:t>. Pada dasarnya semua cara ini dapat dimanipulasi oleh perancang pembelajaran maupun oleh guru yang berpengalaman.</w:t>
      </w:r>
    </w:p>
    <w:p w:rsidR="00C87306" w:rsidRPr="00D86688" w:rsidRDefault="00C87306" w:rsidP="002D3CA7">
      <w:pPr>
        <w:pStyle w:val="ListParagraph"/>
        <w:spacing w:after="0" w:line="240" w:lineRule="auto"/>
        <w:ind w:left="0" w:firstLine="709"/>
        <w:jc w:val="both"/>
        <w:rPr>
          <w:rFonts w:ascii="Arial Narrow" w:hAnsi="Arial Narrow"/>
          <w:sz w:val="22"/>
        </w:rPr>
      </w:pPr>
      <w:r w:rsidRPr="00D86688">
        <w:rPr>
          <w:rFonts w:ascii="Arial Narrow" w:hAnsi="Arial Narrow"/>
          <w:sz w:val="22"/>
        </w:rPr>
        <w:t>Oleh karena itu, sebenarnya banyak metode pembelajaran yang dapat digunakan oleh guru dalam melaksanakan pembelajaran di kelas. Metode pembelajaran tidak perlu pula yang canggih dan dan rumit, hal utama yang perlu diperhatikan guru adalah pesan intruksional dapat tersampaikan dengan baik dan pesan yang ingin disampaikan dapat diterima secara efektif oleh pebelajar.</w:t>
      </w:r>
    </w:p>
    <w:p w:rsidR="00C87306" w:rsidRPr="00D86688" w:rsidRDefault="00C87306" w:rsidP="002D3CA7">
      <w:pPr>
        <w:pStyle w:val="NoSpacing"/>
        <w:jc w:val="both"/>
        <w:rPr>
          <w:rFonts w:ascii="Arial Narrow" w:hAnsi="Arial Narrow"/>
          <w:shd w:val="clear" w:color="auto" w:fill="FFFFFF"/>
        </w:rPr>
      </w:pPr>
    </w:p>
    <w:p w:rsidR="00C87306" w:rsidRPr="00427897" w:rsidRDefault="00C87306" w:rsidP="00427897">
      <w:pPr>
        <w:pStyle w:val="ListParagraph"/>
        <w:numPr>
          <w:ilvl w:val="0"/>
          <w:numId w:val="46"/>
        </w:numPr>
        <w:spacing w:after="0" w:line="240" w:lineRule="auto"/>
        <w:ind w:left="709" w:hanging="283"/>
        <w:jc w:val="both"/>
        <w:rPr>
          <w:rFonts w:ascii="Arial Narrow" w:eastAsia="Times New Roman" w:hAnsi="Arial Narrow"/>
          <w:bCs/>
          <w:sz w:val="22"/>
        </w:rPr>
      </w:pPr>
      <w:r w:rsidRPr="00427897">
        <w:rPr>
          <w:rFonts w:ascii="Arial Narrow" w:eastAsia="Times New Roman" w:hAnsi="Arial Narrow"/>
          <w:bCs/>
          <w:sz w:val="22"/>
        </w:rPr>
        <w:t>Macam-Macam Metode Pembelajaran</w:t>
      </w:r>
    </w:p>
    <w:p w:rsidR="00C87306" w:rsidRPr="00427897" w:rsidRDefault="00C87306" w:rsidP="00427897">
      <w:pPr>
        <w:pStyle w:val="ListParagraph"/>
        <w:numPr>
          <w:ilvl w:val="0"/>
          <w:numId w:val="47"/>
        </w:numPr>
        <w:spacing w:after="0" w:line="240" w:lineRule="auto"/>
        <w:jc w:val="both"/>
        <w:rPr>
          <w:rFonts w:ascii="Arial Narrow" w:hAnsi="Arial Narrow"/>
          <w:i/>
          <w:sz w:val="22"/>
        </w:rPr>
      </w:pPr>
      <w:r w:rsidRPr="00427897">
        <w:rPr>
          <w:rFonts w:ascii="Arial Narrow" w:hAnsi="Arial Narrow"/>
          <w:sz w:val="22"/>
        </w:rPr>
        <w:t>Metode Ceramah</w:t>
      </w:r>
    </w:p>
    <w:p w:rsidR="00C87306" w:rsidRPr="00D86688" w:rsidRDefault="00C87306" w:rsidP="002D3CA7">
      <w:pPr>
        <w:pStyle w:val="ListParagraph"/>
        <w:spacing w:after="0" w:line="240" w:lineRule="auto"/>
        <w:ind w:left="0" w:firstLine="851"/>
        <w:jc w:val="both"/>
        <w:rPr>
          <w:rFonts w:ascii="Arial Narrow" w:hAnsi="Arial Narrow"/>
          <w:noProof/>
          <w:color w:val="000000" w:themeColor="text1"/>
          <w:sz w:val="22"/>
        </w:rPr>
      </w:pPr>
      <w:r w:rsidRPr="00D86688">
        <w:rPr>
          <w:rFonts w:ascii="Arial Narrow" w:hAnsi="Arial Narrow"/>
          <w:noProof/>
          <w:color w:val="000000" w:themeColor="text1"/>
          <w:sz w:val="22"/>
        </w:rPr>
        <w:t>Metode ceramah yaitu suatu metode yang sering digunakan oleh guru untuk berpidato di depan siswa, siswa hanya sekedar pendengar apa yang diceramahkan atau diceritakan oleh gurunya, sehingga membuat siswa pasif apa lagi metode ceramah tersebut tidak bervariasi. Dengan demikian jelaslah bahwa setiap metode yang digunakan guru mempunyai keuntungan dan kerugiannya</w:t>
      </w:r>
      <w:r w:rsidRPr="00D86688">
        <w:rPr>
          <w:rFonts w:ascii="Arial Narrow" w:hAnsi="Arial Narrow"/>
          <w:noProof/>
          <w:color w:val="000000" w:themeColor="text1"/>
          <w:sz w:val="22"/>
          <w:lang w:val="id-ID"/>
        </w:rPr>
        <w:t xml:space="preserve"> (</w:t>
      </w:r>
      <w:r w:rsidRPr="00D86688">
        <w:rPr>
          <w:rFonts w:ascii="Arial Narrow" w:hAnsi="Arial Narrow"/>
          <w:iCs/>
          <w:sz w:val="22"/>
        </w:rPr>
        <w:t>Husein, H. 2003</w:t>
      </w:r>
      <w:r w:rsidRPr="00D86688">
        <w:rPr>
          <w:rFonts w:ascii="Arial Narrow" w:hAnsi="Arial Narrow"/>
          <w:iCs/>
          <w:sz w:val="22"/>
          <w:lang w:val="id-ID"/>
        </w:rPr>
        <w:t xml:space="preserve">: </w:t>
      </w:r>
      <w:r w:rsidRPr="00D86688">
        <w:rPr>
          <w:rFonts w:ascii="Arial Narrow" w:hAnsi="Arial Narrow"/>
          <w:iCs/>
          <w:sz w:val="22"/>
        </w:rPr>
        <w:t>42</w:t>
      </w:r>
      <w:r w:rsidRPr="00D86688">
        <w:rPr>
          <w:rFonts w:ascii="Arial Narrow" w:hAnsi="Arial Narrow"/>
          <w:iCs/>
          <w:sz w:val="22"/>
          <w:lang w:val="id-ID"/>
        </w:rPr>
        <w:t>)</w:t>
      </w:r>
      <w:r w:rsidRPr="00D86688">
        <w:rPr>
          <w:rFonts w:ascii="Arial Narrow" w:hAnsi="Arial Narrow"/>
          <w:noProof/>
          <w:color w:val="000000" w:themeColor="text1"/>
          <w:sz w:val="22"/>
        </w:rPr>
        <w:t>.</w:t>
      </w:r>
    </w:p>
    <w:p w:rsidR="00C87306" w:rsidRPr="00427897" w:rsidRDefault="00C87306" w:rsidP="00427897">
      <w:pPr>
        <w:pStyle w:val="ListParagraph"/>
        <w:numPr>
          <w:ilvl w:val="0"/>
          <w:numId w:val="47"/>
        </w:numPr>
        <w:spacing w:after="0" w:line="240" w:lineRule="auto"/>
        <w:jc w:val="both"/>
        <w:rPr>
          <w:rFonts w:ascii="Arial Narrow" w:hAnsi="Arial Narrow"/>
          <w:i/>
          <w:sz w:val="22"/>
        </w:rPr>
      </w:pPr>
      <w:r w:rsidRPr="00427897">
        <w:rPr>
          <w:rFonts w:ascii="Arial Narrow" w:hAnsi="Arial Narrow"/>
          <w:sz w:val="22"/>
        </w:rPr>
        <w:t>Metode Tanya Jawab</w:t>
      </w:r>
    </w:p>
    <w:p w:rsidR="00C87306" w:rsidRPr="00D86688" w:rsidRDefault="00C87306" w:rsidP="002D3CA7">
      <w:pPr>
        <w:pStyle w:val="ListParagraph"/>
        <w:spacing w:after="0" w:line="240" w:lineRule="auto"/>
        <w:ind w:left="0" w:firstLine="709"/>
        <w:jc w:val="both"/>
        <w:rPr>
          <w:rFonts w:ascii="Arial Narrow" w:hAnsi="Arial Narrow"/>
          <w:noProof/>
          <w:color w:val="000000" w:themeColor="text1"/>
          <w:sz w:val="22"/>
        </w:rPr>
      </w:pPr>
      <w:r w:rsidRPr="00D86688">
        <w:rPr>
          <w:rFonts w:ascii="Arial Narrow" w:hAnsi="Arial Narrow"/>
          <w:noProof/>
          <w:color w:val="000000" w:themeColor="text1"/>
          <w:sz w:val="22"/>
        </w:rPr>
        <w:t xml:space="preserve">Dalam proses belajar mengajar bukannya guru saja dapat berbicara atau berceramah di muka kelas akan tetapi dapat pula pelajaran itu berlangsung dimana murid-murid aktif mengemukakan </w:t>
      </w:r>
      <w:r w:rsidRPr="00D86688">
        <w:rPr>
          <w:rFonts w:ascii="Arial Narrow" w:hAnsi="Arial Narrow"/>
          <w:noProof/>
          <w:color w:val="000000" w:themeColor="text1"/>
          <w:sz w:val="22"/>
        </w:rPr>
        <w:lastRenderedPageBreak/>
        <w:t>pendapatnya secara tanya jawab. Metode tanya jawab yang merupakan salah satu metode pengajaran, adalah sangat perlu diterapkan dalam proses belajar mengajar, oleh karena tanya jawab antara siswa dengan guru mencerminkan suatu kegiatan belajar mengajar yang aktif sesuai dengan sistem pendidikan yang dilaksanakan saat ini.</w:t>
      </w:r>
    </w:p>
    <w:p w:rsidR="00C87306" w:rsidRPr="00D86688" w:rsidRDefault="00C87306" w:rsidP="002D3CA7">
      <w:pPr>
        <w:pStyle w:val="ListParagraph"/>
        <w:spacing w:after="0" w:line="240" w:lineRule="auto"/>
        <w:ind w:left="0" w:firstLine="709"/>
        <w:jc w:val="both"/>
        <w:rPr>
          <w:rFonts w:ascii="Arial Narrow" w:hAnsi="Arial Narrow"/>
          <w:noProof/>
          <w:color w:val="000000" w:themeColor="text1"/>
          <w:sz w:val="22"/>
        </w:rPr>
      </w:pPr>
      <w:r w:rsidRPr="00D86688">
        <w:rPr>
          <w:rFonts w:ascii="Arial Narrow" w:hAnsi="Arial Narrow"/>
          <w:noProof/>
          <w:color w:val="000000" w:themeColor="text1"/>
          <w:sz w:val="22"/>
        </w:rPr>
        <w:t>kelemahan metode tanya jawab adalah dapat menimbulkan penyimpangan dari pokok persoalan, lebih-lebih jika siswa memberi jawaban atau mengajukan pertanyaan yang dapat menimbulkan beberapa masalah baru yang kemudian menyimpang dari pokok persoalan atau menimbulkan pokok pembicaraan yang baru.</w:t>
      </w:r>
    </w:p>
    <w:p w:rsidR="00C87306" w:rsidRPr="00427897" w:rsidRDefault="00C87306" w:rsidP="00427897">
      <w:pPr>
        <w:pStyle w:val="ListParagraph"/>
        <w:numPr>
          <w:ilvl w:val="0"/>
          <w:numId w:val="47"/>
        </w:numPr>
        <w:spacing w:after="0" w:line="240" w:lineRule="auto"/>
        <w:ind w:left="1560" w:hanging="284"/>
        <w:jc w:val="both"/>
        <w:rPr>
          <w:rFonts w:ascii="Arial Narrow" w:hAnsi="Arial Narrow"/>
          <w:i/>
          <w:sz w:val="22"/>
        </w:rPr>
      </w:pPr>
      <w:r w:rsidRPr="00427897">
        <w:rPr>
          <w:rFonts w:ascii="Arial Narrow" w:hAnsi="Arial Narrow"/>
          <w:sz w:val="22"/>
        </w:rPr>
        <w:t>Metode Diskusi</w:t>
      </w:r>
    </w:p>
    <w:p w:rsidR="00C87306" w:rsidRPr="00D86688" w:rsidRDefault="00C87306" w:rsidP="002D3CA7">
      <w:pPr>
        <w:pStyle w:val="ListParagraph"/>
        <w:spacing w:after="0" w:line="240" w:lineRule="auto"/>
        <w:ind w:left="0" w:firstLine="851"/>
        <w:jc w:val="both"/>
        <w:rPr>
          <w:rFonts w:ascii="Arial Narrow" w:hAnsi="Arial Narrow"/>
          <w:noProof/>
          <w:color w:val="000000" w:themeColor="text1"/>
          <w:sz w:val="22"/>
        </w:rPr>
      </w:pPr>
      <w:r w:rsidRPr="00D86688">
        <w:rPr>
          <w:rFonts w:ascii="Arial Narrow" w:hAnsi="Arial Narrow"/>
          <w:noProof/>
          <w:color w:val="000000" w:themeColor="text1"/>
          <w:sz w:val="22"/>
        </w:rPr>
        <w:t>Guru harus mengetahui dalam menyajikan materi, metode apa yang paling tepat dan sesuai digunakan untuk memecahkan masalah tersebut, dalam hal ini metode diskusi lebih sesuai dibandingkan dengan metode ceramah dan tanya jawab karena dalam metode diskusi sudah tercakup ceramah dan tanya jawab. Metode diskusi ini juga mempunyai kelebihan dan kekurangan.</w:t>
      </w:r>
    </w:p>
    <w:p w:rsidR="00C87306" w:rsidRDefault="00C87306" w:rsidP="002D3CA7">
      <w:pPr>
        <w:pStyle w:val="ListParagraph"/>
        <w:spacing w:after="0" w:line="240" w:lineRule="auto"/>
        <w:ind w:left="0" w:firstLine="709"/>
        <w:jc w:val="both"/>
        <w:rPr>
          <w:rFonts w:ascii="Arial Narrow" w:hAnsi="Arial Narrow"/>
          <w:noProof/>
          <w:color w:val="000000" w:themeColor="text1"/>
          <w:sz w:val="22"/>
          <w:lang w:val="id-ID"/>
        </w:rPr>
      </w:pPr>
      <w:r w:rsidRPr="00D86688">
        <w:rPr>
          <w:rFonts w:ascii="Arial Narrow" w:hAnsi="Arial Narrow"/>
          <w:noProof/>
          <w:color w:val="000000" w:themeColor="text1"/>
          <w:sz w:val="22"/>
        </w:rPr>
        <w:t>Metode diskusi lebih banyak kebaikannya dibandingkan kelemahannya, namun demikian sangat tergantung kepada guru dan pelajaran atau pokok bahasan yang diajarkannya karena ada pokok bahasan yang sesuai digunakan metode diskusi, tetapi gurunya tidak mampu memimpin siswa untuk berdiskusi disebabkan oleh salah satu sebab maka metode tersebut sesuai tetapi tidak tepat untuk dilaksanakan oleh guru tersebut.</w:t>
      </w:r>
    </w:p>
    <w:p w:rsidR="00427897" w:rsidRDefault="00427897" w:rsidP="002D3CA7">
      <w:pPr>
        <w:pStyle w:val="ListParagraph"/>
        <w:spacing w:after="0" w:line="240" w:lineRule="auto"/>
        <w:ind w:left="0" w:firstLine="709"/>
        <w:jc w:val="both"/>
        <w:rPr>
          <w:rFonts w:ascii="Arial Narrow" w:hAnsi="Arial Narrow"/>
          <w:noProof/>
          <w:color w:val="000000" w:themeColor="text1"/>
          <w:sz w:val="22"/>
          <w:lang w:val="id-ID"/>
        </w:rPr>
      </w:pPr>
    </w:p>
    <w:p w:rsidR="00427897" w:rsidRDefault="00427897" w:rsidP="002D3CA7">
      <w:pPr>
        <w:pStyle w:val="ListParagraph"/>
        <w:spacing w:after="0" w:line="240" w:lineRule="auto"/>
        <w:ind w:left="0" w:firstLine="709"/>
        <w:jc w:val="both"/>
        <w:rPr>
          <w:rFonts w:ascii="Arial Narrow" w:hAnsi="Arial Narrow"/>
          <w:noProof/>
          <w:color w:val="000000" w:themeColor="text1"/>
          <w:sz w:val="22"/>
          <w:lang w:val="id-ID"/>
        </w:rPr>
      </w:pPr>
    </w:p>
    <w:p w:rsidR="00427897" w:rsidRPr="00427897" w:rsidRDefault="00427897" w:rsidP="002D3CA7">
      <w:pPr>
        <w:pStyle w:val="ListParagraph"/>
        <w:spacing w:after="0" w:line="240" w:lineRule="auto"/>
        <w:ind w:left="0" w:firstLine="709"/>
        <w:jc w:val="both"/>
        <w:rPr>
          <w:rFonts w:ascii="Arial Narrow" w:hAnsi="Arial Narrow"/>
          <w:sz w:val="22"/>
          <w:lang w:val="id-ID"/>
        </w:rPr>
      </w:pPr>
    </w:p>
    <w:p w:rsidR="00C87306" w:rsidRPr="00427897" w:rsidRDefault="00C87306" w:rsidP="00427897">
      <w:pPr>
        <w:pStyle w:val="ListParagraph"/>
        <w:numPr>
          <w:ilvl w:val="0"/>
          <w:numId w:val="47"/>
        </w:numPr>
        <w:spacing w:after="0" w:line="240" w:lineRule="auto"/>
        <w:ind w:left="1560" w:hanging="284"/>
        <w:jc w:val="both"/>
        <w:rPr>
          <w:rFonts w:ascii="Arial Narrow" w:hAnsi="Arial Narrow"/>
          <w:i/>
          <w:sz w:val="22"/>
        </w:rPr>
      </w:pPr>
      <w:r w:rsidRPr="00427897">
        <w:rPr>
          <w:rFonts w:ascii="Arial Narrow" w:hAnsi="Arial Narrow"/>
          <w:sz w:val="22"/>
        </w:rPr>
        <w:t>Metode Karya Wisata</w:t>
      </w:r>
    </w:p>
    <w:p w:rsidR="00C87306" w:rsidRPr="00D86688" w:rsidRDefault="00C87306" w:rsidP="002D3CA7">
      <w:pPr>
        <w:pStyle w:val="ListParagraph"/>
        <w:spacing w:after="0" w:line="240" w:lineRule="auto"/>
        <w:ind w:left="0" w:firstLine="709"/>
        <w:jc w:val="both"/>
        <w:rPr>
          <w:rFonts w:ascii="Arial Narrow" w:hAnsi="Arial Narrow"/>
          <w:noProof/>
          <w:color w:val="000000" w:themeColor="text1"/>
          <w:sz w:val="22"/>
        </w:rPr>
      </w:pPr>
      <w:r w:rsidRPr="00D86688">
        <w:rPr>
          <w:rFonts w:ascii="Arial Narrow" w:hAnsi="Arial Narrow"/>
          <w:noProof/>
          <w:color w:val="000000" w:themeColor="text1"/>
          <w:sz w:val="22"/>
        </w:rPr>
        <w:t>Dalam rangka belajar siswa bukan hanya berlangsung atau dibatasi di sekolah dan di rumah saja akan tetapi bisa saja berlangsung di tempat lain untuk mempelajari suatu hal yang berhubungan dengan pelajarannya maupun yang menunjang penambahan ilmu pengetahuan siswa. Seperti menyelidiki atau mempelajari benda-benda budaya seluruh suku yang ada di Indonesia dengan berkunjung ke museum atau mempelajari nilai-nilai masyarakat Aceh melawan penjajahan Belanda dan lain-lain. Cara penyampaian pelajaran kepada murid dengan membawa murid kepada suatu proyek atau keluar kelas untuk memperoleh pelajaran.</w:t>
      </w:r>
    </w:p>
    <w:p w:rsidR="00C87306" w:rsidRDefault="00C87306" w:rsidP="002D3CA7">
      <w:pPr>
        <w:pStyle w:val="ListParagraph"/>
        <w:spacing w:after="0" w:line="240" w:lineRule="auto"/>
        <w:ind w:left="0" w:firstLine="709"/>
        <w:jc w:val="both"/>
        <w:rPr>
          <w:rFonts w:ascii="Arial Narrow" w:hAnsi="Arial Narrow"/>
          <w:noProof/>
          <w:color w:val="000000" w:themeColor="text1"/>
          <w:sz w:val="22"/>
          <w:lang w:val="id-ID"/>
        </w:rPr>
      </w:pPr>
      <w:r w:rsidRPr="00D86688">
        <w:rPr>
          <w:rFonts w:ascii="Arial Narrow" w:hAnsi="Arial Narrow"/>
          <w:noProof/>
          <w:color w:val="000000" w:themeColor="text1"/>
          <w:sz w:val="22"/>
        </w:rPr>
        <w:t>Karyawiasata bukan hanya untuk bersenang-senang atau bermain-main melainkan tujuan pendidikan, diantaranya supaya anak mempunyai sikap dan keterampilan dalam mengamati, menyelidiki dan mensistimatir suatu pelajaran, memperoleh pengetahuan lain atau melengkapi serta memperdalam bahan yang telah dipelajari, memupuk kerjasama atau belajar, berani bekerja secara individual</w:t>
      </w:r>
      <w:r w:rsidRPr="00D86688">
        <w:rPr>
          <w:rFonts w:ascii="Arial Narrow" w:hAnsi="Arial Narrow"/>
          <w:noProof/>
          <w:color w:val="000000" w:themeColor="text1"/>
          <w:sz w:val="22"/>
          <w:lang w:val="id-ID"/>
        </w:rPr>
        <w:t xml:space="preserve"> (</w:t>
      </w:r>
      <w:r w:rsidRPr="00D86688">
        <w:rPr>
          <w:rFonts w:ascii="Arial Narrow" w:hAnsi="Arial Narrow"/>
          <w:iCs/>
          <w:sz w:val="22"/>
        </w:rPr>
        <w:t>Engkoswara, 2004</w:t>
      </w:r>
      <w:r w:rsidRPr="00D86688">
        <w:rPr>
          <w:rFonts w:ascii="Arial Narrow" w:hAnsi="Arial Narrow"/>
          <w:iCs/>
          <w:sz w:val="22"/>
          <w:lang w:val="id-ID"/>
        </w:rPr>
        <w:t xml:space="preserve">: </w:t>
      </w:r>
      <w:r w:rsidRPr="00D86688">
        <w:rPr>
          <w:rFonts w:ascii="Arial Narrow" w:hAnsi="Arial Narrow"/>
          <w:iCs/>
          <w:sz w:val="22"/>
        </w:rPr>
        <w:t>65</w:t>
      </w:r>
      <w:r w:rsidRPr="00D86688">
        <w:rPr>
          <w:rFonts w:ascii="Arial Narrow" w:hAnsi="Arial Narrow"/>
          <w:iCs/>
          <w:sz w:val="22"/>
          <w:lang w:val="id-ID"/>
        </w:rPr>
        <w:t>)</w:t>
      </w:r>
      <w:r w:rsidRPr="00D86688">
        <w:rPr>
          <w:rFonts w:ascii="Arial Narrow" w:hAnsi="Arial Narrow"/>
          <w:noProof/>
          <w:color w:val="000000" w:themeColor="text1"/>
          <w:sz w:val="22"/>
        </w:rPr>
        <w:t>.</w:t>
      </w:r>
    </w:p>
    <w:p w:rsidR="00427897" w:rsidRPr="00427897" w:rsidRDefault="00427897" w:rsidP="002D3CA7">
      <w:pPr>
        <w:pStyle w:val="ListParagraph"/>
        <w:spacing w:after="0" w:line="240" w:lineRule="auto"/>
        <w:ind w:left="0" w:firstLine="709"/>
        <w:jc w:val="both"/>
        <w:rPr>
          <w:rFonts w:ascii="Arial Narrow" w:hAnsi="Arial Narrow"/>
          <w:noProof/>
          <w:color w:val="000000" w:themeColor="text1"/>
          <w:sz w:val="22"/>
          <w:lang w:val="id-ID"/>
        </w:rPr>
      </w:pPr>
    </w:p>
    <w:p w:rsidR="00C87306" w:rsidRPr="00427897" w:rsidRDefault="00C87306" w:rsidP="00427897">
      <w:pPr>
        <w:pStyle w:val="ListParagraph"/>
        <w:numPr>
          <w:ilvl w:val="0"/>
          <w:numId w:val="47"/>
        </w:numPr>
        <w:spacing w:after="0" w:line="240" w:lineRule="auto"/>
        <w:ind w:left="1560" w:hanging="284"/>
        <w:jc w:val="both"/>
        <w:rPr>
          <w:rFonts w:ascii="Arial Narrow" w:hAnsi="Arial Narrow"/>
          <w:sz w:val="22"/>
        </w:rPr>
      </w:pPr>
      <w:r w:rsidRPr="00427897">
        <w:rPr>
          <w:rFonts w:ascii="Arial Narrow" w:hAnsi="Arial Narrow"/>
          <w:sz w:val="22"/>
        </w:rPr>
        <w:t xml:space="preserve">Metode </w:t>
      </w:r>
      <w:r w:rsidRPr="00427897">
        <w:rPr>
          <w:rFonts w:ascii="Arial Narrow" w:hAnsi="Arial Narrow"/>
          <w:i/>
          <w:sz w:val="22"/>
        </w:rPr>
        <w:t>Problem Solving</w:t>
      </w:r>
    </w:p>
    <w:p w:rsidR="00C87306" w:rsidRPr="00D86688" w:rsidRDefault="00C87306" w:rsidP="002D3CA7">
      <w:pPr>
        <w:spacing w:after="0" w:line="240" w:lineRule="auto"/>
        <w:ind w:firstLine="709"/>
        <w:jc w:val="both"/>
        <w:rPr>
          <w:rFonts w:ascii="Arial Narrow" w:hAnsi="Arial Narrow"/>
          <w:noProof/>
          <w:color w:val="000000" w:themeColor="text1"/>
          <w:sz w:val="22"/>
        </w:rPr>
      </w:pPr>
      <w:r w:rsidRPr="00D86688">
        <w:rPr>
          <w:rFonts w:ascii="Arial Narrow" w:hAnsi="Arial Narrow"/>
          <w:noProof/>
          <w:color w:val="000000" w:themeColor="text1"/>
          <w:sz w:val="22"/>
        </w:rPr>
        <w:t xml:space="preserve">Dalam proses belajar mengajar di kelas banyak masalah dan pertanyaan oleh guru pada siswa untuk meningkatkan keaktifan siswa dalam belajarnya. Namun terkadang oleh siswa tidak dapat membedakan mana pertanyaan dan mana masalah (problem). Dalam hal ini bahwa mengadakan suatu penyelidikan atau menjawab suatu pertanyaan bukanlah </w:t>
      </w:r>
      <w:r w:rsidRPr="00D86688">
        <w:rPr>
          <w:rFonts w:ascii="Arial Narrow" w:hAnsi="Arial Narrow"/>
          <w:i/>
          <w:noProof/>
          <w:color w:val="000000" w:themeColor="text1"/>
          <w:sz w:val="22"/>
        </w:rPr>
        <w:t>problem solving</w:t>
      </w:r>
      <w:r w:rsidRPr="00D86688">
        <w:rPr>
          <w:rFonts w:ascii="Arial Narrow" w:hAnsi="Arial Narrow"/>
          <w:noProof/>
          <w:color w:val="000000" w:themeColor="text1"/>
          <w:sz w:val="22"/>
        </w:rPr>
        <w:t>. Jawaban atas pertanyaan misalnya apa sebab honda dapat lari kencang, jawaban atas pertanyaan ini dapat dicari melalui penyelidikan tetapi bukan suatu problem. Lain halnya bagaiman cara bahaya kecelakaan dengan kenderaan bermotor dapat diatasi, ini merupkan suatu problem yang memerlukan penyelidikan, eksperimen untuk pemecahannya.</w:t>
      </w:r>
    </w:p>
    <w:p w:rsidR="00C87306" w:rsidRDefault="00C87306" w:rsidP="002D3CA7">
      <w:pPr>
        <w:spacing w:after="0" w:line="240" w:lineRule="auto"/>
        <w:ind w:firstLine="709"/>
        <w:jc w:val="both"/>
        <w:rPr>
          <w:rFonts w:ascii="Arial Narrow" w:hAnsi="Arial Narrow"/>
          <w:noProof/>
          <w:color w:val="000000" w:themeColor="text1"/>
          <w:sz w:val="22"/>
          <w:lang w:val="id-ID"/>
        </w:rPr>
      </w:pPr>
      <w:r w:rsidRPr="00D86688">
        <w:rPr>
          <w:rFonts w:ascii="Arial Narrow" w:hAnsi="Arial Narrow"/>
          <w:noProof/>
          <w:color w:val="000000" w:themeColor="text1"/>
          <w:sz w:val="22"/>
        </w:rPr>
        <w:t>Dari uraian di atas menunjukkan bahwa bila guru hendak menerapkan atau melaksanakan metode problem solving harus mengetahui terlebih dahulu kebaikan dan kelemahannya sebab tanpa memperhatikan hal tersebut dapat menimbulkan ketidak tercapainya tujuan yang telah ditetapkan. Hal ini dapat dimengerti dan didasari pada kelemahan-kelemahan yang didapat pada pemakaian tersebut.</w:t>
      </w:r>
    </w:p>
    <w:p w:rsidR="00427897" w:rsidRPr="00427897" w:rsidRDefault="00427897" w:rsidP="002D3CA7">
      <w:pPr>
        <w:spacing w:after="0" w:line="240" w:lineRule="auto"/>
        <w:ind w:firstLine="709"/>
        <w:jc w:val="both"/>
        <w:rPr>
          <w:rFonts w:ascii="Arial Narrow" w:hAnsi="Arial Narrow"/>
          <w:noProof/>
          <w:color w:val="000000" w:themeColor="text1"/>
          <w:sz w:val="22"/>
          <w:lang w:val="id-ID"/>
        </w:rPr>
      </w:pPr>
    </w:p>
    <w:p w:rsidR="00C87306" w:rsidRPr="00427897" w:rsidRDefault="00427897" w:rsidP="00427897">
      <w:pPr>
        <w:pStyle w:val="ListParagraph"/>
        <w:numPr>
          <w:ilvl w:val="0"/>
          <w:numId w:val="47"/>
        </w:numPr>
        <w:spacing w:after="0" w:line="240" w:lineRule="auto"/>
        <w:ind w:left="1560" w:hanging="284"/>
        <w:jc w:val="both"/>
        <w:rPr>
          <w:rFonts w:ascii="Arial Narrow" w:hAnsi="Arial Narrow"/>
          <w:sz w:val="22"/>
        </w:rPr>
      </w:pPr>
      <w:r>
        <w:rPr>
          <w:rFonts w:ascii="Arial Narrow" w:hAnsi="Arial Narrow"/>
          <w:sz w:val="22"/>
        </w:rPr>
        <w:t>Prinsip-Prinsip Me</w:t>
      </w:r>
      <w:r>
        <w:rPr>
          <w:rFonts w:ascii="Arial Narrow" w:hAnsi="Arial Narrow"/>
          <w:sz w:val="22"/>
          <w:lang w:val="id-ID"/>
        </w:rPr>
        <w:t>mi</w:t>
      </w:r>
      <w:r w:rsidR="00C87306" w:rsidRPr="00427897">
        <w:rPr>
          <w:rFonts w:ascii="Arial Narrow" w:hAnsi="Arial Narrow"/>
          <w:sz w:val="22"/>
        </w:rPr>
        <w:t>lih Metode</w:t>
      </w:r>
    </w:p>
    <w:p w:rsidR="00C87306" w:rsidRPr="00D86688" w:rsidRDefault="00C87306" w:rsidP="002D3CA7">
      <w:pPr>
        <w:spacing w:after="0" w:line="240" w:lineRule="auto"/>
        <w:ind w:firstLine="709"/>
        <w:jc w:val="both"/>
        <w:rPr>
          <w:rFonts w:ascii="Arial Narrow" w:hAnsi="Arial Narrow"/>
          <w:noProof/>
          <w:color w:val="000000" w:themeColor="text1"/>
          <w:sz w:val="22"/>
        </w:rPr>
      </w:pPr>
      <w:r w:rsidRPr="00D86688">
        <w:rPr>
          <w:rFonts w:ascii="Arial Narrow" w:hAnsi="Arial Narrow"/>
          <w:noProof/>
          <w:color w:val="000000" w:themeColor="text1"/>
          <w:sz w:val="22"/>
        </w:rPr>
        <w:t>Pada prinsipnya memilih metode harus sesuai dengan tujuan yang hendak dicapai. Namun sebelum itu jelaslah harus disesuaikan dengan pokok bahasan atau materi yang disajikan, di samping memperhatikan situasi dan kondisi siswa, fasilitas dan kemampuan guru itu sendiri.</w:t>
      </w:r>
    </w:p>
    <w:p w:rsidR="00C87306" w:rsidRPr="00D86688" w:rsidRDefault="00C87306" w:rsidP="002D3CA7">
      <w:pPr>
        <w:spacing w:after="0" w:line="240" w:lineRule="auto"/>
        <w:ind w:firstLine="709"/>
        <w:jc w:val="both"/>
        <w:rPr>
          <w:rFonts w:ascii="Arial Narrow" w:hAnsi="Arial Narrow"/>
          <w:noProof/>
          <w:color w:val="000000" w:themeColor="text1"/>
          <w:sz w:val="22"/>
        </w:rPr>
      </w:pPr>
      <w:r w:rsidRPr="00D86688">
        <w:rPr>
          <w:rFonts w:ascii="Arial Narrow" w:hAnsi="Arial Narrow"/>
          <w:noProof/>
          <w:color w:val="000000" w:themeColor="text1"/>
          <w:sz w:val="22"/>
        </w:rPr>
        <w:lastRenderedPageBreak/>
        <w:t>Persoalannya sekarang, bagaimana kita memilih metode tersebut dalam proses belajar mengajar. Sehubungan dengan hal ini, ada lima prinsip dalam memilih metode adalah sebagai berikut;</w:t>
      </w:r>
    </w:p>
    <w:p w:rsidR="00C87306" w:rsidRPr="00D86688" w:rsidRDefault="00C87306" w:rsidP="004A5F58">
      <w:pPr>
        <w:pStyle w:val="Title"/>
        <w:numPr>
          <w:ilvl w:val="0"/>
          <w:numId w:val="25"/>
        </w:numPr>
        <w:tabs>
          <w:tab w:val="clear" w:pos="1080"/>
        </w:tabs>
        <w:ind w:left="709" w:hanging="283"/>
        <w:jc w:val="both"/>
        <w:rPr>
          <w:rFonts w:ascii="Arial Narrow" w:hAnsi="Arial Narrow"/>
          <w:b/>
          <w:sz w:val="22"/>
          <w:szCs w:val="22"/>
        </w:rPr>
      </w:pPr>
      <w:r w:rsidRPr="00D86688">
        <w:rPr>
          <w:rFonts w:ascii="Arial Narrow" w:hAnsi="Arial Narrow"/>
          <w:sz w:val="22"/>
          <w:szCs w:val="22"/>
        </w:rPr>
        <w:t>Azas maju berkelanjutan, untuk memberi kemungkinan kepada murid untuk mempelajari sesuatu sesuai dengan kemampuannya.</w:t>
      </w:r>
    </w:p>
    <w:p w:rsidR="00C87306" w:rsidRPr="00D86688" w:rsidRDefault="00C87306" w:rsidP="004A5F58">
      <w:pPr>
        <w:pStyle w:val="Title"/>
        <w:numPr>
          <w:ilvl w:val="0"/>
          <w:numId w:val="25"/>
        </w:numPr>
        <w:tabs>
          <w:tab w:val="clear" w:pos="1080"/>
        </w:tabs>
        <w:ind w:left="709" w:hanging="283"/>
        <w:jc w:val="both"/>
        <w:rPr>
          <w:rFonts w:ascii="Arial Narrow" w:hAnsi="Arial Narrow"/>
          <w:b/>
          <w:sz w:val="22"/>
          <w:szCs w:val="22"/>
        </w:rPr>
      </w:pPr>
      <w:r w:rsidRPr="00D86688">
        <w:rPr>
          <w:rFonts w:ascii="Arial Narrow" w:hAnsi="Arial Narrow"/>
          <w:sz w:val="22"/>
          <w:szCs w:val="22"/>
        </w:rPr>
        <w:t>Penekanan pada belajar sendiri, artinya anak-anak diberi kesempatan untuk mempelajari dan mencari sendiri bahan pelajaran lebih banyak lagi daripada yang diberikan oleh guru.</w:t>
      </w:r>
    </w:p>
    <w:p w:rsidR="00C87306" w:rsidRPr="00D86688" w:rsidRDefault="00C87306" w:rsidP="004A5F58">
      <w:pPr>
        <w:pStyle w:val="Title"/>
        <w:numPr>
          <w:ilvl w:val="0"/>
          <w:numId w:val="25"/>
        </w:numPr>
        <w:tabs>
          <w:tab w:val="clear" w:pos="1080"/>
        </w:tabs>
        <w:ind w:left="709" w:hanging="283"/>
        <w:jc w:val="both"/>
        <w:rPr>
          <w:rFonts w:ascii="Arial Narrow" w:hAnsi="Arial Narrow"/>
          <w:b/>
          <w:sz w:val="22"/>
          <w:szCs w:val="22"/>
        </w:rPr>
      </w:pPr>
      <w:r w:rsidRPr="00D86688">
        <w:rPr>
          <w:rFonts w:ascii="Arial Narrow" w:hAnsi="Arial Narrow"/>
          <w:sz w:val="22"/>
          <w:szCs w:val="22"/>
        </w:rPr>
        <w:t>Bekerja secara team, dimana anak-anak dapat mengerjakan sesuatu pekerjaan yang memungkinkan anak bekerja sama.</w:t>
      </w:r>
    </w:p>
    <w:p w:rsidR="00C87306" w:rsidRPr="00D86688" w:rsidRDefault="00C87306" w:rsidP="004A5F58">
      <w:pPr>
        <w:pStyle w:val="Title"/>
        <w:numPr>
          <w:ilvl w:val="0"/>
          <w:numId w:val="25"/>
        </w:numPr>
        <w:tabs>
          <w:tab w:val="clear" w:pos="1080"/>
        </w:tabs>
        <w:ind w:left="709" w:hanging="283"/>
        <w:jc w:val="both"/>
        <w:rPr>
          <w:rFonts w:ascii="Arial Narrow" w:hAnsi="Arial Narrow"/>
          <w:b/>
          <w:sz w:val="22"/>
          <w:szCs w:val="22"/>
        </w:rPr>
      </w:pPr>
      <w:r w:rsidRPr="00D86688">
        <w:rPr>
          <w:rFonts w:ascii="Arial Narrow" w:hAnsi="Arial Narrow"/>
          <w:sz w:val="22"/>
          <w:szCs w:val="22"/>
        </w:rPr>
        <w:t>Multi disiplinier, artinya memungkinkan anak-anak untuk mempelajari sesuatu meninjau dari berbagai sudut.</w:t>
      </w:r>
    </w:p>
    <w:p w:rsidR="00C87306" w:rsidRPr="00D86688" w:rsidRDefault="00C87306" w:rsidP="004A5F58">
      <w:pPr>
        <w:pStyle w:val="Title"/>
        <w:numPr>
          <w:ilvl w:val="0"/>
          <w:numId w:val="25"/>
        </w:numPr>
        <w:tabs>
          <w:tab w:val="clear" w:pos="1080"/>
        </w:tabs>
        <w:ind w:left="709"/>
        <w:jc w:val="both"/>
        <w:rPr>
          <w:rFonts w:ascii="Arial Narrow" w:hAnsi="Arial Narrow"/>
          <w:b/>
          <w:sz w:val="22"/>
          <w:szCs w:val="22"/>
        </w:rPr>
      </w:pPr>
      <w:r w:rsidRPr="00D86688">
        <w:rPr>
          <w:rFonts w:ascii="Arial Narrow" w:hAnsi="Arial Narrow"/>
          <w:sz w:val="22"/>
          <w:szCs w:val="22"/>
        </w:rPr>
        <w:t>Fleksibel, dalam arti dapat melakukan menurut keperluan dan keadaan.</w:t>
      </w:r>
    </w:p>
    <w:p w:rsidR="00C87306" w:rsidRPr="00D86688" w:rsidRDefault="00C87306" w:rsidP="002D3CA7">
      <w:pPr>
        <w:pStyle w:val="ListParagraph"/>
        <w:tabs>
          <w:tab w:val="left" w:pos="5730"/>
        </w:tabs>
        <w:spacing w:after="0" w:line="240" w:lineRule="auto"/>
        <w:ind w:left="0" w:firstLine="709"/>
        <w:jc w:val="both"/>
        <w:rPr>
          <w:rFonts w:ascii="Arial Narrow" w:hAnsi="Arial Narrow"/>
          <w:noProof/>
          <w:color w:val="000000" w:themeColor="text1"/>
          <w:sz w:val="22"/>
        </w:rPr>
      </w:pPr>
      <w:r w:rsidRPr="00D86688">
        <w:rPr>
          <w:rFonts w:ascii="Arial Narrow" w:hAnsi="Arial Narrow"/>
          <w:noProof/>
          <w:color w:val="000000" w:themeColor="text1"/>
          <w:sz w:val="22"/>
        </w:rPr>
        <w:t>Dari uraian di atas untuk memilih metode yang tepat dalam proses belajar mengajar tentu guru harus tahu lebih dahulu atau mengenal serta menguasai metode itu sendiri. Salah satu persyaratan untuk memilih metode mengajar ialah bahwa guru harus kenal dan menguasai metode itu sendiri.</w:t>
      </w:r>
    </w:p>
    <w:p w:rsidR="00C87306" w:rsidRPr="00D86688" w:rsidRDefault="00C87306" w:rsidP="002D3CA7">
      <w:pPr>
        <w:pStyle w:val="ListParagraph"/>
        <w:tabs>
          <w:tab w:val="left" w:pos="5730"/>
        </w:tabs>
        <w:spacing w:after="0" w:line="240" w:lineRule="auto"/>
        <w:ind w:left="0" w:firstLine="709"/>
        <w:jc w:val="both"/>
        <w:rPr>
          <w:rFonts w:ascii="Arial Narrow" w:hAnsi="Arial Narrow"/>
          <w:noProof/>
          <w:color w:val="000000" w:themeColor="text1"/>
          <w:sz w:val="22"/>
        </w:rPr>
      </w:pPr>
    </w:p>
    <w:p w:rsidR="00C87306" w:rsidRPr="00427897" w:rsidRDefault="00C87306" w:rsidP="00427897">
      <w:pPr>
        <w:pStyle w:val="ListParagraph"/>
        <w:numPr>
          <w:ilvl w:val="0"/>
          <w:numId w:val="46"/>
        </w:numPr>
        <w:autoSpaceDE w:val="0"/>
        <w:autoSpaceDN w:val="0"/>
        <w:adjustRightInd w:val="0"/>
        <w:spacing w:after="0" w:line="240" w:lineRule="auto"/>
        <w:jc w:val="both"/>
        <w:rPr>
          <w:rFonts w:ascii="Arial Narrow" w:hAnsi="Arial Narrow"/>
          <w:b/>
          <w:sz w:val="22"/>
        </w:rPr>
      </w:pPr>
      <w:r w:rsidRPr="00427897">
        <w:rPr>
          <w:rFonts w:ascii="Arial Narrow" w:hAnsi="Arial Narrow"/>
          <w:b/>
          <w:sz w:val="22"/>
        </w:rPr>
        <w:t xml:space="preserve">Kajian </w:t>
      </w:r>
      <w:r w:rsidRPr="00427897">
        <w:rPr>
          <w:rFonts w:ascii="Arial Narrow" w:hAnsi="Arial Narrow"/>
          <w:b/>
          <w:i/>
          <w:sz w:val="22"/>
        </w:rPr>
        <w:t>In House Training (IHT)</w:t>
      </w:r>
    </w:p>
    <w:p w:rsidR="00C87306" w:rsidRPr="00427897" w:rsidRDefault="00C87306" w:rsidP="004A5F58">
      <w:pPr>
        <w:pStyle w:val="ListParagraph"/>
        <w:numPr>
          <w:ilvl w:val="0"/>
          <w:numId w:val="22"/>
        </w:numPr>
        <w:autoSpaceDE w:val="0"/>
        <w:autoSpaceDN w:val="0"/>
        <w:adjustRightInd w:val="0"/>
        <w:spacing w:after="0" w:line="240" w:lineRule="auto"/>
        <w:ind w:left="993" w:hanging="284"/>
        <w:jc w:val="both"/>
        <w:rPr>
          <w:rFonts w:ascii="Arial Narrow" w:hAnsi="Arial Narrow"/>
          <w:sz w:val="22"/>
        </w:rPr>
      </w:pPr>
      <w:r w:rsidRPr="00427897">
        <w:rPr>
          <w:rFonts w:ascii="Arial Narrow" w:hAnsi="Arial Narrow"/>
          <w:sz w:val="22"/>
        </w:rPr>
        <w:t xml:space="preserve">Hakikat </w:t>
      </w:r>
      <w:r w:rsidRPr="00427897">
        <w:rPr>
          <w:rFonts w:ascii="Arial Narrow" w:hAnsi="Arial Narrow"/>
          <w:i/>
          <w:sz w:val="22"/>
        </w:rPr>
        <w:t>In House Training (IHT)</w:t>
      </w:r>
    </w:p>
    <w:p w:rsidR="00C87306" w:rsidRPr="00D86688" w:rsidRDefault="00C87306" w:rsidP="002D3CA7">
      <w:pPr>
        <w:pStyle w:val="FootnoteText"/>
        <w:spacing w:after="0" w:line="240" w:lineRule="auto"/>
        <w:ind w:firstLine="709"/>
        <w:jc w:val="both"/>
        <w:rPr>
          <w:rFonts w:ascii="Arial Narrow" w:hAnsi="Arial Narrow"/>
          <w:sz w:val="22"/>
          <w:szCs w:val="22"/>
        </w:rPr>
      </w:pPr>
      <w:r w:rsidRPr="00D86688">
        <w:rPr>
          <w:rFonts w:ascii="Arial Narrow" w:hAnsi="Arial Narrow"/>
          <w:i/>
          <w:sz w:val="22"/>
          <w:szCs w:val="22"/>
        </w:rPr>
        <w:t>In House Training</w:t>
      </w:r>
      <w:r w:rsidRPr="00D86688">
        <w:rPr>
          <w:rFonts w:ascii="Arial Narrow" w:hAnsi="Arial Narrow"/>
          <w:sz w:val="22"/>
          <w:szCs w:val="22"/>
        </w:rPr>
        <w:t xml:space="preserve"> (IHT) merupakan program pelatihan yang diselenggarakan di tempat sendiri, sebagai upaya untuk meningkatkan kompetensi guru, dalam menjalankan pekerjaannya dengan mengoptimalkan potensi-potensi yang ada</w:t>
      </w:r>
      <w:r w:rsidRPr="00D86688">
        <w:rPr>
          <w:rFonts w:ascii="Arial Narrow" w:hAnsi="Arial Narrow"/>
          <w:color w:val="000000" w:themeColor="text1"/>
          <w:sz w:val="22"/>
          <w:szCs w:val="22"/>
        </w:rPr>
        <w:t xml:space="preserve">. </w:t>
      </w:r>
      <w:r w:rsidRPr="00D86688">
        <w:rPr>
          <w:rFonts w:ascii="Arial Narrow" w:hAnsi="Arial Narrow"/>
          <w:sz w:val="22"/>
          <w:szCs w:val="22"/>
        </w:rPr>
        <w:t>Mawansyah (Mawansyah. 2010</w:t>
      </w:r>
      <w:r w:rsidRPr="00D86688">
        <w:rPr>
          <w:rFonts w:ascii="Arial Narrow" w:hAnsi="Arial Narrow"/>
          <w:sz w:val="22"/>
          <w:szCs w:val="22"/>
          <w:lang w:val="id-ID"/>
        </w:rPr>
        <w:t xml:space="preserve">: </w:t>
      </w:r>
      <w:r w:rsidRPr="00D86688">
        <w:rPr>
          <w:rFonts w:ascii="Arial Narrow" w:hAnsi="Arial Narrow"/>
          <w:sz w:val="22"/>
          <w:szCs w:val="22"/>
        </w:rPr>
        <w:t xml:space="preserve">94) mendefinisikan </w:t>
      </w:r>
      <w:r w:rsidRPr="00D86688">
        <w:rPr>
          <w:rFonts w:ascii="Arial Narrow" w:hAnsi="Arial Narrow"/>
          <w:i/>
          <w:sz w:val="22"/>
          <w:szCs w:val="22"/>
        </w:rPr>
        <w:t>In House Training</w:t>
      </w:r>
      <w:r w:rsidRPr="00D86688">
        <w:rPr>
          <w:rFonts w:ascii="Arial Narrow" w:hAnsi="Arial Narrow"/>
          <w:sz w:val="22"/>
          <w:szCs w:val="22"/>
        </w:rPr>
        <w:t xml:space="preserve"> sebagai pelatihan yang dilaksanakan secara internal oleh kelompok kerja guru, sekolah atau tempat lain yang ditetapkan sebagai penyelenggaraan pelatihan yang dilakukan berdasarkan pada pemikiran bahwa sebagian kemampuan dalam meningkatkan kompetensi dan kerier guru tidak harus dilakukan secara eksternal, namun dapat dilakukan secara internal oleh guru sebagai </w:t>
      </w:r>
      <w:r w:rsidRPr="00D86688">
        <w:rPr>
          <w:rFonts w:ascii="Arial Narrow" w:hAnsi="Arial Narrow"/>
          <w:i/>
          <w:sz w:val="22"/>
          <w:szCs w:val="22"/>
        </w:rPr>
        <w:t>trainer</w:t>
      </w:r>
      <w:r w:rsidRPr="00D86688">
        <w:rPr>
          <w:rFonts w:ascii="Arial Narrow" w:hAnsi="Arial Narrow"/>
          <w:sz w:val="22"/>
          <w:szCs w:val="22"/>
        </w:rPr>
        <w:t xml:space="preserve"> yang memiliki kompetensi yang belum dimiliki oleh guru yang lain. Sedangkan peserta IHT minimal 4 orang dan maksimal 30 orang.</w:t>
      </w:r>
    </w:p>
    <w:p w:rsidR="00C87306" w:rsidRPr="00D86688" w:rsidRDefault="00C87306" w:rsidP="002D3CA7">
      <w:pPr>
        <w:pStyle w:val="NormalWeb"/>
        <w:spacing w:before="0" w:beforeAutospacing="0" w:after="0" w:afterAutospacing="0"/>
        <w:ind w:firstLine="709"/>
        <w:jc w:val="both"/>
        <w:rPr>
          <w:rFonts w:ascii="Arial Narrow" w:hAnsi="Arial Narrow"/>
          <w:sz w:val="22"/>
          <w:szCs w:val="22"/>
        </w:rPr>
      </w:pPr>
      <w:r w:rsidRPr="00D86688">
        <w:rPr>
          <w:rFonts w:ascii="Arial Narrow" w:hAnsi="Arial Narrow"/>
          <w:sz w:val="22"/>
          <w:szCs w:val="22"/>
        </w:rPr>
        <w:t>Lulu (2011) menjelaskan bahwa IHT bertujuan untuk: a) meningkatkan kualitas Sumber Daya Manusia (SDM); b) memperbaiki kinerja, c) menciptakan interaksi antara peserta; d) mempererat rasa kekeluargaan dan kebersamaan; serta e) meningkatkan motivasi dan budaya belajar yang berkesinambungan.</w:t>
      </w:r>
    </w:p>
    <w:p w:rsidR="00C87306" w:rsidRPr="00D86688" w:rsidRDefault="00C87306" w:rsidP="002D3CA7">
      <w:pPr>
        <w:pStyle w:val="NormalWeb"/>
        <w:spacing w:before="0" w:beforeAutospacing="0" w:after="0" w:afterAutospacing="0"/>
        <w:ind w:firstLine="709"/>
        <w:jc w:val="both"/>
        <w:rPr>
          <w:rFonts w:ascii="Arial Narrow" w:hAnsi="Arial Narrow"/>
          <w:sz w:val="22"/>
          <w:szCs w:val="22"/>
        </w:rPr>
      </w:pPr>
      <w:r w:rsidRPr="00D86688">
        <w:rPr>
          <w:rFonts w:ascii="Arial Narrow" w:hAnsi="Arial Narrow"/>
          <w:i/>
          <w:sz w:val="22"/>
          <w:szCs w:val="22"/>
        </w:rPr>
        <w:t>In House Training</w:t>
      </w:r>
      <w:r w:rsidRPr="00D86688">
        <w:rPr>
          <w:rFonts w:ascii="Arial Narrow" w:hAnsi="Arial Narrow"/>
          <w:sz w:val="22"/>
          <w:szCs w:val="22"/>
        </w:rPr>
        <w:t xml:space="preserve"> merupakan pelatihan yang terjadi atas permintaan suatu komunitas tertentu apakah itu lembaga profit ataupun non-profit. Istilah </w:t>
      </w:r>
      <w:r w:rsidRPr="00D86688">
        <w:rPr>
          <w:rFonts w:ascii="Arial Narrow" w:hAnsi="Arial Narrow"/>
          <w:i/>
          <w:sz w:val="22"/>
          <w:szCs w:val="22"/>
        </w:rPr>
        <w:t>In House Training</w:t>
      </w:r>
      <w:r w:rsidRPr="00D86688">
        <w:rPr>
          <w:rFonts w:ascii="Arial Narrow" w:hAnsi="Arial Narrow"/>
          <w:sz w:val="22"/>
          <w:szCs w:val="22"/>
        </w:rPr>
        <w:t xml:space="preserve"> sama pengertiannya dengan </w:t>
      </w:r>
      <w:r w:rsidRPr="00D86688">
        <w:rPr>
          <w:rFonts w:ascii="Arial Narrow" w:hAnsi="Arial Narrow"/>
          <w:i/>
          <w:sz w:val="22"/>
          <w:szCs w:val="22"/>
        </w:rPr>
        <w:t xml:space="preserve">In Service </w:t>
      </w:r>
      <w:r w:rsidRPr="00D86688">
        <w:rPr>
          <w:rFonts w:ascii="Arial Narrow" w:hAnsi="Arial Narrow"/>
          <w:sz w:val="22"/>
          <w:szCs w:val="22"/>
        </w:rPr>
        <w:t xml:space="preserve">Training. Menurut Mawansyah (2010) menyatakan bahwa </w:t>
      </w:r>
      <w:r w:rsidRPr="00D86688">
        <w:rPr>
          <w:rFonts w:ascii="Arial Narrow" w:hAnsi="Arial Narrow"/>
          <w:i/>
          <w:sz w:val="22"/>
          <w:szCs w:val="22"/>
        </w:rPr>
        <w:t xml:space="preserve">In Service Training </w:t>
      </w:r>
      <w:r w:rsidRPr="00D86688">
        <w:rPr>
          <w:rFonts w:ascii="Arial Narrow" w:hAnsi="Arial Narrow"/>
          <w:sz w:val="22"/>
          <w:szCs w:val="22"/>
        </w:rPr>
        <w:t xml:space="preserve">sebagai usaha untuk meningkatkan pengetahuan dan keterampilan guru dalam bidang tertentu sesuai dengan tugasnya agar dapat meningkatkan efisiensi dan produktivitas dalam bidang tersebut. Lebih lanjut dikemukakan bahwa program </w:t>
      </w:r>
      <w:r w:rsidRPr="00D86688">
        <w:rPr>
          <w:rFonts w:ascii="Arial Narrow" w:hAnsi="Arial Narrow"/>
          <w:i/>
          <w:sz w:val="22"/>
          <w:szCs w:val="22"/>
        </w:rPr>
        <w:t>in-servis training</w:t>
      </w:r>
      <w:r w:rsidRPr="00D86688">
        <w:rPr>
          <w:rFonts w:ascii="Arial Narrow" w:hAnsi="Arial Narrow"/>
          <w:sz w:val="22"/>
          <w:szCs w:val="22"/>
        </w:rPr>
        <w:t xml:space="preserve"> ini diperlukan karena banyak guru-guru muda yang belum mendapat pengalaman dan bekal yang cukup dalam menghadapi pekerjaannya. Agar program </w:t>
      </w:r>
      <w:r w:rsidRPr="00D86688">
        <w:rPr>
          <w:rFonts w:ascii="Arial Narrow" w:hAnsi="Arial Narrow"/>
          <w:i/>
          <w:sz w:val="22"/>
          <w:szCs w:val="22"/>
        </w:rPr>
        <w:t xml:space="preserve">In Service Training </w:t>
      </w:r>
      <w:r w:rsidRPr="00D86688">
        <w:rPr>
          <w:rFonts w:ascii="Arial Narrow" w:hAnsi="Arial Narrow"/>
          <w:sz w:val="22"/>
          <w:szCs w:val="22"/>
        </w:rPr>
        <w:t>ini efektif memerlukan manajemen pelatihan diantaranya adalah pengembangan mutu sumber daya manusia memerlukan manajemen yang secara logis perlu mengikuti tahapan penilaian, merumuskan tujuan dan sasaran, mengembangkan program, menyusun rencana kegiatan, melaksanakan program, monitoring dan supervisi serta evaluasi program.</w:t>
      </w:r>
    </w:p>
    <w:p w:rsidR="00C87306" w:rsidRDefault="00C87306" w:rsidP="002D3CA7">
      <w:pPr>
        <w:pStyle w:val="NormalWeb"/>
        <w:spacing w:before="0" w:beforeAutospacing="0" w:after="0" w:afterAutospacing="0"/>
        <w:ind w:firstLine="709"/>
        <w:jc w:val="both"/>
        <w:rPr>
          <w:rFonts w:ascii="Arial Narrow" w:hAnsi="Arial Narrow"/>
          <w:sz w:val="22"/>
          <w:szCs w:val="22"/>
          <w:lang w:val="id-ID"/>
        </w:rPr>
      </w:pPr>
      <w:r w:rsidRPr="00D86688">
        <w:rPr>
          <w:rFonts w:ascii="Arial Narrow" w:hAnsi="Arial Narrow"/>
          <w:sz w:val="22"/>
          <w:szCs w:val="22"/>
        </w:rPr>
        <w:t xml:space="preserve">Berdasarkan pendapat tersebut diatas nampak bahwa esensi dari </w:t>
      </w:r>
      <w:r w:rsidRPr="00D86688">
        <w:rPr>
          <w:rFonts w:ascii="Arial Narrow" w:hAnsi="Arial Narrow"/>
          <w:i/>
          <w:sz w:val="22"/>
          <w:szCs w:val="22"/>
        </w:rPr>
        <w:t xml:space="preserve">IHT </w:t>
      </w:r>
      <w:r w:rsidRPr="00D86688">
        <w:rPr>
          <w:rFonts w:ascii="Arial Narrow" w:hAnsi="Arial Narrow"/>
          <w:sz w:val="22"/>
          <w:szCs w:val="22"/>
        </w:rPr>
        <w:t>merupakan kegiatan interen sekolah untuk meningkatkan kompetensi guru dengan mengoptimalkan potensi dari guru.</w:t>
      </w:r>
    </w:p>
    <w:p w:rsidR="00427897" w:rsidRPr="00427897" w:rsidRDefault="00427897" w:rsidP="002D3CA7">
      <w:pPr>
        <w:pStyle w:val="NormalWeb"/>
        <w:spacing w:before="0" w:beforeAutospacing="0" w:after="0" w:afterAutospacing="0"/>
        <w:ind w:firstLine="709"/>
        <w:jc w:val="both"/>
        <w:rPr>
          <w:rFonts w:ascii="Arial Narrow" w:hAnsi="Arial Narrow"/>
          <w:sz w:val="22"/>
          <w:szCs w:val="22"/>
          <w:lang w:val="id-ID"/>
        </w:rPr>
      </w:pPr>
    </w:p>
    <w:p w:rsidR="00C87306" w:rsidRPr="00427897" w:rsidRDefault="00C87306" w:rsidP="00427897">
      <w:pPr>
        <w:pStyle w:val="NormalWeb"/>
        <w:numPr>
          <w:ilvl w:val="0"/>
          <w:numId w:val="22"/>
        </w:numPr>
        <w:spacing w:before="0" w:beforeAutospacing="0" w:after="0" w:afterAutospacing="0"/>
        <w:jc w:val="both"/>
        <w:rPr>
          <w:rFonts w:ascii="Arial Narrow" w:hAnsi="Arial Narrow"/>
          <w:sz w:val="22"/>
          <w:szCs w:val="22"/>
        </w:rPr>
      </w:pPr>
      <w:r w:rsidRPr="00427897">
        <w:rPr>
          <w:rFonts w:ascii="Arial Narrow" w:hAnsi="Arial Narrow"/>
          <w:sz w:val="22"/>
          <w:szCs w:val="22"/>
        </w:rPr>
        <w:t xml:space="preserve">Langkah-Langkah Pelaksanaan </w:t>
      </w:r>
      <w:r w:rsidRPr="00427897">
        <w:rPr>
          <w:rFonts w:ascii="Arial Narrow" w:hAnsi="Arial Narrow"/>
          <w:i/>
          <w:noProof/>
          <w:sz w:val="22"/>
          <w:szCs w:val="22"/>
        </w:rPr>
        <w:t>In House Training</w:t>
      </w:r>
      <w:r w:rsidRPr="00427897">
        <w:rPr>
          <w:rFonts w:ascii="Arial Narrow" w:hAnsi="Arial Narrow"/>
          <w:noProof/>
          <w:sz w:val="22"/>
          <w:szCs w:val="22"/>
        </w:rPr>
        <w:t xml:space="preserve"> (IHT)</w:t>
      </w:r>
    </w:p>
    <w:p w:rsidR="00C87306" w:rsidRDefault="00C87306" w:rsidP="002D3CA7">
      <w:pPr>
        <w:pStyle w:val="NormalWeb"/>
        <w:spacing w:before="0" w:beforeAutospacing="0" w:after="0" w:afterAutospacing="0"/>
        <w:ind w:firstLine="709"/>
        <w:jc w:val="both"/>
        <w:rPr>
          <w:rFonts w:ascii="Arial Narrow" w:hAnsi="Arial Narrow"/>
          <w:sz w:val="22"/>
          <w:szCs w:val="22"/>
          <w:lang w:val="id-ID"/>
        </w:rPr>
      </w:pPr>
      <w:r w:rsidRPr="00D86688">
        <w:rPr>
          <w:rFonts w:ascii="Arial Narrow" w:hAnsi="Arial Narrow"/>
          <w:sz w:val="22"/>
          <w:szCs w:val="22"/>
        </w:rPr>
        <w:t xml:space="preserve">Marwansyah (2010) menyebutkan bahwa IHT dilakukan melalui tiga fase yaitu; 1) fase perencanaan, berfungsi untuk menentukan tujuan atau kerangka tindakan yang diperlukan untuk mencapai tujuan tertentu. Kegiatan ini meliputi; menentukan tujuan, menentukan materi, menentukan pendekatan dan metodologi pelatihan, menentukan peserta pelatihan dan fasilitator </w:t>
      </w:r>
      <w:r w:rsidRPr="00D86688">
        <w:rPr>
          <w:rFonts w:ascii="Arial Narrow" w:hAnsi="Arial Narrow"/>
          <w:i/>
          <w:sz w:val="22"/>
          <w:szCs w:val="22"/>
        </w:rPr>
        <w:t>(trainer)</w:t>
      </w:r>
      <w:r w:rsidRPr="00D86688">
        <w:rPr>
          <w:rFonts w:ascii="Arial Narrow" w:hAnsi="Arial Narrow"/>
          <w:sz w:val="22"/>
          <w:szCs w:val="22"/>
        </w:rPr>
        <w:t xml:space="preserve">, menentukan waktu dan tempat, menentukan semua bahan, menentukan model evaluasi pelatihan, menentukan sumber dana dan pembiayaan yang dibutuhkan;  2) fase proses penyelenggaraan yang meliputi </w:t>
      </w:r>
      <w:r w:rsidRPr="00D86688">
        <w:rPr>
          <w:rFonts w:ascii="Arial Narrow" w:hAnsi="Arial Narrow"/>
          <w:sz w:val="22"/>
          <w:szCs w:val="22"/>
        </w:rPr>
        <w:lastRenderedPageBreak/>
        <w:t>persiapan kelengkapan bahan pelatihan dan sarana prasarana; dan 3) fase evaluasi adalah fase penilaian terhadap kegiatan pelatihan yang telah dilaksanakan.</w:t>
      </w:r>
    </w:p>
    <w:p w:rsidR="00427897" w:rsidRPr="00427897" w:rsidRDefault="00427897" w:rsidP="002D3CA7">
      <w:pPr>
        <w:pStyle w:val="NormalWeb"/>
        <w:spacing w:before="0" w:beforeAutospacing="0" w:after="0" w:afterAutospacing="0"/>
        <w:ind w:firstLine="709"/>
        <w:jc w:val="both"/>
        <w:rPr>
          <w:rFonts w:ascii="Arial Narrow" w:hAnsi="Arial Narrow"/>
          <w:sz w:val="22"/>
          <w:szCs w:val="22"/>
          <w:lang w:val="id-ID"/>
        </w:rPr>
      </w:pPr>
    </w:p>
    <w:p w:rsidR="00C87306" w:rsidRPr="00427897" w:rsidRDefault="00C87306" w:rsidP="00427897">
      <w:pPr>
        <w:pStyle w:val="NormalWeb"/>
        <w:numPr>
          <w:ilvl w:val="0"/>
          <w:numId w:val="22"/>
        </w:numPr>
        <w:spacing w:before="0" w:beforeAutospacing="0" w:after="0" w:afterAutospacing="0"/>
        <w:ind w:left="993" w:hanging="284"/>
        <w:jc w:val="both"/>
        <w:rPr>
          <w:rFonts w:ascii="Arial Narrow" w:hAnsi="Arial Narrow"/>
          <w:sz w:val="22"/>
          <w:szCs w:val="22"/>
        </w:rPr>
      </w:pPr>
      <w:r w:rsidRPr="00427897">
        <w:rPr>
          <w:rFonts w:ascii="Arial Narrow" w:hAnsi="Arial Narrow"/>
          <w:noProof/>
          <w:sz w:val="22"/>
          <w:szCs w:val="22"/>
        </w:rPr>
        <w:t xml:space="preserve">Manfaat Kegiatan </w:t>
      </w:r>
      <w:r w:rsidRPr="00427897">
        <w:rPr>
          <w:rFonts w:ascii="Arial Narrow" w:hAnsi="Arial Narrow"/>
          <w:i/>
          <w:noProof/>
          <w:sz w:val="22"/>
          <w:szCs w:val="22"/>
        </w:rPr>
        <w:t>In House Training</w:t>
      </w:r>
      <w:r w:rsidRPr="00427897">
        <w:rPr>
          <w:rFonts w:ascii="Arial Narrow" w:hAnsi="Arial Narrow"/>
          <w:noProof/>
          <w:sz w:val="22"/>
          <w:szCs w:val="22"/>
        </w:rPr>
        <w:t xml:space="preserve"> (IHT)</w:t>
      </w:r>
    </w:p>
    <w:p w:rsidR="00C87306" w:rsidRPr="00D86688" w:rsidRDefault="00C87306" w:rsidP="002D3CA7">
      <w:pPr>
        <w:pStyle w:val="NormalWeb"/>
        <w:spacing w:before="0" w:beforeAutospacing="0" w:after="0" w:afterAutospacing="0"/>
        <w:ind w:firstLine="709"/>
        <w:jc w:val="both"/>
        <w:rPr>
          <w:rFonts w:ascii="Arial Narrow" w:hAnsi="Arial Narrow"/>
          <w:sz w:val="22"/>
          <w:szCs w:val="22"/>
        </w:rPr>
      </w:pPr>
      <w:r w:rsidRPr="00D86688">
        <w:rPr>
          <w:rFonts w:ascii="Arial Narrow" w:hAnsi="Arial Narrow"/>
          <w:sz w:val="22"/>
          <w:szCs w:val="22"/>
        </w:rPr>
        <w:t xml:space="preserve">Pelatihan dalam bentuk </w:t>
      </w:r>
      <w:r w:rsidRPr="00D86688">
        <w:rPr>
          <w:rFonts w:ascii="Arial Narrow" w:hAnsi="Arial Narrow"/>
          <w:i/>
          <w:sz w:val="22"/>
          <w:szCs w:val="22"/>
        </w:rPr>
        <w:t>In House Training</w:t>
      </w:r>
      <w:r w:rsidRPr="00D86688">
        <w:rPr>
          <w:rFonts w:ascii="Arial Narrow" w:hAnsi="Arial Narrow"/>
          <w:sz w:val="22"/>
          <w:szCs w:val="22"/>
        </w:rPr>
        <w:t xml:space="preserve"> biasanya digelar dengan berbagai tujuan atas target atau kebutuhan tertentu sebuah instansi/pihak penyelenggara. Lulu (2011) menyebutkan bahwa setidaknya </w:t>
      </w:r>
      <w:r w:rsidRPr="00D86688">
        <w:rPr>
          <w:rFonts w:ascii="Arial Narrow" w:hAnsi="Arial Narrow"/>
          <w:i/>
          <w:sz w:val="22"/>
          <w:szCs w:val="22"/>
        </w:rPr>
        <w:t>In House Training</w:t>
      </w:r>
      <w:r w:rsidRPr="00D86688">
        <w:rPr>
          <w:rFonts w:ascii="Arial Narrow" w:hAnsi="Arial Narrow"/>
          <w:sz w:val="22"/>
          <w:szCs w:val="22"/>
        </w:rPr>
        <w:t xml:space="preserve"> memiliki beberapa manfaat diantaranya:</w:t>
      </w:r>
    </w:p>
    <w:p w:rsidR="00C87306" w:rsidRPr="00D86688" w:rsidRDefault="00C87306" w:rsidP="004A5F58">
      <w:pPr>
        <w:pStyle w:val="NormalWeb"/>
        <w:numPr>
          <w:ilvl w:val="0"/>
          <w:numId w:val="24"/>
        </w:numPr>
        <w:spacing w:before="0" w:beforeAutospacing="0" w:after="0" w:afterAutospacing="0"/>
        <w:ind w:left="426" w:hanging="426"/>
        <w:jc w:val="both"/>
        <w:rPr>
          <w:rFonts w:ascii="Arial Narrow" w:hAnsi="Arial Narrow"/>
          <w:sz w:val="22"/>
          <w:szCs w:val="22"/>
        </w:rPr>
      </w:pPr>
      <w:r w:rsidRPr="00D86688">
        <w:rPr>
          <w:rFonts w:ascii="Arial Narrow" w:hAnsi="Arial Narrow"/>
          <w:sz w:val="22"/>
          <w:szCs w:val="22"/>
        </w:rPr>
        <w:t>Meningkatkan kualitas Sumber Daya Manusia (SDM) yang didayagunakan oleh instansi/pihak penyelenggara terkait. Hal ini diharapkan dapat mendukung target organisasi dalam upaya mencapai sasaran yang telah ditetapkan. Bekerja sesuai misi dan visi organisasi.</w:t>
      </w:r>
    </w:p>
    <w:p w:rsidR="00C87306" w:rsidRPr="00D86688" w:rsidRDefault="00C87306" w:rsidP="004A5F58">
      <w:pPr>
        <w:pStyle w:val="NormalWeb"/>
        <w:numPr>
          <w:ilvl w:val="0"/>
          <w:numId w:val="24"/>
        </w:numPr>
        <w:spacing w:before="0" w:beforeAutospacing="0" w:after="0" w:afterAutospacing="0"/>
        <w:ind w:left="426" w:hanging="426"/>
        <w:jc w:val="both"/>
        <w:rPr>
          <w:rFonts w:ascii="Arial Narrow" w:hAnsi="Arial Narrow"/>
          <w:sz w:val="22"/>
          <w:szCs w:val="22"/>
        </w:rPr>
      </w:pPr>
      <w:r w:rsidRPr="00D86688">
        <w:rPr>
          <w:rFonts w:ascii="Arial Narrow" w:hAnsi="Arial Narrow"/>
          <w:sz w:val="22"/>
          <w:szCs w:val="22"/>
        </w:rPr>
        <w:t xml:space="preserve">Menciptakan interaksi antara peserta. Jika sebuah organsisasi atau instansi memiliki banyak cabang yang tersebar di berbagai daerah, maka besar kemungkinan mereka memiliki cara kerja yang berbeda, pengalaman kerja dan pengalaman hidup yang berbeda, dan memiliki kualitas yang berbeda pula. Dengan </w:t>
      </w:r>
      <w:r w:rsidRPr="00D86688">
        <w:rPr>
          <w:rFonts w:ascii="Arial Narrow" w:hAnsi="Arial Narrow"/>
          <w:i/>
          <w:sz w:val="22"/>
          <w:szCs w:val="22"/>
        </w:rPr>
        <w:t>In House Training</w:t>
      </w:r>
      <w:r w:rsidRPr="00D86688">
        <w:rPr>
          <w:rFonts w:ascii="Arial Narrow" w:hAnsi="Arial Narrow"/>
          <w:sz w:val="22"/>
          <w:szCs w:val="22"/>
        </w:rPr>
        <w:t xml:space="preserve"> peserta dapat bertukar informasi sehingga bukan tidak mungkin ini cara yang paling efektif untuk menciptakan standarisasi kinerja yang paling efektif. Mana yang paling bagus, mana yang paling efektif, dan mana yang terbaik bisa dibuat standar kerja di semua cabang sehingga semua cabang bisa berkembang secara merata dengan kualitas baik.</w:t>
      </w:r>
    </w:p>
    <w:p w:rsidR="00C87306" w:rsidRPr="00D86688" w:rsidRDefault="00C87306" w:rsidP="004A5F58">
      <w:pPr>
        <w:pStyle w:val="NormalWeb"/>
        <w:numPr>
          <w:ilvl w:val="0"/>
          <w:numId w:val="24"/>
        </w:numPr>
        <w:spacing w:before="0" w:beforeAutospacing="0" w:after="0" w:afterAutospacing="0"/>
        <w:ind w:left="426" w:hanging="426"/>
        <w:jc w:val="both"/>
        <w:rPr>
          <w:rFonts w:ascii="Arial Narrow" w:hAnsi="Arial Narrow"/>
          <w:sz w:val="22"/>
          <w:szCs w:val="22"/>
        </w:rPr>
      </w:pPr>
      <w:r w:rsidRPr="00D86688">
        <w:rPr>
          <w:rFonts w:ascii="Arial Narrow" w:hAnsi="Arial Narrow"/>
          <w:sz w:val="22"/>
          <w:szCs w:val="22"/>
        </w:rPr>
        <w:t xml:space="preserve">Mempererat rasa kekeluargaan dan kebersamaan antara pegawai. Karena mereka bekerja untuk satu naungan yang sama, bukan tidak mungkin mereka tidak lagi kaku untuk </w:t>
      </w:r>
      <w:r w:rsidRPr="00D86688">
        <w:rPr>
          <w:rFonts w:ascii="Arial Narrow" w:hAnsi="Arial Narrow"/>
          <w:i/>
          <w:sz w:val="22"/>
          <w:szCs w:val="22"/>
        </w:rPr>
        <w:t>sharing</w:t>
      </w:r>
      <w:r w:rsidRPr="00D86688">
        <w:rPr>
          <w:rFonts w:ascii="Arial Narrow" w:hAnsi="Arial Narrow"/>
          <w:sz w:val="22"/>
          <w:szCs w:val="22"/>
        </w:rPr>
        <w:t>, bersahabat dan lebih kompak. Dengan ini keuntungan untuk organsisasi atau instansi jadi sangat besar.</w:t>
      </w:r>
    </w:p>
    <w:p w:rsidR="00C87306" w:rsidRPr="00D86688" w:rsidRDefault="00C87306" w:rsidP="004A5F58">
      <w:pPr>
        <w:pStyle w:val="NormalWeb"/>
        <w:numPr>
          <w:ilvl w:val="0"/>
          <w:numId w:val="24"/>
        </w:numPr>
        <w:spacing w:before="0" w:beforeAutospacing="0" w:after="0" w:afterAutospacing="0"/>
        <w:ind w:left="426" w:hanging="426"/>
        <w:jc w:val="both"/>
        <w:rPr>
          <w:rFonts w:ascii="Arial Narrow" w:hAnsi="Arial Narrow"/>
          <w:sz w:val="22"/>
          <w:szCs w:val="22"/>
        </w:rPr>
      </w:pPr>
      <w:r w:rsidRPr="00D86688">
        <w:rPr>
          <w:rFonts w:ascii="Arial Narrow" w:hAnsi="Arial Narrow"/>
          <w:sz w:val="22"/>
          <w:szCs w:val="22"/>
        </w:rPr>
        <w:t>Meningkatkan motivasi dan budaya belajar yang berkesinambungan. Hal ini bisa mengeksplorasi permasalahan-permasalahan yang dihadapi di lapangan yang berkaitan dengan peningkatan efektifitas kerja, sehingga dapat mencari solusi  secara bersama-sama dengan kemungkinan solusi terbaik.</w:t>
      </w:r>
    </w:p>
    <w:p w:rsidR="00C87306" w:rsidRPr="00D86688" w:rsidRDefault="00C87306" w:rsidP="002D3CA7">
      <w:pPr>
        <w:pStyle w:val="NormalWeb"/>
        <w:spacing w:before="0" w:beforeAutospacing="0" w:after="0" w:afterAutospacing="0"/>
        <w:ind w:firstLine="709"/>
        <w:jc w:val="both"/>
        <w:rPr>
          <w:rFonts w:ascii="Arial Narrow" w:hAnsi="Arial Narrow"/>
          <w:sz w:val="22"/>
          <w:szCs w:val="22"/>
        </w:rPr>
      </w:pPr>
      <w:r w:rsidRPr="00D86688">
        <w:rPr>
          <w:rFonts w:ascii="Arial Narrow" w:hAnsi="Arial Narrow"/>
          <w:sz w:val="22"/>
          <w:szCs w:val="22"/>
        </w:rPr>
        <w:t xml:space="preserve">Berdasarkan uraian tentang hakikat, fase, dan manfaat IHT seperti telah diuraikan di atas, maka dapat disimpulkan IHT adalah pelatihan guru yang dilaksanakan berdasarkan permintaan pihak sekolah, pesertanya berasal dari satu sekolah, dengan materi pelatihan yang disesuaikan oleh pihak sekolah dan dilaksanakan di sekolah tempat guru tersebut bekerja dengan tujuan memperoleh perubahan tingkah laku sehingga dapat meningkatkan dan mengembangkan keahlian, pengetahuan dan sikap melalui tiga fase yaitu perencanaan, penyelenggaraan dengan mempersiapkan kelengkapan bahan dan sarana prasarana dan evaluasi untuk menilai kegiatan pelatihan yang telah dilaksanakan. </w:t>
      </w:r>
    </w:p>
    <w:p w:rsidR="00C87306" w:rsidRPr="00D86688" w:rsidRDefault="00C87306" w:rsidP="002D3CA7">
      <w:pPr>
        <w:pStyle w:val="NormalWeb"/>
        <w:spacing w:before="0" w:beforeAutospacing="0" w:after="0" w:afterAutospacing="0"/>
        <w:ind w:firstLine="709"/>
        <w:jc w:val="both"/>
        <w:rPr>
          <w:rFonts w:ascii="Arial Narrow" w:hAnsi="Arial Narrow"/>
          <w:sz w:val="22"/>
          <w:szCs w:val="22"/>
        </w:rPr>
      </w:pPr>
    </w:p>
    <w:p w:rsidR="00C87306" w:rsidRPr="00427897" w:rsidRDefault="00D53A14" w:rsidP="00D53A14">
      <w:pPr>
        <w:pStyle w:val="ListParagraph"/>
        <w:numPr>
          <w:ilvl w:val="4"/>
          <w:numId w:val="12"/>
        </w:numPr>
        <w:spacing w:after="0" w:line="240" w:lineRule="auto"/>
        <w:ind w:left="709" w:hanging="283"/>
        <w:jc w:val="both"/>
        <w:rPr>
          <w:rFonts w:ascii="Arial Narrow" w:hAnsi="Arial Narrow"/>
          <w:b/>
          <w:color w:val="000000" w:themeColor="text1"/>
          <w:sz w:val="22"/>
        </w:rPr>
      </w:pPr>
      <w:r>
        <w:rPr>
          <w:rFonts w:ascii="Arial Narrow" w:hAnsi="Arial Narrow"/>
          <w:b/>
          <w:color w:val="000000" w:themeColor="text1"/>
          <w:sz w:val="22"/>
          <w:lang w:val="id-ID"/>
        </w:rPr>
        <w:t xml:space="preserve">HASIL PENELITIAN DAN </w:t>
      </w:r>
      <w:r>
        <w:rPr>
          <w:rFonts w:ascii="Arial Narrow" w:hAnsi="Arial Narrow"/>
          <w:b/>
          <w:color w:val="000000" w:themeColor="text1"/>
          <w:sz w:val="22"/>
        </w:rPr>
        <w:t>P</w:t>
      </w:r>
      <w:r>
        <w:rPr>
          <w:rFonts w:ascii="Arial Narrow" w:hAnsi="Arial Narrow"/>
          <w:b/>
          <w:color w:val="000000" w:themeColor="text1"/>
          <w:sz w:val="22"/>
          <w:lang w:val="id-ID"/>
        </w:rPr>
        <w:t xml:space="preserve">EMBAHASAN </w:t>
      </w:r>
    </w:p>
    <w:p w:rsidR="00C87306" w:rsidRPr="00D86688" w:rsidRDefault="00C87306" w:rsidP="002D3CA7">
      <w:pPr>
        <w:spacing w:after="0" w:line="240" w:lineRule="auto"/>
        <w:ind w:firstLine="709"/>
        <w:jc w:val="both"/>
        <w:rPr>
          <w:rFonts w:ascii="Arial Narrow" w:hAnsi="Arial Narrow"/>
          <w:color w:val="000000" w:themeColor="text1"/>
          <w:sz w:val="22"/>
        </w:rPr>
      </w:pPr>
      <w:r w:rsidRPr="00D86688">
        <w:rPr>
          <w:rFonts w:ascii="Arial Narrow" w:hAnsi="Arial Narrow"/>
          <w:color w:val="000000" w:themeColor="text1"/>
          <w:sz w:val="22"/>
        </w:rPr>
        <w:t>Berdasarkan hasil penelitian yang telah dilakukan bahwa implementasi</w:t>
      </w:r>
      <w:r w:rsidRPr="00D86688">
        <w:rPr>
          <w:rFonts w:ascii="Arial Narrow" w:hAnsi="Arial Narrow"/>
          <w:i/>
          <w:color w:val="000000" w:themeColor="text1"/>
          <w:sz w:val="22"/>
        </w:rPr>
        <w:t xml:space="preserve"> In House Training (IHT)</w:t>
      </w:r>
      <w:r w:rsidRPr="00D86688">
        <w:rPr>
          <w:rFonts w:ascii="Arial Narrow" w:hAnsi="Arial Narrow"/>
          <w:color w:val="000000" w:themeColor="text1"/>
          <w:sz w:val="22"/>
        </w:rPr>
        <w:t xml:space="preserve"> dapat meningkatkan kompetensi guru dalam menyusun </w:t>
      </w:r>
      <w:r w:rsidRPr="00D86688">
        <w:rPr>
          <w:rFonts w:ascii="Arial Narrow" w:hAnsi="Arial Narrow"/>
          <w:color w:val="000000" w:themeColor="text1"/>
          <w:sz w:val="22"/>
          <w:lang w:val="id-ID"/>
        </w:rPr>
        <w:t>rancangan pembelajaran dengan pendekatan saintifik</w:t>
      </w:r>
      <w:r w:rsidRPr="00D86688">
        <w:rPr>
          <w:rFonts w:ascii="Arial Narrow" w:hAnsi="Arial Narrow"/>
          <w:color w:val="000000" w:themeColor="text1"/>
          <w:sz w:val="22"/>
        </w:rPr>
        <w:t xml:space="preserve"> di </w:t>
      </w:r>
      <w:r w:rsidRPr="00D86688">
        <w:rPr>
          <w:rFonts w:ascii="Arial Narrow" w:hAnsi="Arial Narrow"/>
          <w:color w:val="000000" w:themeColor="text1"/>
          <w:sz w:val="22"/>
          <w:lang w:val="sv-SE"/>
        </w:rPr>
        <w:t xml:space="preserve">SD Negeri 1 Peureulak </w:t>
      </w:r>
      <w:r w:rsidRPr="00D86688">
        <w:rPr>
          <w:rFonts w:ascii="Arial Narrow" w:hAnsi="Arial Narrow"/>
          <w:color w:val="000000" w:themeColor="text1"/>
          <w:sz w:val="22"/>
        </w:rPr>
        <w:t xml:space="preserve">Kec. Peureulak, Kab. Aceh Timur. </w:t>
      </w:r>
      <w:r w:rsidRPr="00D86688">
        <w:rPr>
          <w:rFonts w:ascii="Arial Narrow" w:hAnsi="Arial Narrow"/>
          <w:color w:val="000000" w:themeColor="text1"/>
          <w:sz w:val="22"/>
          <w:lang w:val="sv-SE"/>
        </w:rPr>
        <w:t>Hal tersebut dapat dianalisis dan dibahas sebagai berikut</w:t>
      </w:r>
      <w:r w:rsidRPr="00D86688">
        <w:rPr>
          <w:rFonts w:ascii="Arial Narrow" w:hAnsi="Arial Narrow"/>
          <w:color w:val="000000" w:themeColor="text1"/>
          <w:sz w:val="22"/>
          <w:lang w:val="id-ID"/>
        </w:rPr>
        <w:t>:</w:t>
      </w:r>
    </w:p>
    <w:p w:rsidR="00C87306" w:rsidRPr="00D86688" w:rsidRDefault="00C87306" w:rsidP="002D3CA7">
      <w:pPr>
        <w:spacing w:after="0" w:line="240" w:lineRule="auto"/>
        <w:ind w:firstLine="709"/>
        <w:jc w:val="both"/>
        <w:rPr>
          <w:rFonts w:ascii="Arial Narrow" w:hAnsi="Arial Narrow"/>
          <w:color w:val="000000" w:themeColor="text1"/>
          <w:sz w:val="22"/>
        </w:rPr>
      </w:pPr>
    </w:p>
    <w:p w:rsidR="00C87306" w:rsidRPr="00D53A14" w:rsidRDefault="00C87306" w:rsidP="00D53A14">
      <w:pPr>
        <w:pStyle w:val="ListParagraph"/>
        <w:numPr>
          <w:ilvl w:val="0"/>
          <w:numId w:val="48"/>
        </w:numPr>
        <w:spacing w:after="0" w:line="240" w:lineRule="auto"/>
        <w:jc w:val="both"/>
        <w:rPr>
          <w:rFonts w:ascii="Arial Narrow" w:hAnsi="Arial Narrow"/>
          <w:sz w:val="22"/>
        </w:rPr>
      </w:pPr>
      <w:r w:rsidRPr="00D53A14">
        <w:rPr>
          <w:rFonts w:ascii="Arial Narrow" w:hAnsi="Arial Narrow"/>
          <w:sz w:val="22"/>
        </w:rPr>
        <w:t>Pembahasan Hasil Kegiatan Kondisi Awal</w:t>
      </w:r>
    </w:p>
    <w:p w:rsidR="00C87306" w:rsidRPr="00D86688" w:rsidRDefault="00C87306" w:rsidP="002D3CA7">
      <w:pPr>
        <w:spacing w:after="0" w:line="240" w:lineRule="auto"/>
        <w:ind w:firstLine="709"/>
        <w:jc w:val="both"/>
        <w:rPr>
          <w:rFonts w:ascii="Arial Narrow" w:hAnsi="Arial Narrow"/>
          <w:sz w:val="22"/>
        </w:rPr>
      </w:pPr>
      <w:r w:rsidRPr="00D86688">
        <w:rPr>
          <w:rFonts w:ascii="Arial Narrow" w:hAnsi="Arial Narrow"/>
          <w:color w:val="000000" w:themeColor="text1"/>
          <w:sz w:val="22"/>
          <w:lang w:val="sv-SE"/>
        </w:rPr>
        <w:t>Sebelum dilaksanakan penelitian</w:t>
      </w:r>
      <w:r w:rsidRPr="00D86688">
        <w:rPr>
          <w:rFonts w:ascii="Arial Narrow" w:hAnsi="Arial Narrow"/>
          <w:sz w:val="22"/>
          <w:lang w:val="sv-SE"/>
        </w:rPr>
        <w:t xml:space="preserve">, </w:t>
      </w:r>
      <w:r w:rsidRPr="00D86688">
        <w:rPr>
          <w:rFonts w:ascii="Arial Narrow" w:hAnsi="Arial Narrow"/>
          <w:color w:val="000000"/>
          <w:sz w:val="22"/>
        </w:rPr>
        <w:t xml:space="preserve">gambaran kondisi awal terkait kompetensi para guru di </w:t>
      </w:r>
      <w:r w:rsidRPr="00D86688">
        <w:rPr>
          <w:rFonts w:ascii="Arial Narrow" w:hAnsi="Arial Narrow"/>
          <w:sz w:val="22"/>
        </w:rPr>
        <w:t>SD Negeri 1 Peureulak, Kec. Peureulak, Kab. Aceh Timur</w:t>
      </w:r>
      <w:r w:rsidRPr="00D86688">
        <w:rPr>
          <w:rFonts w:ascii="Arial Narrow" w:hAnsi="Arial Narrow"/>
          <w:color w:val="000000"/>
          <w:sz w:val="22"/>
          <w:lang w:val="id-ID"/>
        </w:rPr>
        <w:t xml:space="preserve"> dalam </w:t>
      </w:r>
      <w:r w:rsidRPr="00D86688">
        <w:rPr>
          <w:rFonts w:ascii="Arial Narrow" w:hAnsi="Arial Narrow"/>
          <w:sz w:val="22"/>
        </w:rPr>
        <w:t>menggunakan metode bervariasi dalam proses pembelajaran</w:t>
      </w:r>
      <w:r w:rsidRPr="00D86688">
        <w:rPr>
          <w:rFonts w:ascii="Arial Narrow" w:hAnsi="Arial Narrow"/>
          <w:color w:val="000000"/>
          <w:sz w:val="22"/>
          <w:lang w:val="id-ID"/>
        </w:rPr>
        <w:t xml:space="preserve"> sangatlah</w:t>
      </w:r>
      <w:r w:rsidRPr="00D86688">
        <w:rPr>
          <w:rFonts w:ascii="Arial Narrow" w:hAnsi="Arial Narrow"/>
          <w:color w:val="000000"/>
          <w:sz w:val="22"/>
        </w:rPr>
        <w:t xml:space="preserve"> rendah</w:t>
      </w:r>
      <w:r w:rsidRPr="00D86688">
        <w:rPr>
          <w:rFonts w:ascii="Arial Narrow" w:hAnsi="Arial Narrow"/>
          <w:color w:val="000000"/>
          <w:sz w:val="22"/>
          <w:lang w:val="id-ID"/>
        </w:rPr>
        <w:t xml:space="preserve">. </w:t>
      </w:r>
      <w:r w:rsidRPr="00D86688">
        <w:rPr>
          <w:rFonts w:ascii="Arial Narrow" w:hAnsi="Arial Narrow"/>
          <w:sz w:val="22"/>
          <w:lang w:val="sv-SE"/>
        </w:rPr>
        <w:t>G</w:t>
      </w:r>
      <w:r w:rsidRPr="00D86688">
        <w:rPr>
          <w:rFonts w:ascii="Arial Narrow" w:hAnsi="Arial Narrow"/>
          <w:sz w:val="22"/>
        </w:rPr>
        <w:t>uru-guru belum menggunakan metode pembelajaran yang bervariasi. Dampak dari berbagai kondisi ini tentu berpengaruh terhadap kelangsungan pembelajaran di kelas. Siswa kurang bersemangat dan antusias dalam mengikuti pembelajaran di kelas-kelas yang dilakukan oleh guru. Dampak dari suasana yang kurang kondusif tersebut, tentu berpengaruh terhadap hasil dan prestasi belajar yang diperoleh siswa.</w:t>
      </w:r>
    </w:p>
    <w:p w:rsidR="00C87306" w:rsidRPr="00D86688" w:rsidRDefault="00C87306" w:rsidP="002D3CA7">
      <w:pPr>
        <w:spacing w:after="0" w:line="240" w:lineRule="auto"/>
        <w:ind w:firstLine="709"/>
        <w:jc w:val="both"/>
        <w:rPr>
          <w:rFonts w:ascii="Arial Narrow" w:hAnsi="Arial Narrow"/>
          <w:sz w:val="22"/>
        </w:rPr>
      </w:pPr>
      <w:r w:rsidRPr="00D86688">
        <w:rPr>
          <w:rFonts w:ascii="Arial Narrow" w:hAnsi="Arial Narrow"/>
          <w:color w:val="222222"/>
          <w:sz w:val="22"/>
          <w:lang w:eastAsia="id-ID"/>
        </w:rPr>
        <w:t xml:space="preserve">Dari </w:t>
      </w:r>
      <w:r w:rsidRPr="00D86688">
        <w:rPr>
          <w:rFonts w:ascii="Arial Narrow" w:hAnsi="Arial Narrow"/>
          <w:color w:val="000000" w:themeColor="text1"/>
          <w:sz w:val="22"/>
          <w:lang w:eastAsia="id-ID"/>
        </w:rPr>
        <w:t xml:space="preserve">23 orang guru hanya 5 orang (22%) guru yang mampu </w:t>
      </w:r>
      <w:r w:rsidRPr="00D86688">
        <w:rPr>
          <w:rFonts w:ascii="Arial Narrow" w:hAnsi="Arial Narrow"/>
          <w:color w:val="000000" w:themeColor="text1"/>
          <w:sz w:val="22"/>
        </w:rPr>
        <w:t>menggunakan metode pembelajaran yang bervariasi</w:t>
      </w:r>
      <w:r w:rsidRPr="00D86688">
        <w:rPr>
          <w:rFonts w:ascii="Arial Narrow" w:hAnsi="Arial Narrow"/>
          <w:color w:val="000000" w:themeColor="text1"/>
          <w:sz w:val="22"/>
          <w:lang w:eastAsia="id-ID"/>
        </w:rPr>
        <w:t xml:space="preserve"> dan sudah menerapkannya. Sedangkan selebihnya sebanyak 18 orang guru (78%) belum mampu</w:t>
      </w:r>
      <w:r w:rsidRPr="00D86688">
        <w:rPr>
          <w:rFonts w:ascii="Arial Narrow" w:hAnsi="Arial Narrow"/>
          <w:sz w:val="22"/>
        </w:rPr>
        <w:t>menggunakan metode pembelajaran yang bervariasi</w:t>
      </w:r>
      <w:r w:rsidRPr="00D86688">
        <w:rPr>
          <w:rFonts w:ascii="Arial Narrow" w:hAnsi="Arial Narrow"/>
          <w:color w:val="222222"/>
          <w:sz w:val="22"/>
          <w:lang w:eastAsia="id-ID"/>
        </w:rPr>
        <w:t xml:space="preserve"> yang baik dan benar serta belum bisa menerapkan dalam proses pembelajaran.</w:t>
      </w:r>
      <w:r w:rsidRPr="00D86688">
        <w:rPr>
          <w:rFonts w:ascii="Arial Narrow" w:hAnsi="Arial Narrow"/>
          <w:sz w:val="22"/>
          <w:lang w:val="sv-SE"/>
        </w:rPr>
        <w:t>Hal ini tentu saja sangat berpengaruh pada efektifitas proses pembelajaran dan dapat menyebabkan mutu pendidikan menjadi rendah.</w:t>
      </w:r>
      <w:r w:rsidRPr="00D86688">
        <w:rPr>
          <w:rFonts w:ascii="Arial Narrow" w:hAnsi="Arial Narrow"/>
          <w:sz w:val="22"/>
        </w:rPr>
        <w:t xml:space="preserve">Oleh karena itu, ketika muncul persoalan  dalam pembelajaran, maka perlu sejak dini diantisipasi dan segera dicarikan jalan keluar untuk </w:t>
      </w:r>
      <w:r w:rsidRPr="00D86688">
        <w:rPr>
          <w:rFonts w:ascii="Arial Narrow" w:hAnsi="Arial Narrow"/>
          <w:sz w:val="22"/>
        </w:rPr>
        <w:lastRenderedPageBreak/>
        <w:t>pemecahan masalahnya. Penelitian Tindakan Sekolah ini merupakan salah satu alternatif untuk mencoba mengatasi kendala yang muncul dalam pembelajaran.</w:t>
      </w:r>
    </w:p>
    <w:p w:rsidR="00C87306" w:rsidRPr="00D86688" w:rsidRDefault="00C87306" w:rsidP="002D3CA7">
      <w:pPr>
        <w:spacing w:after="0" w:line="240" w:lineRule="auto"/>
        <w:ind w:firstLine="709"/>
        <w:jc w:val="both"/>
        <w:rPr>
          <w:rFonts w:ascii="Arial Narrow" w:hAnsi="Arial Narrow"/>
          <w:color w:val="222222"/>
          <w:sz w:val="22"/>
          <w:lang w:eastAsia="id-ID"/>
        </w:rPr>
      </w:pPr>
      <w:r w:rsidRPr="00D86688">
        <w:rPr>
          <w:rFonts w:ascii="Arial Narrow" w:hAnsi="Arial Narrow"/>
          <w:color w:val="222222"/>
          <w:sz w:val="22"/>
          <w:lang w:eastAsia="id-ID"/>
        </w:rPr>
        <w:t xml:space="preserve">Permasalahan tersebut tentu saja tidak dapat dibiarkan terus menerus, tetapi harus ada solusi atau tindakan nyata dari kalangan kepala sekolah dan pengawas. Berkaitan dengan itu, para guru harus dibina dan diberikan pelatihan untuk meningkatkan kemampuannya dalam </w:t>
      </w:r>
      <w:r w:rsidRPr="00D86688">
        <w:rPr>
          <w:rFonts w:ascii="Arial Narrow" w:hAnsi="Arial Narrow"/>
          <w:sz w:val="22"/>
        </w:rPr>
        <w:t>menggunakan metode pembelajaran yang bervariasi</w:t>
      </w:r>
      <w:r w:rsidRPr="00D86688">
        <w:rPr>
          <w:rFonts w:ascii="Arial Narrow" w:hAnsi="Arial Narrow"/>
          <w:color w:val="222222"/>
          <w:sz w:val="22"/>
          <w:lang w:eastAsia="id-ID"/>
        </w:rPr>
        <w:t>.</w:t>
      </w:r>
    </w:p>
    <w:p w:rsidR="00C87306" w:rsidRPr="00D86688" w:rsidRDefault="00C87306" w:rsidP="002D3CA7">
      <w:pPr>
        <w:spacing w:after="0" w:line="240" w:lineRule="auto"/>
        <w:ind w:firstLine="709"/>
        <w:jc w:val="both"/>
        <w:rPr>
          <w:rFonts w:ascii="Arial Narrow" w:hAnsi="Arial Narrow"/>
          <w:sz w:val="22"/>
        </w:rPr>
      </w:pPr>
    </w:p>
    <w:p w:rsidR="00C87306" w:rsidRPr="00D53A14" w:rsidRDefault="00C87306" w:rsidP="00D53A14">
      <w:pPr>
        <w:pStyle w:val="ListParagraph"/>
        <w:numPr>
          <w:ilvl w:val="0"/>
          <w:numId w:val="48"/>
        </w:numPr>
        <w:spacing w:after="0" w:line="240" w:lineRule="auto"/>
        <w:jc w:val="both"/>
        <w:rPr>
          <w:rFonts w:ascii="Arial Narrow" w:hAnsi="Arial Narrow"/>
          <w:color w:val="000000" w:themeColor="text1"/>
          <w:sz w:val="22"/>
        </w:rPr>
      </w:pPr>
      <w:r w:rsidRPr="00D53A14">
        <w:rPr>
          <w:rFonts w:ascii="Arial Narrow" w:hAnsi="Arial Narrow"/>
          <w:color w:val="000000" w:themeColor="text1"/>
          <w:sz w:val="22"/>
        </w:rPr>
        <w:t>Pembahasan Hasil Kegiatan Siklus I</w:t>
      </w:r>
    </w:p>
    <w:p w:rsidR="00C87306" w:rsidRPr="00D86688" w:rsidRDefault="00C87306" w:rsidP="002D3CA7">
      <w:pPr>
        <w:spacing w:after="0" w:line="240" w:lineRule="auto"/>
        <w:ind w:firstLine="708"/>
        <w:jc w:val="both"/>
        <w:rPr>
          <w:rFonts w:ascii="Arial Narrow" w:hAnsi="Arial Narrow"/>
          <w:sz w:val="22"/>
          <w:lang w:val="sv-SE"/>
        </w:rPr>
      </w:pPr>
      <w:r w:rsidRPr="00D86688">
        <w:rPr>
          <w:rFonts w:ascii="Arial Narrow" w:hAnsi="Arial Narrow"/>
          <w:sz w:val="22"/>
          <w:lang w:val="sv-SE"/>
        </w:rPr>
        <w:t xml:space="preserve">Gambaran hasil </w:t>
      </w:r>
      <w:r w:rsidRPr="00D86688">
        <w:rPr>
          <w:rFonts w:ascii="Arial Narrow" w:hAnsi="Arial Narrow"/>
          <w:sz w:val="22"/>
          <w:lang w:val="id-ID"/>
        </w:rPr>
        <w:t>t</w:t>
      </w:r>
      <w:r w:rsidRPr="00D86688">
        <w:rPr>
          <w:rFonts w:ascii="Arial Narrow" w:hAnsi="Arial Narrow"/>
          <w:sz w:val="22"/>
          <w:lang w:val="sv-SE"/>
        </w:rPr>
        <w:t xml:space="preserve">indakan </w:t>
      </w:r>
      <w:r w:rsidRPr="00D86688">
        <w:rPr>
          <w:rFonts w:ascii="Arial Narrow" w:hAnsi="Arial Narrow"/>
          <w:sz w:val="22"/>
          <w:lang w:val="id-ID"/>
        </w:rPr>
        <w:t>p</w:t>
      </w:r>
      <w:r w:rsidRPr="00D86688">
        <w:rPr>
          <w:rFonts w:ascii="Arial Narrow" w:hAnsi="Arial Narrow"/>
          <w:sz w:val="22"/>
          <w:lang w:val="sv-SE"/>
        </w:rPr>
        <w:t xml:space="preserve">ada pelaksanaan siklus I menunjukkan adanya sedikit peningkatan kompetensi guru dalam </w:t>
      </w:r>
      <w:r w:rsidRPr="00D86688">
        <w:rPr>
          <w:rFonts w:ascii="Arial Narrow" w:hAnsi="Arial Narrow"/>
          <w:sz w:val="22"/>
        </w:rPr>
        <w:t>menggunakan metode pembelajaran yang bervariasi</w:t>
      </w:r>
      <w:r w:rsidRPr="00D86688">
        <w:rPr>
          <w:rFonts w:ascii="Arial Narrow" w:hAnsi="Arial Narrow"/>
          <w:sz w:val="22"/>
          <w:lang w:val="sv-SE"/>
        </w:rPr>
        <w:t xml:space="preserve"> dibandingkan dengan kondisi awal walaupun belum mencapai hasil sesuai dengan yang diharapkan. </w:t>
      </w:r>
      <w:r w:rsidRPr="00D86688">
        <w:rPr>
          <w:rFonts w:ascii="Arial Narrow" w:hAnsi="Arial Narrow"/>
          <w:sz w:val="22"/>
        </w:rPr>
        <w:t xml:space="preserve">Pada siklus I, secara garis besar menggunakan metode pembelajaran yang bervariasi melalui implementasi </w:t>
      </w:r>
      <w:r w:rsidRPr="00D86688">
        <w:rPr>
          <w:rFonts w:ascii="Arial Narrow" w:hAnsi="Arial Narrow"/>
          <w:i/>
          <w:sz w:val="22"/>
        </w:rPr>
        <w:t xml:space="preserve">In House Training (IHT) </w:t>
      </w:r>
      <w:r w:rsidRPr="00D86688">
        <w:rPr>
          <w:rFonts w:ascii="Arial Narrow" w:hAnsi="Arial Narrow"/>
          <w:sz w:val="22"/>
        </w:rPr>
        <w:t xml:space="preserve">sudah dilaksanakan dengan baik, tetapi daya serap guru terhadap materi yang disampaikan narasumber belum semuanya terakumulasikan dengan baik, karena implementasi </w:t>
      </w:r>
      <w:r w:rsidRPr="00D86688">
        <w:rPr>
          <w:rFonts w:ascii="Arial Narrow" w:hAnsi="Arial Narrow"/>
          <w:i/>
          <w:sz w:val="22"/>
        </w:rPr>
        <w:t xml:space="preserve">In House Training (IHT) </w:t>
      </w:r>
      <w:r w:rsidRPr="00D86688">
        <w:rPr>
          <w:rFonts w:ascii="Arial Narrow" w:hAnsi="Arial Narrow"/>
          <w:sz w:val="22"/>
        </w:rPr>
        <w:t>tersebut masih dirasakan baru oleh guru.</w:t>
      </w:r>
    </w:p>
    <w:p w:rsidR="00C87306" w:rsidRPr="00D86688" w:rsidRDefault="00C87306" w:rsidP="002D3CA7">
      <w:pPr>
        <w:spacing w:after="0" w:line="240" w:lineRule="auto"/>
        <w:ind w:firstLine="709"/>
        <w:jc w:val="both"/>
        <w:rPr>
          <w:rFonts w:ascii="Arial Narrow" w:hAnsi="Arial Narrow"/>
          <w:color w:val="000000"/>
          <w:sz w:val="22"/>
          <w:lang w:eastAsia="id-ID"/>
        </w:rPr>
      </w:pPr>
      <w:r w:rsidRPr="00D86688">
        <w:rPr>
          <w:rFonts w:ascii="Arial Narrow" w:hAnsi="Arial Narrow"/>
          <w:sz w:val="22"/>
          <w:lang w:val="fi-FI"/>
        </w:rPr>
        <w:t xml:space="preserve">Selama kegiatan </w:t>
      </w:r>
      <w:r w:rsidRPr="00D86688">
        <w:rPr>
          <w:rFonts w:ascii="Arial Narrow" w:hAnsi="Arial Narrow"/>
          <w:i/>
          <w:sz w:val="22"/>
          <w:lang w:val="fi-FI"/>
        </w:rPr>
        <w:t>In House Training (IHT)</w:t>
      </w:r>
      <w:r w:rsidRPr="00D86688">
        <w:rPr>
          <w:rFonts w:ascii="Arial Narrow" w:hAnsi="Arial Narrow"/>
          <w:sz w:val="22"/>
          <w:lang w:val="fi-FI"/>
        </w:rPr>
        <w:t xml:space="preserve"> berlangsung, </w:t>
      </w:r>
      <w:r w:rsidRPr="00D86688">
        <w:rPr>
          <w:rFonts w:ascii="Arial Narrow" w:hAnsi="Arial Narrow"/>
          <w:color w:val="000000" w:themeColor="text1"/>
          <w:sz w:val="22"/>
          <w:lang w:val="fi-FI"/>
        </w:rPr>
        <w:t xml:space="preserve">kegiatan peserta juga diobservasi mengenai daya serap terhadap materi, kesiapan bahan-bahan yang dibawa guru pada waktu kegiatan </w:t>
      </w:r>
      <w:r w:rsidRPr="00D86688">
        <w:rPr>
          <w:rFonts w:ascii="Arial Narrow" w:hAnsi="Arial Narrow"/>
          <w:i/>
          <w:color w:val="000000" w:themeColor="text1"/>
          <w:sz w:val="22"/>
        </w:rPr>
        <w:t>In House Training (IHT)</w:t>
      </w:r>
      <w:r w:rsidRPr="00D86688">
        <w:rPr>
          <w:rFonts w:ascii="Arial Narrow" w:hAnsi="Arial Narrow"/>
          <w:color w:val="000000" w:themeColor="text1"/>
          <w:sz w:val="22"/>
          <w:lang w:val="fi-FI"/>
        </w:rPr>
        <w:t>, mobilitas aktifitas dalam kelompok, kualitas tugas yang dihasilkan, dan antusisme terhadap kegiatan.</w:t>
      </w:r>
      <w:r w:rsidRPr="00D86688">
        <w:rPr>
          <w:rFonts w:ascii="Arial Narrow" w:hAnsi="Arial Narrow"/>
          <w:color w:val="000000" w:themeColor="text1"/>
          <w:sz w:val="22"/>
          <w:lang w:val="id-ID" w:eastAsia="id-ID"/>
        </w:rPr>
        <w:t xml:space="preserve"> Berdasarkan </w:t>
      </w:r>
      <w:r w:rsidRPr="00D86688">
        <w:rPr>
          <w:rFonts w:ascii="Arial Narrow" w:hAnsi="Arial Narrow"/>
          <w:color w:val="000000" w:themeColor="text1"/>
          <w:sz w:val="22"/>
          <w:lang w:eastAsia="id-ID"/>
        </w:rPr>
        <w:t>data hasil penelitian, diketahui bahwa</w:t>
      </w:r>
      <w:r w:rsidRPr="00D86688">
        <w:rPr>
          <w:rFonts w:ascii="Arial Narrow" w:hAnsi="Arial Narrow"/>
          <w:color w:val="000000" w:themeColor="text1"/>
          <w:sz w:val="22"/>
          <w:lang w:val="id-ID" w:eastAsia="id-ID"/>
        </w:rPr>
        <w:t xml:space="preserve"> kesiapan guru dalam mengikuti </w:t>
      </w:r>
      <w:r w:rsidRPr="00D86688">
        <w:rPr>
          <w:rFonts w:ascii="Arial Narrow" w:hAnsi="Arial Narrow"/>
          <w:color w:val="000000" w:themeColor="text1"/>
          <w:sz w:val="22"/>
        </w:rPr>
        <w:t xml:space="preserve">kegiatan </w:t>
      </w:r>
      <w:r w:rsidRPr="00D86688">
        <w:rPr>
          <w:rFonts w:ascii="Arial Narrow" w:hAnsi="Arial Narrow"/>
          <w:i/>
          <w:color w:val="000000" w:themeColor="text1"/>
          <w:sz w:val="22"/>
        </w:rPr>
        <w:t>In House Training (IHT)</w:t>
      </w:r>
      <w:r w:rsidRPr="00D86688">
        <w:rPr>
          <w:rFonts w:ascii="Arial Narrow" w:hAnsi="Arial Narrow"/>
          <w:color w:val="000000" w:themeColor="text1"/>
          <w:sz w:val="22"/>
          <w:lang w:val="id-ID" w:eastAsia="id-ID"/>
        </w:rPr>
        <w:t xml:space="preserve">diperoleh </w:t>
      </w:r>
      <w:r w:rsidRPr="00D86688">
        <w:rPr>
          <w:rFonts w:ascii="Arial Narrow" w:hAnsi="Arial Narrow"/>
          <w:color w:val="000000" w:themeColor="text1"/>
          <w:sz w:val="22"/>
          <w:lang w:eastAsia="id-ID"/>
        </w:rPr>
        <w:t xml:space="preserve">data dari </w:t>
      </w:r>
      <w:r w:rsidRPr="00D86688">
        <w:rPr>
          <w:rFonts w:ascii="Arial Narrow" w:hAnsi="Arial Narrow"/>
          <w:color w:val="000000" w:themeColor="text1"/>
          <w:sz w:val="22"/>
          <w:lang w:val="id-ID" w:eastAsia="id-ID"/>
        </w:rPr>
        <w:t xml:space="preserve">segi aspek </w:t>
      </w:r>
      <w:r w:rsidRPr="00D86688">
        <w:rPr>
          <w:rFonts w:ascii="Arial Narrow" w:hAnsi="Arial Narrow"/>
          <w:color w:val="000000" w:themeColor="text1"/>
          <w:sz w:val="22"/>
          <w:lang w:val="fi-FI"/>
        </w:rPr>
        <w:t>daya serap terhadap materi</w:t>
      </w:r>
      <w:r w:rsidRPr="00D86688">
        <w:rPr>
          <w:rFonts w:ascii="Arial Narrow" w:hAnsi="Arial Narrow"/>
          <w:color w:val="000000" w:themeColor="text1"/>
          <w:sz w:val="22"/>
          <w:lang w:eastAsia="id-ID"/>
        </w:rPr>
        <w:t xml:space="preserve"> terdapat 14 guru (61%),</w:t>
      </w:r>
      <w:r w:rsidRPr="00D86688">
        <w:rPr>
          <w:rFonts w:ascii="Arial Narrow" w:hAnsi="Arial Narrow"/>
          <w:color w:val="000000" w:themeColor="text1"/>
          <w:sz w:val="22"/>
          <w:lang w:val="fi-FI"/>
        </w:rPr>
        <w:t>kesiapan bahan-bahan yang dibawa guru pada waktu kegiatan</w:t>
      </w:r>
      <w:r w:rsidRPr="00D86688">
        <w:rPr>
          <w:rFonts w:ascii="Arial Narrow" w:hAnsi="Arial Narrow"/>
          <w:color w:val="000000" w:themeColor="text1"/>
          <w:sz w:val="22"/>
          <w:lang w:eastAsia="id-ID"/>
        </w:rPr>
        <w:t xml:space="preserve">terdapat 10 guru (43%), </w:t>
      </w:r>
      <w:r w:rsidRPr="00D86688">
        <w:rPr>
          <w:rFonts w:ascii="Arial Narrow" w:hAnsi="Arial Narrow"/>
          <w:color w:val="000000" w:themeColor="text1"/>
          <w:sz w:val="22"/>
          <w:lang w:val="fi-FI"/>
        </w:rPr>
        <w:t>mobilitas aktifitas dalam kelompok</w:t>
      </w:r>
      <w:r w:rsidRPr="00D86688">
        <w:rPr>
          <w:rFonts w:ascii="Arial Narrow" w:hAnsi="Arial Narrow"/>
          <w:color w:val="000000" w:themeColor="text1"/>
          <w:sz w:val="22"/>
          <w:lang w:eastAsia="id-ID"/>
        </w:rPr>
        <w:t xml:space="preserve">hanya 11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(48%), </w:t>
      </w:r>
      <w:r w:rsidRPr="00D86688">
        <w:rPr>
          <w:rFonts w:ascii="Arial Narrow" w:hAnsi="Arial Narrow"/>
          <w:color w:val="000000" w:themeColor="text1"/>
          <w:sz w:val="22"/>
          <w:lang w:val="fi-FI"/>
        </w:rPr>
        <w:t>kualitas tugas yang dihasilkan</w:t>
      </w:r>
      <w:r w:rsidRPr="00D86688">
        <w:rPr>
          <w:rFonts w:ascii="Arial Narrow" w:hAnsi="Arial Narrow"/>
          <w:color w:val="000000" w:themeColor="text1"/>
          <w:sz w:val="22"/>
          <w:lang w:eastAsia="id-ID"/>
        </w:rPr>
        <w:t xml:space="preserve"> hanya 14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(61%), dan </w:t>
      </w:r>
      <w:r w:rsidRPr="00D86688">
        <w:rPr>
          <w:rFonts w:ascii="Arial Narrow" w:hAnsi="Arial Narrow"/>
          <w:color w:val="000000" w:themeColor="text1"/>
          <w:sz w:val="22"/>
          <w:lang w:val="fi-FI"/>
        </w:rPr>
        <w:t>antusisme terhadap kegiatan</w:t>
      </w:r>
      <w:r w:rsidRPr="00D86688">
        <w:rPr>
          <w:rFonts w:ascii="Arial Narrow" w:hAnsi="Arial Narrow"/>
          <w:i/>
          <w:color w:val="000000" w:themeColor="text1"/>
          <w:sz w:val="22"/>
          <w:lang w:eastAsia="id-ID"/>
        </w:rPr>
        <w:t xml:space="preserve"> In House Training (IHT)</w:t>
      </w:r>
      <w:r w:rsidRPr="00D86688">
        <w:rPr>
          <w:rFonts w:ascii="Arial Narrow" w:hAnsi="Arial Narrow"/>
          <w:color w:val="000000" w:themeColor="text1"/>
          <w:sz w:val="22"/>
          <w:lang w:eastAsia="id-ID"/>
        </w:rPr>
        <w:t xml:space="preserve"> secara positif terdapat 21 orang guru (91%). Secara</w:t>
      </w:r>
      <w:r w:rsidRPr="00D86688">
        <w:rPr>
          <w:rFonts w:ascii="Arial Narrow" w:hAnsi="Arial Narrow"/>
          <w:color w:val="000000"/>
          <w:sz w:val="22"/>
          <w:lang w:eastAsia="id-ID"/>
        </w:rPr>
        <w:t xml:space="preserve"> umum hasil yang dicapai sudah meningkat namun </w:t>
      </w:r>
      <w:r w:rsidRPr="00D86688">
        <w:rPr>
          <w:rFonts w:ascii="Arial Narrow" w:hAnsi="Arial Narrow"/>
          <w:color w:val="000000"/>
          <w:sz w:val="22"/>
          <w:lang w:val="id-ID" w:eastAsia="id-ID"/>
        </w:rPr>
        <w:t xml:space="preserve">masih jauh dari </w:t>
      </w:r>
      <w:r w:rsidRPr="00D86688">
        <w:rPr>
          <w:rFonts w:ascii="Arial Narrow" w:hAnsi="Arial Narrow"/>
          <w:color w:val="000000"/>
          <w:sz w:val="22"/>
          <w:lang w:eastAsia="id-ID"/>
        </w:rPr>
        <w:t>target</w:t>
      </w:r>
      <w:r w:rsidRPr="00D86688">
        <w:rPr>
          <w:rFonts w:ascii="Arial Narrow" w:hAnsi="Arial Narrow"/>
          <w:color w:val="000000"/>
          <w:sz w:val="22"/>
          <w:lang w:val="id-ID" w:eastAsia="id-ID"/>
        </w:rPr>
        <w:t xml:space="preserve"> yang diharapkan.</w:t>
      </w:r>
    </w:p>
    <w:p w:rsidR="00C87306" w:rsidRPr="00D86688" w:rsidRDefault="00C87306" w:rsidP="002D3CA7">
      <w:pPr>
        <w:pStyle w:val="NoSpacing"/>
        <w:ind w:firstLine="709"/>
        <w:jc w:val="both"/>
        <w:rPr>
          <w:rFonts w:ascii="Arial Narrow" w:hAnsi="Arial Narrow"/>
          <w:color w:val="000000" w:themeColor="text1"/>
          <w:lang w:val="fi-FI"/>
        </w:rPr>
      </w:pPr>
      <w:r w:rsidRPr="00D86688">
        <w:rPr>
          <w:rFonts w:ascii="Arial Narrow" w:hAnsi="Arial Narrow"/>
          <w:color w:val="000000" w:themeColor="text1"/>
        </w:rPr>
        <w:t xml:space="preserve">Pada prinsipnya pihak penyelenggara menyadari bahwa, untuk merubah pemahaman </w:t>
      </w:r>
      <w:r w:rsidRPr="00D86688">
        <w:rPr>
          <w:rFonts w:ascii="Arial Narrow" w:hAnsi="Arial Narrow"/>
          <w:lang w:val="sv-SE"/>
        </w:rPr>
        <w:t xml:space="preserve">guru dalam </w:t>
      </w:r>
      <w:r w:rsidRPr="00D86688">
        <w:rPr>
          <w:rFonts w:ascii="Arial Narrow" w:hAnsi="Arial Narrow"/>
        </w:rPr>
        <w:t>menggunakan metode pembelajaran yang bervariasi</w:t>
      </w:r>
      <w:r w:rsidRPr="00D86688">
        <w:rPr>
          <w:rFonts w:ascii="Arial Narrow" w:hAnsi="Arial Narrow"/>
          <w:color w:val="000000" w:themeColor="text1"/>
        </w:rPr>
        <w:t xml:space="preserve">tidak semudah yang dibayangkan, intinya bahwa guru peserta kegiatan telah memahami substansi </w:t>
      </w:r>
      <w:r w:rsidRPr="00D86688">
        <w:rPr>
          <w:rFonts w:ascii="Arial Narrow" w:hAnsi="Arial Narrow"/>
          <w:lang w:val="sv-SE"/>
        </w:rPr>
        <w:t xml:space="preserve">guru dalam </w:t>
      </w:r>
      <w:r w:rsidRPr="00D86688">
        <w:rPr>
          <w:rFonts w:ascii="Arial Narrow" w:hAnsi="Arial Narrow"/>
        </w:rPr>
        <w:t>menggunakan metode pembelajaran yang bervariasi</w:t>
      </w:r>
      <w:r w:rsidRPr="00D86688">
        <w:rPr>
          <w:rFonts w:ascii="Arial Narrow" w:hAnsi="Arial Narrow"/>
          <w:color w:val="000000" w:themeColor="text1"/>
        </w:rPr>
        <w:t xml:space="preserve">meski dalam taraf sederhana. Kekurangan yang ada akan diupayakan untuk diminimalisir, oleh karena itu berdasarkan hasil refleksi tersebut perlu diupayakan perbaikan-perbaikan kekurangan-kekurangan tersebut pada siklus kedua. </w:t>
      </w:r>
      <w:r w:rsidRPr="00D86688">
        <w:rPr>
          <w:rFonts w:ascii="Arial Narrow" w:hAnsi="Arial Narrow"/>
          <w:color w:val="000000" w:themeColor="text1"/>
          <w:lang w:val="fi-FI"/>
        </w:rPr>
        <w:t>Oleh karena itu peneliti melanjutkan pada siklus II dengan terlebih dahulu melakukan perbaikan atas kelemahan yang terjadi pada siklus sebelumnya.</w:t>
      </w:r>
    </w:p>
    <w:p w:rsidR="00C87306" w:rsidRPr="00D86688" w:rsidRDefault="00C87306" w:rsidP="002D3CA7">
      <w:pPr>
        <w:spacing w:after="0" w:line="240" w:lineRule="auto"/>
        <w:ind w:firstLine="709"/>
        <w:jc w:val="both"/>
        <w:rPr>
          <w:rFonts w:ascii="Arial Narrow" w:hAnsi="Arial Narrow"/>
          <w:color w:val="000000" w:themeColor="text1"/>
          <w:sz w:val="22"/>
        </w:rPr>
      </w:pPr>
    </w:p>
    <w:p w:rsidR="00C87306" w:rsidRPr="00D53A14" w:rsidRDefault="00C87306" w:rsidP="00D53A14">
      <w:pPr>
        <w:pStyle w:val="ListParagraph"/>
        <w:numPr>
          <w:ilvl w:val="0"/>
          <w:numId w:val="48"/>
        </w:numPr>
        <w:spacing w:after="0" w:line="240" w:lineRule="auto"/>
        <w:jc w:val="both"/>
        <w:rPr>
          <w:rFonts w:ascii="Arial Narrow" w:hAnsi="Arial Narrow"/>
          <w:sz w:val="22"/>
        </w:rPr>
      </w:pPr>
      <w:r w:rsidRPr="00D53A14">
        <w:rPr>
          <w:rFonts w:ascii="Arial Narrow" w:hAnsi="Arial Narrow"/>
          <w:sz w:val="22"/>
        </w:rPr>
        <w:t>Pembahasan Hasil Kegiatan Siklus II</w:t>
      </w:r>
    </w:p>
    <w:p w:rsidR="00C87306" w:rsidRPr="00D86688" w:rsidRDefault="00C87306" w:rsidP="002D3CA7">
      <w:pPr>
        <w:spacing w:after="0" w:line="240" w:lineRule="auto"/>
        <w:ind w:firstLine="708"/>
        <w:jc w:val="both"/>
        <w:rPr>
          <w:rFonts w:ascii="Arial Narrow" w:hAnsi="Arial Narrow"/>
          <w:sz w:val="22"/>
          <w:lang w:val="fi-FI"/>
        </w:rPr>
      </w:pPr>
      <w:r w:rsidRPr="00D86688">
        <w:rPr>
          <w:rFonts w:ascii="Arial Narrow" w:hAnsi="Arial Narrow"/>
          <w:sz w:val="22"/>
          <w:lang w:val="fi-FI"/>
        </w:rPr>
        <w:t>Pada pelaksanaan tindakan siklus II terjadi peningkatan yang cukup signifikan dibandingkan dengan hasil tindakan siklus I. Hal ini disebakan peneliti secara terus menerus melakukan bimbingan dan arahan kepada para guru agar mampu meningkatkan kompetensinya dalam menggunakan metode pembelajaran yang bervariasi secara baik sehingga proses pembelajaran menjadi lebih efektif yang pada akhirnya akan meningkatkan mutu pendidikan.</w:t>
      </w:r>
    </w:p>
    <w:p w:rsidR="00C87306" w:rsidRPr="00D86688" w:rsidRDefault="00C87306" w:rsidP="002D3CA7">
      <w:pPr>
        <w:spacing w:after="0" w:line="240" w:lineRule="auto"/>
        <w:ind w:firstLine="709"/>
        <w:jc w:val="both"/>
        <w:rPr>
          <w:rFonts w:ascii="Arial Narrow" w:hAnsi="Arial Narrow"/>
          <w:color w:val="000000"/>
          <w:sz w:val="22"/>
          <w:lang w:eastAsia="id-ID"/>
        </w:rPr>
      </w:pPr>
      <w:r w:rsidRPr="00D86688">
        <w:rPr>
          <w:rFonts w:ascii="Arial Narrow" w:hAnsi="Arial Narrow"/>
          <w:sz w:val="22"/>
          <w:lang w:val="fi-FI"/>
        </w:rPr>
        <w:t xml:space="preserve">Dalam tindakan siklus II selama </w:t>
      </w:r>
      <w:r w:rsidRPr="00D86688">
        <w:rPr>
          <w:rFonts w:ascii="Arial Narrow" w:hAnsi="Arial Narrow"/>
          <w:sz w:val="22"/>
        </w:rPr>
        <w:t xml:space="preserve">kegiatan </w:t>
      </w:r>
      <w:r w:rsidRPr="00D86688">
        <w:rPr>
          <w:rFonts w:ascii="Arial Narrow" w:hAnsi="Arial Narrow"/>
          <w:i/>
          <w:sz w:val="22"/>
        </w:rPr>
        <w:t>In House Training (IHT)</w:t>
      </w:r>
      <w:r w:rsidRPr="00D86688">
        <w:rPr>
          <w:rFonts w:ascii="Arial Narrow" w:hAnsi="Arial Narrow"/>
          <w:sz w:val="22"/>
          <w:lang w:val="fi-FI"/>
        </w:rPr>
        <w:t xml:space="preserve">berlangsung, </w:t>
      </w:r>
      <w:r w:rsidRPr="00D86688">
        <w:rPr>
          <w:rFonts w:ascii="Arial Narrow" w:hAnsi="Arial Narrow"/>
          <w:color w:val="000000" w:themeColor="text1"/>
          <w:sz w:val="22"/>
          <w:lang w:val="fi-FI"/>
        </w:rPr>
        <w:t xml:space="preserve">kegiatan peserta juga diobservasi mengenai daya serap terhadap materi, kesiapan bahan-bahan yang dibawa guru pada waktu kegiatan </w:t>
      </w:r>
      <w:r w:rsidRPr="00D86688">
        <w:rPr>
          <w:rFonts w:ascii="Arial Narrow" w:hAnsi="Arial Narrow"/>
          <w:i/>
          <w:color w:val="000000" w:themeColor="text1"/>
          <w:sz w:val="22"/>
        </w:rPr>
        <w:t>In House Training (IHT)</w:t>
      </w:r>
      <w:r w:rsidRPr="00D86688">
        <w:rPr>
          <w:rFonts w:ascii="Arial Narrow" w:hAnsi="Arial Narrow"/>
          <w:color w:val="000000" w:themeColor="text1"/>
          <w:sz w:val="22"/>
          <w:lang w:val="fi-FI"/>
        </w:rPr>
        <w:t>, mobilitas aktifitas dalam kelompok, kualitas tugas yang dihasilkan, dan antusisme terhadap kegiatan.</w:t>
      </w:r>
      <w:r w:rsidRPr="00D86688">
        <w:rPr>
          <w:rFonts w:ascii="Arial Narrow" w:hAnsi="Arial Narrow"/>
          <w:color w:val="000000" w:themeColor="text1"/>
          <w:sz w:val="22"/>
          <w:lang w:val="id-ID" w:eastAsia="id-ID"/>
        </w:rPr>
        <w:t xml:space="preserve"> Berdasarkan </w:t>
      </w:r>
      <w:r w:rsidRPr="00D86688">
        <w:rPr>
          <w:rFonts w:ascii="Arial Narrow" w:hAnsi="Arial Narrow"/>
          <w:color w:val="000000" w:themeColor="text1"/>
          <w:sz w:val="22"/>
          <w:lang w:eastAsia="id-ID"/>
        </w:rPr>
        <w:t>data hasil penelitian, diketahui bahwa</w:t>
      </w:r>
      <w:r w:rsidRPr="00D86688">
        <w:rPr>
          <w:rFonts w:ascii="Arial Narrow" w:hAnsi="Arial Narrow"/>
          <w:color w:val="000000" w:themeColor="text1"/>
          <w:sz w:val="22"/>
          <w:lang w:val="id-ID" w:eastAsia="id-ID"/>
        </w:rPr>
        <w:t xml:space="preserve"> kesiapan guru </w:t>
      </w:r>
      <w:r w:rsidRPr="00D86688">
        <w:rPr>
          <w:rFonts w:ascii="Arial Narrow" w:hAnsi="Arial Narrow"/>
          <w:color w:val="000000" w:themeColor="text1"/>
          <w:sz w:val="22"/>
        </w:rPr>
        <w:t>SD Negeri 1 Peureulak</w:t>
      </w:r>
      <w:r w:rsidRPr="00D86688">
        <w:rPr>
          <w:rFonts w:ascii="Arial Narrow" w:hAnsi="Arial Narrow"/>
          <w:color w:val="000000" w:themeColor="text1"/>
          <w:sz w:val="22"/>
          <w:lang w:val="id-ID" w:eastAsia="id-ID"/>
        </w:rPr>
        <w:t xml:space="preserve"> dalam mengikuti </w:t>
      </w:r>
      <w:r w:rsidRPr="00D86688">
        <w:rPr>
          <w:rFonts w:ascii="Arial Narrow" w:hAnsi="Arial Narrow"/>
          <w:color w:val="000000" w:themeColor="text1"/>
          <w:sz w:val="22"/>
        </w:rPr>
        <w:t xml:space="preserve">kegiatan </w:t>
      </w:r>
      <w:r w:rsidRPr="00D86688">
        <w:rPr>
          <w:rFonts w:ascii="Arial Narrow" w:hAnsi="Arial Narrow"/>
          <w:i/>
          <w:color w:val="000000" w:themeColor="text1"/>
          <w:sz w:val="22"/>
        </w:rPr>
        <w:t>In House Training (IHT)</w:t>
      </w:r>
      <w:r w:rsidRPr="00D86688">
        <w:rPr>
          <w:rFonts w:ascii="Arial Narrow" w:hAnsi="Arial Narrow"/>
          <w:color w:val="000000" w:themeColor="text1"/>
          <w:sz w:val="22"/>
          <w:lang w:val="id-ID" w:eastAsia="id-ID"/>
        </w:rPr>
        <w:t xml:space="preserve">diperoleh </w:t>
      </w:r>
      <w:r w:rsidRPr="00D86688">
        <w:rPr>
          <w:rFonts w:ascii="Arial Narrow" w:hAnsi="Arial Narrow"/>
          <w:color w:val="000000" w:themeColor="text1"/>
          <w:sz w:val="22"/>
          <w:lang w:eastAsia="id-ID"/>
        </w:rPr>
        <w:t xml:space="preserve">data dari </w:t>
      </w:r>
      <w:r w:rsidRPr="00D86688">
        <w:rPr>
          <w:rFonts w:ascii="Arial Narrow" w:hAnsi="Arial Narrow"/>
          <w:color w:val="000000" w:themeColor="text1"/>
          <w:sz w:val="22"/>
          <w:lang w:val="id-ID" w:eastAsia="id-ID"/>
        </w:rPr>
        <w:t xml:space="preserve">segi aspek </w:t>
      </w:r>
      <w:r w:rsidRPr="00D86688">
        <w:rPr>
          <w:rFonts w:ascii="Arial Narrow" w:hAnsi="Arial Narrow"/>
          <w:color w:val="000000" w:themeColor="text1"/>
          <w:sz w:val="22"/>
          <w:lang w:val="fi-FI"/>
        </w:rPr>
        <w:t>daya serap terhadap materi</w:t>
      </w:r>
      <w:r w:rsidRPr="00D86688">
        <w:rPr>
          <w:rFonts w:ascii="Arial Narrow" w:hAnsi="Arial Narrow"/>
          <w:color w:val="000000" w:themeColor="text1"/>
          <w:sz w:val="22"/>
          <w:lang w:eastAsia="id-ID"/>
        </w:rPr>
        <w:t xml:space="preserve"> terdapat 20 guru (87%),</w:t>
      </w:r>
      <w:r w:rsidRPr="00D86688">
        <w:rPr>
          <w:rFonts w:ascii="Arial Narrow" w:hAnsi="Arial Narrow"/>
          <w:color w:val="000000" w:themeColor="text1"/>
          <w:sz w:val="22"/>
          <w:lang w:val="fi-FI"/>
        </w:rPr>
        <w:t>kesiapan bahan-bahan yang dibawa guru pada waktu kegiatan</w:t>
      </w:r>
      <w:r w:rsidRPr="00D86688">
        <w:rPr>
          <w:rFonts w:ascii="Arial Narrow" w:hAnsi="Arial Narrow"/>
          <w:color w:val="000000" w:themeColor="text1"/>
          <w:sz w:val="22"/>
          <w:lang w:eastAsia="id-ID"/>
        </w:rPr>
        <w:t xml:space="preserve">terdapat 18 guru (78%), </w:t>
      </w:r>
      <w:r w:rsidRPr="00D86688">
        <w:rPr>
          <w:rFonts w:ascii="Arial Narrow" w:hAnsi="Arial Narrow"/>
          <w:color w:val="000000" w:themeColor="text1"/>
          <w:sz w:val="22"/>
          <w:lang w:val="fi-FI"/>
        </w:rPr>
        <w:t>mobilitas aktifitas dalam kelompok</w:t>
      </w:r>
      <w:r w:rsidRPr="00D86688">
        <w:rPr>
          <w:rFonts w:ascii="Arial Narrow" w:hAnsi="Arial Narrow"/>
          <w:color w:val="000000" w:themeColor="text1"/>
          <w:sz w:val="22"/>
          <w:lang w:eastAsia="id-ID"/>
        </w:rPr>
        <w:t xml:space="preserve">hanya 17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(74%), </w:t>
      </w:r>
      <w:r w:rsidRPr="00D86688">
        <w:rPr>
          <w:rFonts w:ascii="Arial Narrow" w:hAnsi="Arial Narrow"/>
          <w:color w:val="000000" w:themeColor="text1"/>
          <w:sz w:val="22"/>
          <w:lang w:val="fi-FI"/>
        </w:rPr>
        <w:t>kualitas tugas yang dihasilkan</w:t>
      </w:r>
      <w:r w:rsidRPr="00D86688">
        <w:rPr>
          <w:rFonts w:ascii="Arial Narrow" w:hAnsi="Arial Narrow"/>
          <w:color w:val="000000" w:themeColor="text1"/>
          <w:sz w:val="22"/>
          <w:lang w:eastAsia="id-ID"/>
        </w:rPr>
        <w:t xml:space="preserve"> hanya 21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(91%), dan </w:t>
      </w:r>
      <w:r w:rsidRPr="00D86688">
        <w:rPr>
          <w:rFonts w:ascii="Arial Narrow" w:hAnsi="Arial Narrow"/>
          <w:color w:val="000000" w:themeColor="text1"/>
          <w:sz w:val="22"/>
          <w:lang w:val="fi-FI"/>
        </w:rPr>
        <w:t>antusisme terhadap kegiatan</w:t>
      </w:r>
      <w:r w:rsidRPr="00D86688">
        <w:rPr>
          <w:rFonts w:ascii="Arial Narrow" w:hAnsi="Arial Narrow"/>
          <w:i/>
          <w:color w:val="000000" w:themeColor="text1"/>
          <w:sz w:val="22"/>
          <w:lang w:eastAsia="id-ID"/>
        </w:rPr>
        <w:t xml:space="preserve"> In House Training (IHT)</w:t>
      </w:r>
      <w:r w:rsidRPr="00D86688">
        <w:rPr>
          <w:rFonts w:ascii="Arial Narrow" w:hAnsi="Arial Narrow"/>
          <w:color w:val="000000" w:themeColor="text1"/>
          <w:sz w:val="22"/>
          <w:lang w:eastAsia="id-ID"/>
        </w:rPr>
        <w:t xml:space="preserve"> secara positif terdapat 23 orang guru (100%).Secara</w:t>
      </w:r>
      <w:r w:rsidRPr="00D86688">
        <w:rPr>
          <w:rFonts w:ascii="Arial Narrow" w:hAnsi="Arial Narrow"/>
          <w:color w:val="000000"/>
          <w:sz w:val="22"/>
          <w:lang w:eastAsia="id-ID"/>
        </w:rPr>
        <w:t xml:space="preserve"> umum hasil yang dicapai sudah meningkat dan sesuai dengantarget</w:t>
      </w:r>
      <w:r w:rsidRPr="00D86688">
        <w:rPr>
          <w:rFonts w:ascii="Arial Narrow" w:hAnsi="Arial Narrow"/>
          <w:color w:val="000000"/>
          <w:sz w:val="22"/>
          <w:lang w:val="id-ID" w:eastAsia="id-ID"/>
        </w:rPr>
        <w:t xml:space="preserve"> yang diharapkan.</w:t>
      </w:r>
    </w:p>
    <w:p w:rsidR="00C87306" w:rsidRPr="00D86688" w:rsidRDefault="00C87306" w:rsidP="002D3CA7">
      <w:pPr>
        <w:spacing w:after="0" w:line="240" w:lineRule="auto"/>
        <w:ind w:firstLine="708"/>
        <w:jc w:val="both"/>
        <w:rPr>
          <w:rFonts w:ascii="Arial Narrow" w:hAnsi="Arial Narrow"/>
          <w:color w:val="000000" w:themeColor="text1"/>
          <w:sz w:val="22"/>
          <w:lang w:val="fi-FI"/>
        </w:rPr>
      </w:pPr>
      <w:r w:rsidRPr="00D86688">
        <w:rPr>
          <w:rFonts w:ascii="Arial Narrow" w:hAnsi="Arial Narrow"/>
          <w:color w:val="000000"/>
          <w:sz w:val="22"/>
          <w:lang w:val="id-ID" w:eastAsia="id-ID"/>
        </w:rPr>
        <w:lastRenderedPageBreak/>
        <w:t xml:space="preserve">Berdasarkan perolehan hasil analisis </w:t>
      </w:r>
      <w:r w:rsidRPr="00D86688">
        <w:rPr>
          <w:rFonts w:ascii="Arial Narrow" w:hAnsi="Arial Narrow"/>
          <w:color w:val="000000"/>
          <w:sz w:val="22"/>
          <w:lang w:eastAsia="id-ID"/>
        </w:rPr>
        <w:t>p</w:t>
      </w:r>
      <w:r w:rsidRPr="00D86688">
        <w:rPr>
          <w:rFonts w:ascii="Arial Narrow" w:hAnsi="Arial Narrow"/>
          <w:color w:val="000000"/>
          <w:sz w:val="22"/>
          <w:lang w:val="id-ID" w:eastAsia="id-ID"/>
        </w:rPr>
        <w:t xml:space="preserve">ada siklus ke II ini, didapat </w:t>
      </w:r>
      <w:r w:rsidRPr="00D86688">
        <w:rPr>
          <w:rFonts w:ascii="Arial Narrow" w:hAnsi="Arial Narrow"/>
          <w:color w:val="000000"/>
          <w:sz w:val="22"/>
          <w:lang w:eastAsia="id-ID"/>
        </w:rPr>
        <w:t xml:space="preserve">disimpulkan bahwa keberhasil guru dalam meningkatkan kompetensinya dalam menyusun RPP melalui kegiatan </w:t>
      </w:r>
      <w:r w:rsidRPr="00D86688">
        <w:rPr>
          <w:rFonts w:ascii="Arial Narrow" w:hAnsi="Arial Narrow"/>
          <w:i/>
          <w:color w:val="000000"/>
          <w:sz w:val="22"/>
          <w:lang w:eastAsia="id-ID"/>
        </w:rPr>
        <w:t>In House Training (IHT)</w:t>
      </w:r>
      <w:r w:rsidRPr="00D86688">
        <w:rPr>
          <w:rFonts w:ascii="Arial Narrow" w:hAnsi="Arial Narrow"/>
          <w:color w:val="000000"/>
          <w:sz w:val="22"/>
          <w:lang w:eastAsia="id-ID"/>
        </w:rPr>
        <w:t xml:space="preserve"> menunjukkan angka yang sangat memuaskan dan sesuai dengan apa yang diharapkan.</w:t>
      </w:r>
    </w:p>
    <w:p w:rsidR="00C87306" w:rsidRPr="00D86688" w:rsidRDefault="00C87306" w:rsidP="002D3CA7">
      <w:pPr>
        <w:pStyle w:val="ListParagraph"/>
        <w:tabs>
          <w:tab w:val="left" w:pos="8280"/>
        </w:tabs>
        <w:spacing w:after="0" w:line="240" w:lineRule="auto"/>
        <w:ind w:left="0" w:firstLine="709"/>
        <w:jc w:val="both"/>
        <w:rPr>
          <w:rFonts w:ascii="Arial Narrow" w:hAnsi="Arial Narrow"/>
          <w:sz w:val="22"/>
        </w:rPr>
      </w:pPr>
      <w:r w:rsidRPr="00D86688">
        <w:rPr>
          <w:rFonts w:ascii="Arial Narrow" w:hAnsi="Arial Narrow"/>
          <w:sz w:val="22"/>
          <w:lang w:val="id-ID"/>
        </w:rPr>
        <w:t>K</w:t>
      </w:r>
      <w:r w:rsidRPr="00D86688">
        <w:rPr>
          <w:rFonts w:ascii="Arial Narrow" w:hAnsi="Arial Narrow"/>
          <w:sz w:val="22"/>
        </w:rPr>
        <w:t>ompetensi</w:t>
      </w:r>
      <w:r w:rsidRPr="00D86688">
        <w:rPr>
          <w:rFonts w:ascii="Arial Narrow" w:hAnsi="Arial Narrow"/>
          <w:sz w:val="22"/>
          <w:lang w:val="id-ID"/>
        </w:rPr>
        <w:t xml:space="preserve"> guru yang telah mengalami peningkatan karena diadakannya </w:t>
      </w:r>
      <w:r w:rsidRPr="00D86688">
        <w:rPr>
          <w:rFonts w:ascii="Arial Narrow" w:hAnsi="Arial Narrow"/>
          <w:color w:val="000000"/>
          <w:sz w:val="22"/>
          <w:lang w:eastAsia="id-ID"/>
        </w:rPr>
        <w:t xml:space="preserve">kegiatan </w:t>
      </w:r>
      <w:r w:rsidRPr="00D86688">
        <w:rPr>
          <w:rFonts w:ascii="Arial Narrow" w:hAnsi="Arial Narrow"/>
          <w:i/>
          <w:color w:val="000000"/>
          <w:sz w:val="22"/>
          <w:lang w:eastAsia="id-ID"/>
        </w:rPr>
        <w:t>In House Training (IHT)</w:t>
      </w:r>
      <w:r w:rsidRPr="00D86688">
        <w:rPr>
          <w:rFonts w:ascii="Arial Narrow" w:hAnsi="Arial Narrow"/>
          <w:sz w:val="22"/>
          <w:lang w:val="id-ID"/>
        </w:rPr>
        <w:t xml:space="preserve">ini, perlu dilakukan pembinaan berkelanjutan dan melakukan supervisi kepada guru baik dari pihak kepala sekolah maupun pihak pengawas sekolah secara optimal sehingga para guru tetap konsisten </w:t>
      </w:r>
      <w:r w:rsidRPr="00D86688">
        <w:rPr>
          <w:rFonts w:ascii="Arial Narrow" w:hAnsi="Arial Narrow"/>
          <w:sz w:val="22"/>
        </w:rPr>
        <w:t>dalam menggunakan metode pembelajaran yang bervariasi dalam prose pembelajaran</w:t>
      </w:r>
      <w:r w:rsidRPr="00D86688">
        <w:rPr>
          <w:rFonts w:ascii="Arial Narrow" w:hAnsi="Arial Narrow"/>
          <w:sz w:val="22"/>
          <w:lang w:val="id-ID"/>
        </w:rPr>
        <w:t xml:space="preserve">. Hal ini juga sangat bermanfaat bagi kualitas guru dan meningkatkan kesuksesan proses belajar mengajar di </w:t>
      </w:r>
      <w:r w:rsidRPr="00D86688">
        <w:rPr>
          <w:rFonts w:ascii="Arial Narrow" w:hAnsi="Arial Narrow"/>
          <w:sz w:val="22"/>
        </w:rPr>
        <w:t>SD Negeri 1 Peureulak.</w:t>
      </w:r>
    </w:p>
    <w:p w:rsidR="00C87306" w:rsidRPr="00D86688" w:rsidRDefault="00C87306" w:rsidP="002D3CA7">
      <w:pPr>
        <w:pStyle w:val="ListParagraph"/>
        <w:tabs>
          <w:tab w:val="left" w:pos="8280"/>
        </w:tabs>
        <w:spacing w:after="0" w:line="240" w:lineRule="auto"/>
        <w:ind w:left="0" w:firstLine="709"/>
        <w:jc w:val="both"/>
        <w:rPr>
          <w:rFonts w:ascii="Arial Narrow" w:hAnsi="Arial Narrow"/>
          <w:color w:val="000000" w:themeColor="text1"/>
          <w:sz w:val="22"/>
        </w:rPr>
      </w:pPr>
      <w:r w:rsidRPr="00D86688">
        <w:rPr>
          <w:rFonts w:ascii="Arial Narrow" w:hAnsi="Arial Narrow"/>
          <w:color w:val="000000" w:themeColor="text1"/>
          <w:sz w:val="22"/>
          <w:lang w:val="id-ID"/>
        </w:rPr>
        <w:t>K</w:t>
      </w:r>
      <w:r w:rsidRPr="00D86688">
        <w:rPr>
          <w:rFonts w:ascii="Arial Narrow" w:hAnsi="Arial Narrow"/>
          <w:color w:val="000000" w:themeColor="text1"/>
          <w:sz w:val="22"/>
        </w:rPr>
        <w:t>ompetensi</w:t>
      </w:r>
      <w:r w:rsidRPr="00D86688">
        <w:rPr>
          <w:rFonts w:ascii="Arial Narrow" w:hAnsi="Arial Narrow"/>
          <w:color w:val="000000" w:themeColor="text1"/>
          <w:sz w:val="22"/>
          <w:lang w:val="id-ID"/>
        </w:rPr>
        <w:t xml:space="preserve"> guru </w:t>
      </w:r>
      <w:r w:rsidRPr="00D86688">
        <w:rPr>
          <w:rFonts w:ascii="Arial Narrow" w:hAnsi="Arial Narrow"/>
          <w:color w:val="000000" w:themeColor="text1"/>
          <w:sz w:val="22"/>
        </w:rPr>
        <w:t>SD Negeri 1 Peureulak</w:t>
      </w:r>
      <w:r w:rsidRPr="00D86688">
        <w:rPr>
          <w:rFonts w:ascii="Arial Narrow" w:hAnsi="Arial Narrow"/>
          <w:color w:val="000000" w:themeColor="text1"/>
          <w:sz w:val="22"/>
          <w:lang w:val="id-ID"/>
        </w:rPr>
        <w:t xml:space="preserve">yang telah mengalami peningkatan karena diadakannya </w:t>
      </w:r>
      <w:r w:rsidRPr="00D86688">
        <w:rPr>
          <w:rFonts w:ascii="Arial Narrow" w:hAnsi="Arial Narrow"/>
          <w:color w:val="000000" w:themeColor="text1"/>
          <w:sz w:val="22"/>
          <w:lang w:eastAsia="id-ID"/>
        </w:rPr>
        <w:t xml:space="preserve">kegiatan </w:t>
      </w:r>
      <w:r w:rsidRPr="00D86688">
        <w:rPr>
          <w:rFonts w:ascii="Arial Narrow" w:hAnsi="Arial Narrow"/>
          <w:i/>
          <w:color w:val="000000" w:themeColor="text1"/>
          <w:sz w:val="22"/>
          <w:lang w:eastAsia="id-ID"/>
        </w:rPr>
        <w:t>In House Training (IHT)</w:t>
      </w:r>
      <w:r w:rsidRPr="00D86688">
        <w:rPr>
          <w:rFonts w:ascii="Arial Narrow" w:hAnsi="Arial Narrow"/>
          <w:color w:val="000000" w:themeColor="text1"/>
          <w:sz w:val="22"/>
          <w:lang w:val="id-ID"/>
        </w:rPr>
        <w:t xml:space="preserve">ini, perlu dilakukan pembinaan berkelanjutan dan melakukan supervisi kepada guru baik dari pihak kepala sekolah maupun pihak pengawas sekolah secara optimal sehingga para guru tetap konsisten </w:t>
      </w:r>
      <w:r w:rsidRPr="00D86688">
        <w:rPr>
          <w:rFonts w:ascii="Arial Narrow" w:hAnsi="Arial Narrow"/>
          <w:color w:val="000000" w:themeColor="text1"/>
          <w:sz w:val="22"/>
        </w:rPr>
        <w:t xml:space="preserve">dalam memahami </w:t>
      </w:r>
      <w:r w:rsidRPr="00D86688">
        <w:rPr>
          <w:rFonts w:ascii="Arial Narrow" w:hAnsi="Arial Narrow"/>
          <w:color w:val="000000" w:themeColor="text1"/>
          <w:sz w:val="22"/>
          <w:lang w:val="id-ID"/>
        </w:rPr>
        <w:t xml:space="preserve">substansi metode pembelajaran yang bervariasi. Hal ini juga sangat bermanfaat bagi kualitas guru dan meningkatkan kesuksesan proses belajar mengajar di </w:t>
      </w:r>
      <w:r w:rsidRPr="00D86688">
        <w:rPr>
          <w:rFonts w:ascii="Arial Narrow" w:hAnsi="Arial Narrow"/>
          <w:color w:val="000000" w:themeColor="text1"/>
          <w:sz w:val="22"/>
        </w:rPr>
        <w:t>SD Negeri 1 Peureulak, Kec. Peureulak, Kab. Aceh Timur.</w:t>
      </w:r>
    </w:p>
    <w:p w:rsidR="00C87306" w:rsidRPr="00D86688" w:rsidRDefault="00C87306" w:rsidP="002D3CA7">
      <w:pPr>
        <w:spacing w:after="0" w:line="240" w:lineRule="auto"/>
        <w:ind w:firstLine="720"/>
        <w:jc w:val="both"/>
        <w:rPr>
          <w:rFonts w:ascii="Arial Narrow" w:hAnsi="Arial Narrow"/>
          <w:color w:val="000000" w:themeColor="text1"/>
          <w:sz w:val="22"/>
        </w:rPr>
      </w:pPr>
      <w:r w:rsidRPr="00D86688">
        <w:rPr>
          <w:rFonts w:ascii="Arial Narrow" w:hAnsi="Arial Narrow"/>
          <w:color w:val="000000" w:themeColor="text1"/>
          <w:sz w:val="22"/>
        </w:rPr>
        <w:t xml:space="preserve">Dengan demikian peneliti menetapkan bahwa Penelitian Tindakan Sekolah ini dirasa telah memadai hanya pada siklus II dan tidak melanjutkan ke siklus berikutnya karena nilai rata-rata telah mencapai indikator keberhasilan penelitian sebagaimana yang diharapkan. Agar lebih jelas gambaran peningkatan kompetensi guru dalam memahami </w:t>
      </w:r>
      <w:r w:rsidRPr="00D86688">
        <w:rPr>
          <w:rFonts w:ascii="Arial Narrow" w:hAnsi="Arial Narrow"/>
          <w:color w:val="000000" w:themeColor="text1"/>
          <w:sz w:val="22"/>
          <w:lang w:val="id-ID"/>
        </w:rPr>
        <w:t>substansi metode pembelajaran yang bervariasi</w:t>
      </w:r>
      <w:r w:rsidRPr="00D86688">
        <w:rPr>
          <w:rFonts w:ascii="Arial Narrow" w:hAnsi="Arial Narrow"/>
          <w:color w:val="000000" w:themeColor="text1"/>
          <w:sz w:val="22"/>
        </w:rPr>
        <w:t xml:space="preserve"> dari kondisi awal, siklus I dan siklus II, dapat dilihat dan diperhatikan pada rekapitulasi tabel dan grafik berikut:</w:t>
      </w:r>
    </w:p>
    <w:p w:rsidR="00C87306" w:rsidRDefault="00C87306" w:rsidP="002D3CA7">
      <w:pPr>
        <w:autoSpaceDE w:val="0"/>
        <w:autoSpaceDN w:val="0"/>
        <w:adjustRightInd w:val="0"/>
        <w:spacing w:after="0" w:line="240" w:lineRule="auto"/>
        <w:ind w:firstLine="709"/>
        <w:jc w:val="both"/>
        <w:rPr>
          <w:rFonts w:ascii="Arial Narrow" w:hAnsi="Arial Narrow"/>
          <w:noProof/>
          <w:sz w:val="22"/>
          <w:lang w:val="id-ID" w:eastAsia="id-ID"/>
        </w:rPr>
      </w:pPr>
    </w:p>
    <w:p w:rsidR="00D53A14" w:rsidRDefault="00D53A14" w:rsidP="002D3CA7">
      <w:pPr>
        <w:autoSpaceDE w:val="0"/>
        <w:autoSpaceDN w:val="0"/>
        <w:adjustRightInd w:val="0"/>
        <w:spacing w:after="0" w:line="240" w:lineRule="auto"/>
        <w:ind w:firstLine="709"/>
        <w:jc w:val="both"/>
        <w:rPr>
          <w:rFonts w:ascii="Arial Narrow" w:hAnsi="Arial Narrow"/>
          <w:noProof/>
          <w:sz w:val="22"/>
          <w:lang w:val="id-ID" w:eastAsia="id-ID"/>
        </w:rPr>
      </w:pPr>
    </w:p>
    <w:p w:rsidR="00D53A14" w:rsidRDefault="00D53A14" w:rsidP="002D3CA7">
      <w:pPr>
        <w:autoSpaceDE w:val="0"/>
        <w:autoSpaceDN w:val="0"/>
        <w:adjustRightInd w:val="0"/>
        <w:spacing w:after="0" w:line="240" w:lineRule="auto"/>
        <w:ind w:firstLine="709"/>
        <w:jc w:val="both"/>
        <w:rPr>
          <w:rFonts w:ascii="Arial Narrow" w:hAnsi="Arial Narrow"/>
          <w:noProof/>
          <w:sz w:val="22"/>
          <w:lang w:val="id-ID" w:eastAsia="id-ID"/>
        </w:rPr>
      </w:pPr>
    </w:p>
    <w:p w:rsidR="00D53A14" w:rsidRDefault="00D53A14" w:rsidP="002D3CA7">
      <w:pPr>
        <w:autoSpaceDE w:val="0"/>
        <w:autoSpaceDN w:val="0"/>
        <w:adjustRightInd w:val="0"/>
        <w:spacing w:after="0" w:line="240" w:lineRule="auto"/>
        <w:ind w:firstLine="709"/>
        <w:jc w:val="both"/>
        <w:rPr>
          <w:rFonts w:ascii="Arial Narrow" w:hAnsi="Arial Narrow"/>
          <w:noProof/>
          <w:sz w:val="22"/>
          <w:lang w:val="id-ID" w:eastAsia="id-ID"/>
        </w:rPr>
      </w:pPr>
    </w:p>
    <w:p w:rsidR="00D53A14" w:rsidRDefault="00D53A14" w:rsidP="002D3CA7">
      <w:pPr>
        <w:autoSpaceDE w:val="0"/>
        <w:autoSpaceDN w:val="0"/>
        <w:adjustRightInd w:val="0"/>
        <w:spacing w:after="0" w:line="240" w:lineRule="auto"/>
        <w:ind w:firstLine="709"/>
        <w:jc w:val="both"/>
        <w:rPr>
          <w:rFonts w:ascii="Arial Narrow" w:hAnsi="Arial Narrow"/>
          <w:noProof/>
          <w:sz w:val="22"/>
          <w:lang w:val="id-ID" w:eastAsia="id-ID"/>
        </w:rPr>
      </w:pPr>
    </w:p>
    <w:p w:rsidR="00D53A14" w:rsidRPr="00D53A14" w:rsidRDefault="00D53A14" w:rsidP="002D3CA7">
      <w:pPr>
        <w:autoSpaceDE w:val="0"/>
        <w:autoSpaceDN w:val="0"/>
        <w:adjustRightInd w:val="0"/>
        <w:spacing w:after="0" w:line="240" w:lineRule="auto"/>
        <w:ind w:firstLine="709"/>
        <w:jc w:val="both"/>
        <w:rPr>
          <w:rFonts w:ascii="Arial Narrow" w:hAnsi="Arial Narrow"/>
          <w:noProof/>
          <w:sz w:val="22"/>
          <w:lang w:val="id-ID" w:eastAsia="id-ID"/>
        </w:rPr>
      </w:pPr>
    </w:p>
    <w:p w:rsidR="00D53A14" w:rsidRDefault="00D53A14" w:rsidP="002D3CA7">
      <w:pPr>
        <w:spacing w:after="0" w:line="240" w:lineRule="auto"/>
        <w:jc w:val="center"/>
        <w:rPr>
          <w:rFonts w:ascii="Arial Narrow" w:hAnsi="Arial Narrow"/>
          <w:sz w:val="22"/>
          <w:lang w:val="id-ID"/>
        </w:rPr>
      </w:pPr>
    </w:p>
    <w:p w:rsidR="00D53A14" w:rsidRDefault="00D53A14" w:rsidP="002D3CA7">
      <w:pPr>
        <w:spacing w:after="0" w:line="240" w:lineRule="auto"/>
        <w:jc w:val="center"/>
        <w:rPr>
          <w:rFonts w:ascii="Arial Narrow" w:hAnsi="Arial Narrow"/>
          <w:sz w:val="22"/>
          <w:lang w:val="id-ID"/>
        </w:rPr>
      </w:pPr>
    </w:p>
    <w:p w:rsidR="00C87306" w:rsidRPr="00D53A14" w:rsidRDefault="00C87306" w:rsidP="002D3CA7">
      <w:pPr>
        <w:spacing w:after="0" w:line="240" w:lineRule="auto"/>
        <w:jc w:val="center"/>
        <w:rPr>
          <w:rFonts w:ascii="Arial Narrow" w:hAnsi="Arial Narrow"/>
          <w:sz w:val="22"/>
        </w:rPr>
      </w:pPr>
      <w:r w:rsidRPr="00D53A14">
        <w:rPr>
          <w:rFonts w:ascii="Arial Narrow" w:hAnsi="Arial Narrow"/>
          <w:sz w:val="22"/>
        </w:rPr>
        <w:t>Tab</w:t>
      </w:r>
      <w:r w:rsidR="00D53A14" w:rsidRPr="00D53A14">
        <w:rPr>
          <w:rFonts w:ascii="Arial Narrow" w:hAnsi="Arial Narrow"/>
          <w:sz w:val="22"/>
        </w:rPr>
        <w:t>el 1</w:t>
      </w:r>
      <w:r w:rsidRPr="00D53A14">
        <w:rPr>
          <w:rFonts w:ascii="Arial Narrow" w:hAnsi="Arial Narrow"/>
          <w:sz w:val="22"/>
        </w:rPr>
        <w:t xml:space="preserve">  Rekapitulasi perbandingan Kompetensi Guru dalam Penggunaan Metode  Pembelajaran yang bervariasi pada setiap siklus</w:t>
      </w:r>
    </w:p>
    <w:tbl>
      <w:tblPr>
        <w:tblW w:w="556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
        <w:gridCol w:w="1991"/>
        <w:gridCol w:w="1275"/>
        <w:gridCol w:w="992"/>
        <w:gridCol w:w="1277"/>
        <w:gridCol w:w="1275"/>
        <w:gridCol w:w="1262"/>
        <w:gridCol w:w="1213"/>
      </w:tblGrid>
      <w:tr w:rsidR="00D53A14" w:rsidRPr="00D53A14" w:rsidTr="00D53A14">
        <w:trPr>
          <w:trHeight w:val="222"/>
        </w:trPr>
        <w:tc>
          <w:tcPr>
            <w:tcW w:w="216" w:type="pct"/>
            <w:vMerge w:val="restart"/>
            <w:vAlign w:val="center"/>
          </w:tcPr>
          <w:p w:rsidR="00C87306" w:rsidRPr="00D53A14" w:rsidRDefault="00C87306" w:rsidP="002D3CA7">
            <w:pPr>
              <w:spacing w:after="0" w:line="240" w:lineRule="auto"/>
              <w:ind w:left="-108" w:right="-108"/>
              <w:jc w:val="center"/>
              <w:rPr>
                <w:rFonts w:ascii="Arial Narrow" w:hAnsi="Arial Narrow"/>
                <w:sz w:val="22"/>
              </w:rPr>
            </w:pPr>
            <w:r w:rsidRPr="00D53A14">
              <w:rPr>
                <w:rFonts w:ascii="Arial Narrow" w:hAnsi="Arial Narrow"/>
                <w:sz w:val="22"/>
              </w:rPr>
              <w:t>No</w:t>
            </w:r>
          </w:p>
        </w:tc>
        <w:tc>
          <w:tcPr>
            <w:tcW w:w="1026" w:type="pct"/>
            <w:vMerge w:val="restart"/>
            <w:vAlign w:val="center"/>
          </w:tcPr>
          <w:p w:rsidR="00C87306" w:rsidRPr="00D53A14" w:rsidRDefault="00C87306" w:rsidP="002D3CA7">
            <w:pPr>
              <w:spacing w:after="0" w:line="240" w:lineRule="auto"/>
              <w:jc w:val="center"/>
              <w:rPr>
                <w:rFonts w:ascii="Arial Narrow" w:hAnsi="Arial Narrow"/>
                <w:sz w:val="22"/>
              </w:rPr>
            </w:pPr>
            <w:r w:rsidRPr="00D53A14">
              <w:rPr>
                <w:rFonts w:ascii="Arial Narrow" w:hAnsi="Arial Narrow"/>
                <w:sz w:val="22"/>
              </w:rPr>
              <w:t>Keterangan</w:t>
            </w:r>
          </w:p>
        </w:tc>
        <w:tc>
          <w:tcPr>
            <w:tcW w:w="1168" w:type="pct"/>
            <w:gridSpan w:val="2"/>
            <w:vAlign w:val="center"/>
          </w:tcPr>
          <w:p w:rsidR="00C87306" w:rsidRPr="00D53A14" w:rsidRDefault="00C87306" w:rsidP="002D3CA7">
            <w:pPr>
              <w:spacing w:after="0" w:line="240" w:lineRule="auto"/>
              <w:ind w:left="-108" w:right="-108"/>
              <w:jc w:val="center"/>
              <w:rPr>
                <w:rFonts w:ascii="Arial Narrow" w:hAnsi="Arial Narrow"/>
                <w:sz w:val="22"/>
              </w:rPr>
            </w:pPr>
            <w:r w:rsidRPr="00D53A14">
              <w:rPr>
                <w:rFonts w:ascii="Arial Narrow" w:hAnsi="Arial Narrow"/>
                <w:sz w:val="22"/>
              </w:rPr>
              <w:t>Kondisi Awal</w:t>
            </w:r>
          </w:p>
        </w:tc>
        <w:tc>
          <w:tcPr>
            <w:tcW w:w="1315" w:type="pct"/>
            <w:gridSpan w:val="2"/>
            <w:vAlign w:val="center"/>
          </w:tcPr>
          <w:p w:rsidR="00C87306" w:rsidRPr="00D53A14" w:rsidRDefault="00C87306" w:rsidP="002D3CA7">
            <w:pPr>
              <w:spacing w:after="0" w:line="240" w:lineRule="auto"/>
              <w:jc w:val="center"/>
              <w:rPr>
                <w:rFonts w:ascii="Arial Narrow" w:hAnsi="Arial Narrow"/>
                <w:sz w:val="22"/>
              </w:rPr>
            </w:pPr>
            <w:r w:rsidRPr="00D53A14">
              <w:rPr>
                <w:rFonts w:ascii="Arial Narrow" w:hAnsi="Arial Narrow"/>
                <w:sz w:val="22"/>
              </w:rPr>
              <w:t>Siklus I</w:t>
            </w:r>
          </w:p>
        </w:tc>
        <w:tc>
          <w:tcPr>
            <w:tcW w:w="1275" w:type="pct"/>
            <w:gridSpan w:val="2"/>
            <w:vAlign w:val="center"/>
          </w:tcPr>
          <w:p w:rsidR="00C87306" w:rsidRPr="00D53A14" w:rsidRDefault="00C87306" w:rsidP="002D3CA7">
            <w:pPr>
              <w:spacing w:after="0" w:line="240" w:lineRule="auto"/>
              <w:jc w:val="center"/>
              <w:rPr>
                <w:rFonts w:ascii="Arial Narrow" w:hAnsi="Arial Narrow"/>
                <w:sz w:val="22"/>
              </w:rPr>
            </w:pPr>
            <w:r w:rsidRPr="00D53A14">
              <w:rPr>
                <w:rFonts w:ascii="Arial Narrow" w:hAnsi="Arial Narrow"/>
                <w:sz w:val="22"/>
              </w:rPr>
              <w:t>Siklus II</w:t>
            </w:r>
          </w:p>
        </w:tc>
      </w:tr>
      <w:tr w:rsidR="00D53A14" w:rsidRPr="00D53A14" w:rsidTr="00D53A14">
        <w:trPr>
          <w:trHeight w:val="312"/>
        </w:trPr>
        <w:tc>
          <w:tcPr>
            <w:tcW w:w="216" w:type="pct"/>
            <w:vMerge/>
            <w:vAlign w:val="center"/>
          </w:tcPr>
          <w:p w:rsidR="00C87306" w:rsidRPr="00D53A14" w:rsidRDefault="00C87306" w:rsidP="002D3CA7">
            <w:pPr>
              <w:spacing w:after="0" w:line="240" w:lineRule="auto"/>
              <w:ind w:left="-108" w:right="-108"/>
              <w:jc w:val="center"/>
              <w:rPr>
                <w:rFonts w:ascii="Arial Narrow" w:hAnsi="Arial Narrow"/>
                <w:sz w:val="22"/>
              </w:rPr>
            </w:pPr>
          </w:p>
        </w:tc>
        <w:tc>
          <w:tcPr>
            <w:tcW w:w="1026" w:type="pct"/>
            <w:vMerge/>
            <w:vAlign w:val="center"/>
          </w:tcPr>
          <w:p w:rsidR="00C87306" w:rsidRPr="00D53A14" w:rsidRDefault="00C87306" w:rsidP="002D3CA7">
            <w:pPr>
              <w:spacing w:after="0" w:line="240" w:lineRule="auto"/>
              <w:jc w:val="center"/>
              <w:rPr>
                <w:rFonts w:ascii="Arial Narrow" w:hAnsi="Arial Narrow"/>
                <w:sz w:val="22"/>
              </w:rPr>
            </w:pPr>
          </w:p>
        </w:tc>
        <w:tc>
          <w:tcPr>
            <w:tcW w:w="657" w:type="pct"/>
            <w:vAlign w:val="center"/>
          </w:tcPr>
          <w:p w:rsidR="00C87306" w:rsidRPr="00D53A14" w:rsidRDefault="00C87306" w:rsidP="002D3CA7">
            <w:pPr>
              <w:spacing w:after="0" w:line="240" w:lineRule="auto"/>
              <w:ind w:left="-169" w:right="-191"/>
              <w:jc w:val="center"/>
              <w:rPr>
                <w:rFonts w:ascii="Arial Narrow" w:hAnsi="Arial Narrow"/>
                <w:sz w:val="22"/>
              </w:rPr>
            </w:pPr>
            <w:r w:rsidRPr="00D53A14">
              <w:rPr>
                <w:rFonts w:ascii="Arial Narrow" w:hAnsi="Arial Narrow"/>
                <w:sz w:val="22"/>
              </w:rPr>
              <w:t>Jumlah Guru</w:t>
            </w:r>
          </w:p>
        </w:tc>
        <w:tc>
          <w:tcPr>
            <w:tcW w:w="511" w:type="pct"/>
            <w:vAlign w:val="center"/>
          </w:tcPr>
          <w:p w:rsidR="00C87306" w:rsidRPr="00D53A14" w:rsidRDefault="00C87306" w:rsidP="002D3CA7">
            <w:pPr>
              <w:spacing w:after="0" w:line="240" w:lineRule="auto"/>
              <w:ind w:left="-169" w:right="-191"/>
              <w:jc w:val="center"/>
              <w:rPr>
                <w:rFonts w:ascii="Arial Narrow" w:hAnsi="Arial Narrow"/>
                <w:sz w:val="22"/>
              </w:rPr>
            </w:pPr>
            <w:r w:rsidRPr="00D53A14">
              <w:rPr>
                <w:rFonts w:ascii="Arial Narrow" w:hAnsi="Arial Narrow"/>
                <w:sz w:val="22"/>
              </w:rPr>
              <w:t>Persentase</w:t>
            </w:r>
          </w:p>
        </w:tc>
        <w:tc>
          <w:tcPr>
            <w:tcW w:w="658" w:type="pct"/>
            <w:vAlign w:val="center"/>
          </w:tcPr>
          <w:p w:rsidR="00C87306" w:rsidRPr="00D53A14" w:rsidRDefault="00C87306" w:rsidP="002D3CA7">
            <w:pPr>
              <w:spacing w:after="0" w:line="240" w:lineRule="auto"/>
              <w:ind w:left="-169" w:right="-191"/>
              <w:jc w:val="center"/>
              <w:rPr>
                <w:rFonts w:ascii="Arial Narrow" w:hAnsi="Arial Narrow"/>
                <w:sz w:val="22"/>
              </w:rPr>
            </w:pPr>
            <w:r w:rsidRPr="00D53A14">
              <w:rPr>
                <w:rFonts w:ascii="Arial Narrow" w:hAnsi="Arial Narrow"/>
                <w:sz w:val="22"/>
              </w:rPr>
              <w:t xml:space="preserve">Jumlah Guru </w:t>
            </w:r>
          </w:p>
        </w:tc>
        <w:tc>
          <w:tcPr>
            <w:tcW w:w="657" w:type="pct"/>
            <w:vAlign w:val="center"/>
          </w:tcPr>
          <w:p w:rsidR="00C87306" w:rsidRPr="00D53A14" w:rsidRDefault="00C87306" w:rsidP="002D3CA7">
            <w:pPr>
              <w:spacing w:after="0" w:line="240" w:lineRule="auto"/>
              <w:ind w:left="-169" w:right="-191"/>
              <w:jc w:val="center"/>
              <w:rPr>
                <w:rFonts w:ascii="Arial Narrow" w:hAnsi="Arial Narrow"/>
                <w:sz w:val="22"/>
              </w:rPr>
            </w:pPr>
            <w:r w:rsidRPr="00D53A14">
              <w:rPr>
                <w:rFonts w:ascii="Arial Narrow" w:hAnsi="Arial Narrow"/>
                <w:sz w:val="22"/>
              </w:rPr>
              <w:t>Persentase</w:t>
            </w:r>
          </w:p>
        </w:tc>
        <w:tc>
          <w:tcPr>
            <w:tcW w:w="650" w:type="pct"/>
            <w:vAlign w:val="center"/>
          </w:tcPr>
          <w:p w:rsidR="00C87306" w:rsidRPr="00D53A14" w:rsidRDefault="00C87306" w:rsidP="002D3CA7">
            <w:pPr>
              <w:spacing w:after="0" w:line="240" w:lineRule="auto"/>
              <w:ind w:left="-169" w:right="-191"/>
              <w:jc w:val="center"/>
              <w:rPr>
                <w:rFonts w:ascii="Arial Narrow" w:hAnsi="Arial Narrow"/>
                <w:sz w:val="22"/>
              </w:rPr>
            </w:pPr>
            <w:r w:rsidRPr="00D53A14">
              <w:rPr>
                <w:rFonts w:ascii="Arial Narrow" w:hAnsi="Arial Narrow"/>
                <w:sz w:val="22"/>
              </w:rPr>
              <w:t xml:space="preserve">Jumlah Guru </w:t>
            </w:r>
          </w:p>
        </w:tc>
        <w:tc>
          <w:tcPr>
            <w:tcW w:w="625" w:type="pct"/>
            <w:vAlign w:val="center"/>
          </w:tcPr>
          <w:p w:rsidR="00C87306" w:rsidRPr="00D53A14" w:rsidRDefault="00C87306" w:rsidP="002D3CA7">
            <w:pPr>
              <w:spacing w:after="0" w:line="240" w:lineRule="auto"/>
              <w:ind w:left="-169" w:right="-191"/>
              <w:jc w:val="center"/>
              <w:rPr>
                <w:rFonts w:ascii="Arial Narrow" w:hAnsi="Arial Narrow"/>
                <w:sz w:val="22"/>
              </w:rPr>
            </w:pPr>
            <w:r w:rsidRPr="00D53A14">
              <w:rPr>
                <w:rFonts w:ascii="Arial Narrow" w:hAnsi="Arial Narrow"/>
                <w:sz w:val="22"/>
              </w:rPr>
              <w:t xml:space="preserve">Persentase </w:t>
            </w:r>
          </w:p>
        </w:tc>
      </w:tr>
      <w:tr w:rsidR="00D53A14" w:rsidRPr="00D86688" w:rsidTr="00D53A14">
        <w:trPr>
          <w:trHeight w:val="605"/>
        </w:trPr>
        <w:tc>
          <w:tcPr>
            <w:tcW w:w="216" w:type="pct"/>
            <w:vAlign w:val="center"/>
          </w:tcPr>
          <w:p w:rsidR="00C87306" w:rsidRPr="00D86688" w:rsidRDefault="00C87306" w:rsidP="002D3CA7">
            <w:pPr>
              <w:spacing w:after="0" w:line="240" w:lineRule="auto"/>
              <w:ind w:left="-108" w:right="-108"/>
              <w:jc w:val="center"/>
              <w:rPr>
                <w:rFonts w:ascii="Arial Narrow" w:hAnsi="Arial Narrow"/>
                <w:sz w:val="22"/>
              </w:rPr>
            </w:pPr>
            <w:r w:rsidRPr="00D86688">
              <w:rPr>
                <w:rFonts w:ascii="Arial Narrow" w:hAnsi="Arial Narrow"/>
                <w:sz w:val="22"/>
              </w:rPr>
              <w:t>1.</w:t>
            </w:r>
          </w:p>
        </w:tc>
        <w:tc>
          <w:tcPr>
            <w:tcW w:w="1026" w:type="pct"/>
          </w:tcPr>
          <w:p w:rsidR="00C87306" w:rsidRPr="00D86688" w:rsidRDefault="00C87306" w:rsidP="002D3CA7">
            <w:pPr>
              <w:spacing w:after="0" w:line="240" w:lineRule="auto"/>
              <w:rPr>
                <w:rFonts w:ascii="Arial Narrow" w:hAnsi="Arial Narrow"/>
                <w:color w:val="222222"/>
                <w:sz w:val="22"/>
                <w:lang w:eastAsia="id-ID"/>
              </w:rPr>
            </w:pPr>
            <w:r w:rsidRPr="00D86688">
              <w:rPr>
                <w:rFonts w:ascii="Arial Narrow" w:hAnsi="Arial Narrow"/>
                <w:color w:val="222222"/>
                <w:sz w:val="22"/>
                <w:lang w:eastAsia="id-ID"/>
              </w:rPr>
              <w:t>Mampu menggunakan variasi metode</w:t>
            </w:r>
          </w:p>
        </w:tc>
        <w:tc>
          <w:tcPr>
            <w:tcW w:w="657"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color w:val="000000" w:themeColor="text1"/>
                <w:sz w:val="22"/>
                <w:lang w:eastAsia="id-ID"/>
              </w:rPr>
              <w:t>5</w:t>
            </w:r>
          </w:p>
        </w:tc>
        <w:tc>
          <w:tcPr>
            <w:tcW w:w="511"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color w:val="000000" w:themeColor="text1"/>
                <w:sz w:val="22"/>
                <w:lang w:eastAsia="id-ID"/>
              </w:rPr>
              <w:t>22%</w:t>
            </w:r>
          </w:p>
        </w:tc>
        <w:tc>
          <w:tcPr>
            <w:tcW w:w="658" w:type="pct"/>
            <w:vAlign w:val="center"/>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13</w:t>
            </w:r>
          </w:p>
        </w:tc>
        <w:tc>
          <w:tcPr>
            <w:tcW w:w="657" w:type="pct"/>
            <w:vAlign w:val="center"/>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57%</w:t>
            </w:r>
          </w:p>
        </w:tc>
        <w:tc>
          <w:tcPr>
            <w:tcW w:w="650"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color w:val="000000" w:themeColor="text1"/>
                <w:sz w:val="22"/>
                <w:lang w:eastAsia="id-ID"/>
              </w:rPr>
              <w:t>21</w:t>
            </w:r>
          </w:p>
        </w:tc>
        <w:tc>
          <w:tcPr>
            <w:tcW w:w="625"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color w:val="000000" w:themeColor="text1"/>
                <w:sz w:val="22"/>
                <w:lang w:eastAsia="id-ID"/>
              </w:rPr>
              <w:t>91%</w:t>
            </w:r>
          </w:p>
        </w:tc>
      </w:tr>
      <w:tr w:rsidR="00D53A14" w:rsidRPr="00D86688" w:rsidTr="00D53A14">
        <w:trPr>
          <w:trHeight w:val="656"/>
        </w:trPr>
        <w:tc>
          <w:tcPr>
            <w:tcW w:w="216" w:type="pct"/>
            <w:vAlign w:val="center"/>
          </w:tcPr>
          <w:p w:rsidR="00C87306" w:rsidRPr="00D86688" w:rsidRDefault="00C87306" w:rsidP="002D3CA7">
            <w:pPr>
              <w:spacing w:after="0" w:line="240" w:lineRule="auto"/>
              <w:ind w:left="-108" w:right="-108"/>
              <w:jc w:val="center"/>
              <w:rPr>
                <w:rFonts w:ascii="Arial Narrow" w:hAnsi="Arial Narrow"/>
                <w:sz w:val="22"/>
              </w:rPr>
            </w:pPr>
            <w:r w:rsidRPr="00D86688">
              <w:rPr>
                <w:rFonts w:ascii="Arial Narrow" w:hAnsi="Arial Narrow"/>
                <w:sz w:val="22"/>
              </w:rPr>
              <w:t>2.</w:t>
            </w:r>
          </w:p>
        </w:tc>
        <w:tc>
          <w:tcPr>
            <w:tcW w:w="1026" w:type="pct"/>
          </w:tcPr>
          <w:p w:rsidR="00C87306" w:rsidRPr="00D86688" w:rsidRDefault="00C87306" w:rsidP="002D3CA7">
            <w:pPr>
              <w:spacing w:after="0" w:line="240" w:lineRule="auto"/>
              <w:rPr>
                <w:rFonts w:ascii="Arial Narrow" w:hAnsi="Arial Narrow"/>
                <w:color w:val="222222"/>
                <w:sz w:val="22"/>
                <w:lang w:eastAsia="id-ID"/>
              </w:rPr>
            </w:pPr>
            <w:r w:rsidRPr="00D86688">
              <w:rPr>
                <w:rFonts w:ascii="Arial Narrow" w:hAnsi="Arial Narrow"/>
                <w:color w:val="222222"/>
                <w:sz w:val="22"/>
                <w:lang w:eastAsia="id-ID"/>
              </w:rPr>
              <w:t>Belum mampu menggunakan variasi metode</w:t>
            </w:r>
          </w:p>
        </w:tc>
        <w:tc>
          <w:tcPr>
            <w:tcW w:w="657"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color w:val="000000" w:themeColor="text1"/>
                <w:sz w:val="22"/>
                <w:lang w:eastAsia="id-ID"/>
              </w:rPr>
              <w:t>18</w:t>
            </w:r>
          </w:p>
        </w:tc>
        <w:tc>
          <w:tcPr>
            <w:tcW w:w="511"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color w:val="000000" w:themeColor="text1"/>
                <w:sz w:val="22"/>
                <w:lang w:eastAsia="id-ID"/>
              </w:rPr>
              <w:t>78%</w:t>
            </w:r>
          </w:p>
        </w:tc>
        <w:tc>
          <w:tcPr>
            <w:tcW w:w="658"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color w:val="000000" w:themeColor="text1"/>
                <w:sz w:val="22"/>
                <w:lang w:eastAsia="id-ID"/>
              </w:rPr>
              <w:t>10</w:t>
            </w:r>
          </w:p>
        </w:tc>
        <w:tc>
          <w:tcPr>
            <w:tcW w:w="657"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bCs/>
                <w:color w:val="000000" w:themeColor="text1"/>
                <w:sz w:val="22"/>
                <w:lang w:eastAsia="id-ID"/>
              </w:rPr>
              <w:t>43%</w:t>
            </w:r>
          </w:p>
        </w:tc>
        <w:tc>
          <w:tcPr>
            <w:tcW w:w="650"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color w:val="000000" w:themeColor="text1"/>
                <w:sz w:val="22"/>
                <w:lang w:eastAsia="id-ID"/>
              </w:rPr>
              <w:t>1</w:t>
            </w:r>
          </w:p>
        </w:tc>
        <w:tc>
          <w:tcPr>
            <w:tcW w:w="625" w:type="pct"/>
            <w:vAlign w:val="center"/>
          </w:tcPr>
          <w:p w:rsidR="00C87306" w:rsidRPr="00D86688" w:rsidRDefault="00C87306" w:rsidP="002D3CA7">
            <w:pPr>
              <w:spacing w:after="0" w:line="240" w:lineRule="auto"/>
              <w:jc w:val="center"/>
              <w:rPr>
                <w:rFonts w:ascii="Arial Narrow" w:hAnsi="Arial Narrow"/>
                <w:color w:val="000000" w:themeColor="text1"/>
                <w:sz w:val="22"/>
                <w:lang w:eastAsia="id-ID"/>
              </w:rPr>
            </w:pPr>
            <w:r w:rsidRPr="00D86688">
              <w:rPr>
                <w:rFonts w:ascii="Arial Narrow" w:hAnsi="Arial Narrow"/>
                <w:color w:val="000000" w:themeColor="text1"/>
                <w:sz w:val="22"/>
                <w:lang w:eastAsia="id-ID"/>
              </w:rPr>
              <w:t>9%</w:t>
            </w:r>
          </w:p>
        </w:tc>
      </w:tr>
      <w:tr w:rsidR="00D53A14" w:rsidRPr="00D86688" w:rsidTr="00D53A14">
        <w:trPr>
          <w:trHeight w:val="577"/>
        </w:trPr>
        <w:tc>
          <w:tcPr>
            <w:tcW w:w="1242" w:type="pct"/>
            <w:gridSpan w:val="2"/>
            <w:vAlign w:val="center"/>
          </w:tcPr>
          <w:p w:rsidR="00C87306" w:rsidRPr="00D86688" w:rsidRDefault="00C87306" w:rsidP="002D3CA7">
            <w:pPr>
              <w:autoSpaceDE w:val="0"/>
              <w:autoSpaceDN w:val="0"/>
              <w:adjustRightInd w:val="0"/>
              <w:spacing w:after="0" w:line="240" w:lineRule="auto"/>
              <w:jc w:val="center"/>
              <w:rPr>
                <w:rFonts w:ascii="Arial Narrow" w:hAnsi="Arial Narrow"/>
                <w:sz w:val="22"/>
              </w:rPr>
            </w:pPr>
            <w:r w:rsidRPr="00D86688">
              <w:rPr>
                <w:rFonts w:ascii="Arial Narrow" w:hAnsi="Arial Narrow"/>
                <w:sz w:val="22"/>
              </w:rPr>
              <w:t>Jumlah</w:t>
            </w:r>
          </w:p>
        </w:tc>
        <w:tc>
          <w:tcPr>
            <w:tcW w:w="657" w:type="pct"/>
            <w:vAlign w:val="center"/>
          </w:tcPr>
          <w:p w:rsidR="00C87306" w:rsidRPr="00D86688" w:rsidRDefault="00C87306" w:rsidP="002D3CA7">
            <w:pPr>
              <w:autoSpaceDE w:val="0"/>
              <w:autoSpaceDN w:val="0"/>
              <w:adjustRightInd w:val="0"/>
              <w:spacing w:after="0" w:line="240" w:lineRule="auto"/>
              <w:jc w:val="center"/>
              <w:rPr>
                <w:rFonts w:ascii="Arial Narrow" w:hAnsi="Arial Narrow"/>
                <w:sz w:val="22"/>
              </w:rPr>
            </w:pPr>
            <w:r w:rsidRPr="00D86688">
              <w:rPr>
                <w:rFonts w:ascii="Arial Narrow" w:hAnsi="Arial Narrow"/>
                <w:sz w:val="22"/>
              </w:rPr>
              <w:t>23</w:t>
            </w:r>
          </w:p>
        </w:tc>
        <w:tc>
          <w:tcPr>
            <w:tcW w:w="511" w:type="pct"/>
            <w:vAlign w:val="center"/>
          </w:tcPr>
          <w:p w:rsidR="00C87306" w:rsidRPr="00D86688" w:rsidRDefault="00C87306" w:rsidP="002D3CA7">
            <w:pPr>
              <w:autoSpaceDE w:val="0"/>
              <w:autoSpaceDN w:val="0"/>
              <w:adjustRightInd w:val="0"/>
              <w:spacing w:after="0" w:line="240" w:lineRule="auto"/>
              <w:jc w:val="center"/>
              <w:rPr>
                <w:rFonts w:ascii="Arial Narrow" w:hAnsi="Arial Narrow"/>
                <w:sz w:val="22"/>
              </w:rPr>
            </w:pPr>
            <w:r w:rsidRPr="00D86688">
              <w:rPr>
                <w:rFonts w:ascii="Arial Narrow" w:hAnsi="Arial Narrow"/>
                <w:sz w:val="22"/>
              </w:rPr>
              <w:t>100 %</w:t>
            </w:r>
          </w:p>
        </w:tc>
        <w:tc>
          <w:tcPr>
            <w:tcW w:w="658" w:type="pct"/>
            <w:vAlign w:val="center"/>
          </w:tcPr>
          <w:p w:rsidR="00C87306" w:rsidRPr="00D86688" w:rsidRDefault="00C87306" w:rsidP="002D3CA7">
            <w:pPr>
              <w:autoSpaceDE w:val="0"/>
              <w:autoSpaceDN w:val="0"/>
              <w:adjustRightInd w:val="0"/>
              <w:spacing w:after="0" w:line="240" w:lineRule="auto"/>
              <w:jc w:val="center"/>
              <w:rPr>
                <w:rFonts w:ascii="Arial Narrow" w:hAnsi="Arial Narrow"/>
                <w:sz w:val="22"/>
              </w:rPr>
            </w:pPr>
            <w:r w:rsidRPr="00D86688">
              <w:rPr>
                <w:rFonts w:ascii="Arial Narrow" w:hAnsi="Arial Narrow"/>
                <w:sz w:val="22"/>
              </w:rPr>
              <w:t>23</w:t>
            </w:r>
          </w:p>
        </w:tc>
        <w:tc>
          <w:tcPr>
            <w:tcW w:w="657" w:type="pct"/>
            <w:vAlign w:val="center"/>
          </w:tcPr>
          <w:p w:rsidR="00C87306" w:rsidRPr="00D86688" w:rsidRDefault="00C87306" w:rsidP="002D3CA7">
            <w:pPr>
              <w:autoSpaceDE w:val="0"/>
              <w:autoSpaceDN w:val="0"/>
              <w:adjustRightInd w:val="0"/>
              <w:spacing w:after="0" w:line="240" w:lineRule="auto"/>
              <w:jc w:val="center"/>
              <w:rPr>
                <w:rFonts w:ascii="Arial Narrow" w:hAnsi="Arial Narrow"/>
                <w:sz w:val="22"/>
              </w:rPr>
            </w:pPr>
            <w:r w:rsidRPr="00D86688">
              <w:rPr>
                <w:rFonts w:ascii="Arial Narrow" w:hAnsi="Arial Narrow"/>
                <w:sz w:val="22"/>
              </w:rPr>
              <w:t>100 %</w:t>
            </w:r>
          </w:p>
        </w:tc>
        <w:tc>
          <w:tcPr>
            <w:tcW w:w="650" w:type="pct"/>
            <w:vAlign w:val="center"/>
          </w:tcPr>
          <w:p w:rsidR="00C87306" w:rsidRPr="00D86688" w:rsidRDefault="00C87306" w:rsidP="002D3CA7">
            <w:pPr>
              <w:autoSpaceDE w:val="0"/>
              <w:autoSpaceDN w:val="0"/>
              <w:adjustRightInd w:val="0"/>
              <w:spacing w:after="0" w:line="240" w:lineRule="auto"/>
              <w:jc w:val="center"/>
              <w:rPr>
                <w:rFonts w:ascii="Arial Narrow" w:hAnsi="Arial Narrow"/>
                <w:sz w:val="22"/>
              </w:rPr>
            </w:pPr>
            <w:r w:rsidRPr="00D86688">
              <w:rPr>
                <w:rFonts w:ascii="Arial Narrow" w:hAnsi="Arial Narrow"/>
                <w:sz w:val="22"/>
              </w:rPr>
              <w:t>23</w:t>
            </w:r>
          </w:p>
        </w:tc>
        <w:tc>
          <w:tcPr>
            <w:tcW w:w="625" w:type="pct"/>
            <w:vAlign w:val="center"/>
          </w:tcPr>
          <w:p w:rsidR="00C87306" w:rsidRPr="00D86688" w:rsidRDefault="00C87306" w:rsidP="002D3CA7">
            <w:pPr>
              <w:autoSpaceDE w:val="0"/>
              <w:autoSpaceDN w:val="0"/>
              <w:adjustRightInd w:val="0"/>
              <w:spacing w:after="0" w:line="240" w:lineRule="auto"/>
              <w:jc w:val="center"/>
              <w:rPr>
                <w:rFonts w:ascii="Arial Narrow" w:hAnsi="Arial Narrow"/>
                <w:sz w:val="22"/>
              </w:rPr>
            </w:pPr>
            <w:r w:rsidRPr="00D86688">
              <w:rPr>
                <w:rFonts w:ascii="Arial Narrow" w:hAnsi="Arial Narrow"/>
                <w:sz w:val="22"/>
              </w:rPr>
              <w:t>100 %</w:t>
            </w:r>
          </w:p>
        </w:tc>
      </w:tr>
    </w:tbl>
    <w:p w:rsidR="00C87306" w:rsidRDefault="00C87306" w:rsidP="002D3CA7">
      <w:pPr>
        <w:spacing w:after="0" w:line="240" w:lineRule="auto"/>
        <w:ind w:firstLine="708"/>
        <w:jc w:val="both"/>
        <w:rPr>
          <w:rFonts w:ascii="Arial Narrow" w:hAnsi="Arial Narrow"/>
          <w:sz w:val="22"/>
          <w:lang w:val="id-ID"/>
        </w:rPr>
      </w:pPr>
    </w:p>
    <w:p w:rsidR="00D53A14" w:rsidRDefault="00D53A14" w:rsidP="002D3CA7">
      <w:pPr>
        <w:spacing w:after="0" w:line="240" w:lineRule="auto"/>
        <w:ind w:firstLine="708"/>
        <w:jc w:val="both"/>
        <w:rPr>
          <w:rFonts w:ascii="Arial Narrow" w:hAnsi="Arial Narrow"/>
          <w:sz w:val="22"/>
          <w:lang w:val="id-ID"/>
        </w:rPr>
      </w:pPr>
    </w:p>
    <w:p w:rsidR="00D53A14" w:rsidRPr="00D53A14" w:rsidRDefault="00D53A14" w:rsidP="002D3CA7">
      <w:pPr>
        <w:spacing w:after="0" w:line="240" w:lineRule="auto"/>
        <w:ind w:firstLine="708"/>
        <w:jc w:val="both"/>
        <w:rPr>
          <w:rFonts w:ascii="Arial Narrow" w:hAnsi="Arial Narrow"/>
          <w:sz w:val="22"/>
          <w:lang w:val="id-ID"/>
        </w:rPr>
      </w:pPr>
    </w:p>
    <w:p w:rsidR="00C87306" w:rsidRPr="00D86688" w:rsidRDefault="00C87306" w:rsidP="002D3CA7">
      <w:pPr>
        <w:spacing w:after="0" w:line="240" w:lineRule="auto"/>
        <w:ind w:firstLine="720"/>
        <w:jc w:val="both"/>
        <w:rPr>
          <w:rFonts w:ascii="Arial Narrow" w:hAnsi="Arial Narrow"/>
          <w:sz w:val="22"/>
          <w:lang w:val="sv-SE"/>
        </w:rPr>
      </w:pPr>
      <w:r w:rsidRPr="00D86688">
        <w:rPr>
          <w:rFonts w:ascii="Arial Narrow" w:hAnsi="Arial Narrow"/>
          <w:sz w:val="22"/>
          <w:lang w:val="sv-SE"/>
        </w:rPr>
        <w:t>Berdasarkan data tabel di atas dapat digambarkan pada grafik diagram batang di bawah ini:</w:t>
      </w:r>
    </w:p>
    <w:p w:rsidR="00C87306" w:rsidRPr="00D86688" w:rsidRDefault="00C87306" w:rsidP="002D3CA7">
      <w:pPr>
        <w:spacing w:after="0" w:line="240" w:lineRule="auto"/>
        <w:jc w:val="both"/>
        <w:rPr>
          <w:rFonts w:ascii="Arial Narrow" w:hAnsi="Arial Narrow"/>
          <w:noProof/>
          <w:color w:val="000000" w:themeColor="text1"/>
          <w:sz w:val="22"/>
        </w:rPr>
      </w:pPr>
      <w:r w:rsidRPr="00D86688">
        <w:rPr>
          <w:rFonts w:ascii="Arial Narrow" w:hAnsi="Arial Narrow"/>
          <w:noProof/>
          <w:color w:val="000000" w:themeColor="text1"/>
          <w:sz w:val="22"/>
        </w:rPr>
        <w:lastRenderedPageBreak/>
        <w:drawing>
          <wp:inline distT="0" distB="0" distL="0" distR="0">
            <wp:extent cx="5819042" cy="2381460"/>
            <wp:effectExtent l="19050" t="0" r="10258"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218F" w:rsidRPr="00D53A14" w:rsidRDefault="0069218F" w:rsidP="002D3CA7">
      <w:pPr>
        <w:spacing w:after="0" w:line="240" w:lineRule="auto"/>
        <w:jc w:val="center"/>
        <w:rPr>
          <w:rFonts w:ascii="Arial Narrow" w:hAnsi="Arial Narrow"/>
          <w:sz w:val="22"/>
        </w:rPr>
      </w:pPr>
    </w:p>
    <w:p w:rsidR="00C87306" w:rsidRPr="00D53A14" w:rsidRDefault="00D53A14" w:rsidP="002D3CA7">
      <w:pPr>
        <w:spacing w:after="0" w:line="240" w:lineRule="auto"/>
        <w:jc w:val="center"/>
        <w:rPr>
          <w:rFonts w:ascii="Arial Narrow" w:hAnsi="Arial Narrow"/>
          <w:sz w:val="22"/>
        </w:rPr>
      </w:pPr>
      <w:r>
        <w:rPr>
          <w:rFonts w:ascii="Arial Narrow" w:hAnsi="Arial Narrow"/>
          <w:sz w:val="22"/>
        </w:rPr>
        <w:t>Gambar 1</w:t>
      </w:r>
      <w:r w:rsidR="00C87306" w:rsidRPr="00D53A14">
        <w:rPr>
          <w:rFonts w:ascii="Arial Narrow" w:hAnsi="Arial Narrow"/>
          <w:sz w:val="22"/>
        </w:rPr>
        <w:t xml:space="preserve"> Grafik Perbandingan Kompetensi Guru dalam Penggunaan Metode  Pembelajaran yang bervariasi pada Setiap Siklus</w:t>
      </w:r>
    </w:p>
    <w:p w:rsidR="00C87306" w:rsidRPr="00D86688" w:rsidRDefault="00C87306" w:rsidP="002D3CA7">
      <w:pPr>
        <w:spacing w:after="0" w:line="240" w:lineRule="auto"/>
        <w:jc w:val="center"/>
        <w:rPr>
          <w:rFonts w:ascii="Arial Narrow" w:hAnsi="Arial Narrow"/>
          <w:b/>
          <w:sz w:val="22"/>
        </w:rPr>
      </w:pPr>
    </w:p>
    <w:p w:rsidR="00D53A14" w:rsidRPr="0034120F" w:rsidRDefault="00C87306" w:rsidP="0034120F">
      <w:pPr>
        <w:pStyle w:val="ListParagraph"/>
        <w:spacing w:after="0" w:line="240" w:lineRule="auto"/>
        <w:ind w:left="0" w:firstLine="698"/>
        <w:jc w:val="both"/>
        <w:rPr>
          <w:rFonts w:ascii="Arial Narrow" w:hAnsi="Arial Narrow"/>
          <w:color w:val="000000" w:themeColor="text1"/>
          <w:sz w:val="22"/>
          <w:lang w:val="id-ID"/>
        </w:rPr>
      </w:pPr>
      <w:r w:rsidRPr="00D86688">
        <w:rPr>
          <w:rFonts w:ascii="Arial Narrow" w:hAnsi="Arial Narrow"/>
          <w:sz w:val="22"/>
          <w:lang w:val="fi-FI"/>
        </w:rPr>
        <w:t xml:space="preserve">Dalam tindakan siklus II selama </w:t>
      </w:r>
      <w:r w:rsidRPr="00D86688">
        <w:rPr>
          <w:rFonts w:ascii="Arial Narrow" w:hAnsi="Arial Narrow"/>
          <w:sz w:val="22"/>
        </w:rPr>
        <w:t xml:space="preserve">kegiatan </w:t>
      </w:r>
      <w:r w:rsidRPr="00D86688">
        <w:rPr>
          <w:rFonts w:ascii="Arial Narrow" w:hAnsi="Arial Narrow"/>
          <w:i/>
          <w:sz w:val="22"/>
        </w:rPr>
        <w:t xml:space="preserve">In House Training (IHT) </w:t>
      </w:r>
      <w:r w:rsidRPr="00D86688">
        <w:rPr>
          <w:rFonts w:ascii="Arial Narrow" w:hAnsi="Arial Narrow"/>
          <w:sz w:val="22"/>
          <w:lang w:val="fi-FI"/>
        </w:rPr>
        <w:t xml:space="preserve">berlangsung, </w:t>
      </w:r>
      <w:r w:rsidRPr="00D86688">
        <w:rPr>
          <w:rFonts w:ascii="Arial Narrow" w:hAnsi="Arial Narrow"/>
          <w:color w:val="000000" w:themeColor="text1"/>
          <w:sz w:val="22"/>
          <w:lang w:val="fi-FI"/>
        </w:rPr>
        <w:t xml:space="preserve">kegiatan peserta juga diobservasi mengenai daya serap terhadap materi, kesiapan bahan-bahan yang dibawa guru pada waktu kegiatan </w:t>
      </w:r>
      <w:r w:rsidRPr="00D86688">
        <w:rPr>
          <w:rFonts w:ascii="Arial Narrow" w:hAnsi="Arial Narrow"/>
          <w:i/>
          <w:color w:val="000000" w:themeColor="text1"/>
          <w:sz w:val="22"/>
        </w:rPr>
        <w:t>In House Training (IHT)</w:t>
      </w:r>
      <w:r w:rsidRPr="00D86688">
        <w:rPr>
          <w:rFonts w:ascii="Arial Narrow" w:hAnsi="Arial Narrow"/>
          <w:color w:val="000000" w:themeColor="text1"/>
          <w:sz w:val="22"/>
          <w:lang w:val="fi-FI"/>
        </w:rPr>
        <w:t>, mobilitas aktifitas dalam kelompok, kualitas tugas yang dihasilkan, dan antusisme terhadap kegiatan. Adapun hasil observasi sebagai berikut;</w:t>
      </w:r>
    </w:p>
    <w:p w:rsidR="00D53A14" w:rsidRDefault="00D53A14" w:rsidP="002D3CA7">
      <w:pPr>
        <w:spacing w:after="0" w:line="240" w:lineRule="auto"/>
        <w:jc w:val="center"/>
        <w:rPr>
          <w:rFonts w:ascii="Arial Narrow" w:hAnsi="Arial Narrow"/>
          <w:sz w:val="22"/>
          <w:lang w:val="id-ID"/>
        </w:rPr>
      </w:pPr>
    </w:p>
    <w:p w:rsidR="00D53A14" w:rsidRDefault="00D53A14" w:rsidP="00D53A14">
      <w:pPr>
        <w:spacing w:after="0" w:line="240" w:lineRule="auto"/>
        <w:rPr>
          <w:rFonts w:ascii="Arial Narrow" w:hAnsi="Arial Narrow"/>
          <w:sz w:val="22"/>
          <w:lang w:val="id-ID"/>
        </w:rPr>
      </w:pPr>
    </w:p>
    <w:p w:rsidR="00C87306" w:rsidRPr="00D53A14" w:rsidRDefault="00D53A14" w:rsidP="002D3CA7">
      <w:pPr>
        <w:spacing w:after="0" w:line="240" w:lineRule="auto"/>
        <w:jc w:val="center"/>
        <w:rPr>
          <w:rFonts w:ascii="Arial Narrow" w:hAnsi="Arial Narrow"/>
          <w:sz w:val="22"/>
        </w:rPr>
      </w:pPr>
      <w:r w:rsidRPr="00D53A14">
        <w:rPr>
          <w:rFonts w:ascii="Arial Narrow" w:hAnsi="Arial Narrow"/>
          <w:sz w:val="22"/>
        </w:rPr>
        <w:t xml:space="preserve">Tabel </w:t>
      </w:r>
      <w:r w:rsidR="00C87306" w:rsidRPr="00D53A14">
        <w:rPr>
          <w:rFonts w:ascii="Arial Narrow" w:hAnsi="Arial Narrow"/>
          <w:sz w:val="22"/>
        </w:rPr>
        <w:t xml:space="preserve">2 Rekapitulasi Perbandingan Penilaian Peserta dalam Mengikuti </w:t>
      </w:r>
      <w:r w:rsidR="00C87306" w:rsidRPr="00D53A14">
        <w:rPr>
          <w:rFonts w:ascii="Arial Narrow" w:hAnsi="Arial Narrow"/>
          <w:i/>
          <w:sz w:val="22"/>
        </w:rPr>
        <w:t>In House Training (IHT)</w:t>
      </w:r>
      <w:r w:rsidR="00C87306" w:rsidRPr="00D53A14">
        <w:rPr>
          <w:rFonts w:ascii="Arial Narrow" w:hAnsi="Arial Narrow"/>
          <w:sz w:val="22"/>
        </w:rPr>
        <w:t xml:space="preserve"> Siklus I dan II</w:t>
      </w:r>
    </w:p>
    <w:p w:rsidR="00C87306" w:rsidRPr="00D86688" w:rsidRDefault="00C87306" w:rsidP="002D3CA7">
      <w:pPr>
        <w:spacing w:after="0" w:line="240" w:lineRule="auto"/>
        <w:jc w:val="center"/>
        <w:rPr>
          <w:rFonts w:ascii="Arial Narrow" w:hAnsi="Arial Narrow"/>
          <w:b/>
          <w:sz w:val="22"/>
        </w:rPr>
      </w:pPr>
    </w:p>
    <w:tbl>
      <w:tblPr>
        <w:tblStyle w:val="TableGrid"/>
        <w:tblW w:w="5949" w:type="pct"/>
        <w:tblInd w:w="-1026" w:type="dxa"/>
        <w:tblLook w:val="04A0"/>
      </w:tblPr>
      <w:tblGrid>
        <w:gridCol w:w="317"/>
        <w:gridCol w:w="1159"/>
        <w:gridCol w:w="515"/>
        <w:gridCol w:w="1129"/>
        <w:gridCol w:w="545"/>
        <w:gridCol w:w="1129"/>
        <w:gridCol w:w="985"/>
        <w:gridCol w:w="529"/>
        <w:gridCol w:w="1272"/>
        <w:gridCol w:w="545"/>
        <w:gridCol w:w="1274"/>
        <w:gridCol w:w="977"/>
      </w:tblGrid>
      <w:tr w:rsidR="00C87306" w:rsidRPr="00D86688" w:rsidTr="002A3145">
        <w:trPr>
          <w:trHeight w:val="645"/>
        </w:trPr>
        <w:tc>
          <w:tcPr>
            <w:tcW w:w="168" w:type="pct"/>
            <w:vMerge w:val="restart"/>
            <w:vAlign w:val="center"/>
          </w:tcPr>
          <w:p w:rsidR="00C87306" w:rsidRPr="00D86688" w:rsidRDefault="00C87306" w:rsidP="002D3CA7">
            <w:pPr>
              <w:spacing w:after="0" w:line="240" w:lineRule="auto"/>
              <w:ind w:left="-108" w:right="-108"/>
              <w:jc w:val="center"/>
              <w:textAlignment w:val="baseline"/>
              <w:rPr>
                <w:rFonts w:ascii="Arial Narrow" w:hAnsi="Arial Narrow"/>
                <w:bCs/>
                <w:color w:val="000000"/>
                <w:sz w:val="22"/>
                <w:lang w:eastAsia="id-ID"/>
              </w:rPr>
            </w:pPr>
            <w:r w:rsidRPr="00D86688">
              <w:rPr>
                <w:rFonts w:ascii="Arial Narrow" w:hAnsi="Arial Narrow"/>
                <w:bCs/>
                <w:color w:val="000000"/>
                <w:sz w:val="22"/>
                <w:lang w:eastAsia="id-ID"/>
              </w:rPr>
              <w:t>No</w:t>
            </w:r>
          </w:p>
        </w:tc>
        <w:tc>
          <w:tcPr>
            <w:tcW w:w="503" w:type="pct"/>
            <w:vMerge w:val="restart"/>
            <w:vAlign w:val="center"/>
          </w:tcPr>
          <w:p w:rsidR="00C87306" w:rsidRPr="00D86688" w:rsidRDefault="00C87306" w:rsidP="002D3CA7">
            <w:pPr>
              <w:spacing w:after="0" w:line="240" w:lineRule="auto"/>
              <w:jc w:val="center"/>
              <w:textAlignment w:val="baseline"/>
              <w:rPr>
                <w:rFonts w:ascii="Arial Narrow" w:hAnsi="Arial Narrow"/>
                <w:bCs/>
                <w:sz w:val="22"/>
                <w:lang w:eastAsia="id-ID"/>
              </w:rPr>
            </w:pPr>
            <w:r w:rsidRPr="00D86688">
              <w:rPr>
                <w:rFonts w:ascii="Arial Narrow" w:hAnsi="Arial Narrow"/>
                <w:bCs/>
                <w:sz w:val="22"/>
                <w:lang w:eastAsia="id-ID"/>
              </w:rPr>
              <w:t>Aspek yang diamati</w:t>
            </w:r>
          </w:p>
        </w:tc>
        <w:tc>
          <w:tcPr>
            <w:tcW w:w="1512" w:type="pct"/>
            <w:gridSpan w:val="4"/>
            <w:vAlign w:val="center"/>
          </w:tcPr>
          <w:p w:rsidR="00C87306" w:rsidRPr="00D86688" w:rsidRDefault="00C87306" w:rsidP="002D3CA7">
            <w:pPr>
              <w:spacing w:after="0" w:line="240" w:lineRule="auto"/>
              <w:jc w:val="center"/>
              <w:textAlignment w:val="baseline"/>
              <w:rPr>
                <w:rFonts w:ascii="Arial Narrow" w:hAnsi="Arial Narrow"/>
                <w:bCs/>
                <w:sz w:val="22"/>
                <w:lang w:eastAsia="id-ID"/>
              </w:rPr>
            </w:pPr>
            <w:r w:rsidRPr="00D86688">
              <w:rPr>
                <w:rFonts w:ascii="Arial Narrow" w:hAnsi="Arial Narrow"/>
                <w:bCs/>
                <w:sz w:val="22"/>
                <w:lang w:eastAsia="id-ID"/>
              </w:rPr>
              <w:t>Siklus I</w:t>
            </w:r>
          </w:p>
        </w:tc>
        <w:tc>
          <w:tcPr>
            <w:tcW w:w="496" w:type="pct"/>
            <w:vMerge w:val="restart"/>
            <w:vAlign w:val="center"/>
          </w:tcPr>
          <w:p w:rsidR="00C87306" w:rsidRPr="00D86688" w:rsidRDefault="00C87306" w:rsidP="002D3CA7">
            <w:pPr>
              <w:spacing w:after="0" w:line="240" w:lineRule="auto"/>
              <w:jc w:val="center"/>
              <w:textAlignment w:val="baseline"/>
              <w:rPr>
                <w:rFonts w:ascii="Arial Narrow" w:hAnsi="Arial Narrow"/>
                <w:bCs/>
                <w:sz w:val="22"/>
                <w:lang w:eastAsia="id-ID"/>
              </w:rPr>
            </w:pPr>
            <w:r w:rsidRPr="00D86688">
              <w:rPr>
                <w:rFonts w:ascii="Arial Narrow" w:hAnsi="Arial Narrow"/>
                <w:bCs/>
                <w:sz w:val="22"/>
                <w:lang w:eastAsia="id-ID"/>
              </w:rPr>
              <w:t>Kriteria</w:t>
            </w:r>
          </w:p>
        </w:tc>
        <w:tc>
          <w:tcPr>
            <w:tcW w:w="1829" w:type="pct"/>
            <w:gridSpan w:val="4"/>
            <w:vAlign w:val="center"/>
          </w:tcPr>
          <w:p w:rsidR="00C87306" w:rsidRPr="00D86688" w:rsidRDefault="00C87306" w:rsidP="002D3CA7">
            <w:pPr>
              <w:spacing w:after="0" w:line="240" w:lineRule="auto"/>
              <w:jc w:val="center"/>
              <w:textAlignment w:val="baseline"/>
              <w:rPr>
                <w:rFonts w:ascii="Arial Narrow" w:hAnsi="Arial Narrow"/>
                <w:bCs/>
                <w:sz w:val="22"/>
                <w:lang w:eastAsia="id-ID"/>
              </w:rPr>
            </w:pPr>
            <w:r w:rsidRPr="00D86688">
              <w:rPr>
                <w:rFonts w:ascii="Arial Narrow" w:hAnsi="Arial Narrow"/>
                <w:bCs/>
                <w:sz w:val="22"/>
                <w:lang w:eastAsia="id-ID"/>
              </w:rPr>
              <w:t>Siklus II</w:t>
            </w:r>
          </w:p>
        </w:tc>
        <w:tc>
          <w:tcPr>
            <w:tcW w:w="492" w:type="pct"/>
            <w:vMerge w:val="restart"/>
            <w:vAlign w:val="center"/>
          </w:tcPr>
          <w:p w:rsidR="00C87306" w:rsidRPr="00D86688" w:rsidRDefault="00C87306" w:rsidP="002D3CA7">
            <w:pPr>
              <w:spacing w:after="0" w:line="240" w:lineRule="auto"/>
              <w:jc w:val="center"/>
              <w:textAlignment w:val="baseline"/>
              <w:rPr>
                <w:rFonts w:ascii="Arial Narrow" w:hAnsi="Arial Narrow"/>
                <w:bCs/>
                <w:sz w:val="22"/>
                <w:lang w:eastAsia="id-ID"/>
              </w:rPr>
            </w:pPr>
            <w:r w:rsidRPr="00D86688">
              <w:rPr>
                <w:rFonts w:ascii="Arial Narrow" w:hAnsi="Arial Narrow"/>
                <w:bCs/>
                <w:sz w:val="22"/>
                <w:lang w:eastAsia="id-ID"/>
              </w:rPr>
              <w:t>Kriteria</w:t>
            </w:r>
          </w:p>
        </w:tc>
      </w:tr>
      <w:tr w:rsidR="00C87306" w:rsidRPr="00D86688" w:rsidTr="002A3145">
        <w:tc>
          <w:tcPr>
            <w:tcW w:w="168" w:type="pct"/>
            <w:vMerge/>
          </w:tcPr>
          <w:p w:rsidR="00C87306" w:rsidRPr="00D86688" w:rsidRDefault="00C87306" w:rsidP="002D3CA7">
            <w:pPr>
              <w:spacing w:after="0" w:line="240" w:lineRule="auto"/>
              <w:jc w:val="both"/>
              <w:textAlignment w:val="baseline"/>
              <w:rPr>
                <w:rFonts w:ascii="Arial Narrow" w:hAnsi="Arial Narrow"/>
                <w:bCs/>
                <w:color w:val="000000"/>
                <w:sz w:val="22"/>
                <w:lang w:eastAsia="id-ID"/>
              </w:rPr>
            </w:pPr>
          </w:p>
        </w:tc>
        <w:tc>
          <w:tcPr>
            <w:tcW w:w="503" w:type="pct"/>
            <w:vMerge/>
          </w:tcPr>
          <w:p w:rsidR="00C87306" w:rsidRPr="00D86688" w:rsidRDefault="00C87306" w:rsidP="002D3CA7">
            <w:pPr>
              <w:spacing w:after="0" w:line="240" w:lineRule="auto"/>
              <w:jc w:val="both"/>
              <w:textAlignment w:val="baseline"/>
              <w:rPr>
                <w:rFonts w:ascii="Arial Narrow" w:hAnsi="Arial Narrow"/>
                <w:bCs/>
                <w:sz w:val="22"/>
                <w:lang w:eastAsia="id-ID"/>
              </w:rPr>
            </w:pPr>
          </w:p>
        </w:tc>
        <w:tc>
          <w:tcPr>
            <w:tcW w:w="276" w:type="pct"/>
            <w:vAlign w:val="center"/>
          </w:tcPr>
          <w:p w:rsidR="00C87306" w:rsidRPr="00D86688" w:rsidRDefault="00C87306" w:rsidP="002D3CA7">
            <w:pPr>
              <w:spacing w:after="0" w:line="240" w:lineRule="auto"/>
              <w:jc w:val="center"/>
              <w:textAlignment w:val="baseline"/>
              <w:rPr>
                <w:rFonts w:ascii="Arial Narrow" w:hAnsi="Arial Narrow"/>
                <w:bCs/>
                <w:sz w:val="22"/>
                <w:lang w:eastAsia="id-ID"/>
              </w:rPr>
            </w:pPr>
            <w:r w:rsidRPr="00D86688">
              <w:rPr>
                <w:rFonts w:ascii="Arial Narrow" w:hAnsi="Arial Narrow"/>
                <w:bCs/>
                <w:sz w:val="22"/>
                <w:lang w:eastAsia="id-ID"/>
              </w:rPr>
              <w:t>TG</w:t>
            </w:r>
          </w:p>
        </w:tc>
        <w:tc>
          <w:tcPr>
            <w:tcW w:w="464" w:type="pct"/>
            <w:vAlign w:val="center"/>
          </w:tcPr>
          <w:p w:rsidR="00C87306" w:rsidRPr="00D86688" w:rsidRDefault="00C87306" w:rsidP="002D3CA7">
            <w:pPr>
              <w:spacing w:after="0" w:line="240" w:lineRule="auto"/>
              <w:textAlignment w:val="baseline"/>
              <w:rPr>
                <w:rFonts w:ascii="Arial Narrow" w:hAnsi="Arial Narrow"/>
                <w:bCs/>
                <w:sz w:val="22"/>
                <w:lang w:eastAsia="id-ID"/>
              </w:rPr>
            </w:pPr>
            <w:r w:rsidRPr="00D86688">
              <w:rPr>
                <w:rFonts w:ascii="Arial Narrow" w:hAnsi="Arial Narrow"/>
                <w:bCs/>
                <w:sz w:val="22"/>
                <w:lang w:eastAsia="id-ID"/>
              </w:rPr>
              <w:t>Persentase</w:t>
            </w:r>
          </w:p>
        </w:tc>
        <w:tc>
          <w:tcPr>
            <w:tcW w:w="284" w:type="pct"/>
            <w:vAlign w:val="center"/>
          </w:tcPr>
          <w:p w:rsidR="00C87306" w:rsidRPr="00D86688" w:rsidRDefault="00C87306" w:rsidP="002D3CA7">
            <w:pPr>
              <w:spacing w:after="0" w:line="240" w:lineRule="auto"/>
              <w:jc w:val="center"/>
              <w:textAlignment w:val="baseline"/>
              <w:rPr>
                <w:rFonts w:ascii="Arial Narrow" w:hAnsi="Arial Narrow"/>
                <w:bCs/>
                <w:sz w:val="22"/>
                <w:lang w:eastAsia="id-ID"/>
              </w:rPr>
            </w:pPr>
            <w:r w:rsidRPr="00D86688">
              <w:rPr>
                <w:rFonts w:ascii="Arial Narrow" w:hAnsi="Arial Narrow"/>
                <w:bCs/>
                <w:sz w:val="22"/>
                <w:lang w:eastAsia="id-ID"/>
              </w:rPr>
              <w:t>RD</w:t>
            </w:r>
          </w:p>
        </w:tc>
        <w:tc>
          <w:tcPr>
            <w:tcW w:w="487" w:type="pct"/>
            <w:vAlign w:val="center"/>
          </w:tcPr>
          <w:p w:rsidR="00C87306" w:rsidRPr="00D86688" w:rsidRDefault="00C87306" w:rsidP="002D3CA7">
            <w:pPr>
              <w:spacing w:after="0" w:line="240" w:lineRule="auto"/>
              <w:textAlignment w:val="baseline"/>
              <w:rPr>
                <w:rFonts w:ascii="Arial Narrow" w:hAnsi="Arial Narrow"/>
                <w:bCs/>
                <w:sz w:val="22"/>
                <w:lang w:eastAsia="id-ID"/>
              </w:rPr>
            </w:pPr>
            <w:r w:rsidRPr="00D86688">
              <w:rPr>
                <w:rFonts w:ascii="Arial Narrow" w:hAnsi="Arial Narrow"/>
                <w:bCs/>
                <w:sz w:val="22"/>
                <w:lang w:eastAsia="id-ID"/>
              </w:rPr>
              <w:t>Persentase</w:t>
            </w:r>
          </w:p>
        </w:tc>
        <w:tc>
          <w:tcPr>
            <w:tcW w:w="496" w:type="pct"/>
            <w:vMerge/>
            <w:vAlign w:val="center"/>
          </w:tcPr>
          <w:p w:rsidR="00C87306" w:rsidRPr="00D86688" w:rsidRDefault="00C87306" w:rsidP="002D3CA7">
            <w:pPr>
              <w:spacing w:after="0" w:line="240" w:lineRule="auto"/>
              <w:textAlignment w:val="baseline"/>
              <w:rPr>
                <w:rFonts w:ascii="Arial Narrow" w:hAnsi="Arial Narrow"/>
                <w:bCs/>
                <w:sz w:val="22"/>
                <w:lang w:eastAsia="id-ID"/>
              </w:rPr>
            </w:pPr>
          </w:p>
        </w:tc>
        <w:tc>
          <w:tcPr>
            <w:tcW w:w="276" w:type="pct"/>
            <w:vAlign w:val="center"/>
          </w:tcPr>
          <w:p w:rsidR="00C87306" w:rsidRPr="00D86688" w:rsidRDefault="00C87306" w:rsidP="002D3CA7">
            <w:pPr>
              <w:spacing w:after="0" w:line="240" w:lineRule="auto"/>
              <w:jc w:val="center"/>
              <w:textAlignment w:val="baseline"/>
              <w:rPr>
                <w:rFonts w:ascii="Arial Narrow" w:hAnsi="Arial Narrow"/>
                <w:bCs/>
                <w:sz w:val="22"/>
                <w:lang w:eastAsia="id-ID"/>
              </w:rPr>
            </w:pPr>
            <w:r w:rsidRPr="00D86688">
              <w:rPr>
                <w:rFonts w:ascii="Arial Narrow" w:hAnsi="Arial Narrow"/>
                <w:bCs/>
                <w:sz w:val="22"/>
                <w:lang w:eastAsia="id-ID"/>
              </w:rPr>
              <w:t>TG</w:t>
            </w:r>
          </w:p>
        </w:tc>
        <w:tc>
          <w:tcPr>
            <w:tcW w:w="634" w:type="pct"/>
            <w:vAlign w:val="center"/>
          </w:tcPr>
          <w:p w:rsidR="00C87306" w:rsidRPr="00D86688" w:rsidRDefault="00C87306" w:rsidP="002D3CA7">
            <w:pPr>
              <w:spacing w:after="0" w:line="240" w:lineRule="auto"/>
              <w:textAlignment w:val="baseline"/>
              <w:rPr>
                <w:rFonts w:ascii="Arial Narrow" w:hAnsi="Arial Narrow"/>
                <w:bCs/>
                <w:sz w:val="22"/>
                <w:lang w:eastAsia="id-ID"/>
              </w:rPr>
            </w:pPr>
            <w:r w:rsidRPr="00D86688">
              <w:rPr>
                <w:rFonts w:ascii="Arial Narrow" w:hAnsi="Arial Narrow"/>
                <w:bCs/>
                <w:sz w:val="22"/>
                <w:lang w:eastAsia="id-ID"/>
              </w:rPr>
              <w:t>Persentase</w:t>
            </w:r>
          </w:p>
        </w:tc>
        <w:tc>
          <w:tcPr>
            <w:tcW w:w="284" w:type="pct"/>
            <w:vAlign w:val="center"/>
          </w:tcPr>
          <w:p w:rsidR="00C87306" w:rsidRPr="00D86688" w:rsidRDefault="00C87306" w:rsidP="002D3CA7">
            <w:pPr>
              <w:spacing w:after="0" w:line="240" w:lineRule="auto"/>
              <w:jc w:val="center"/>
              <w:textAlignment w:val="baseline"/>
              <w:rPr>
                <w:rFonts w:ascii="Arial Narrow" w:hAnsi="Arial Narrow"/>
                <w:bCs/>
                <w:sz w:val="22"/>
                <w:lang w:eastAsia="id-ID"/>
              </w:rPr>
            </w:pPr>
            <w:r w:rsidRPr="00D86688">
              <w:rPr>
                <w:rFonts w:ascii="Arial Narrow" w:hAnsi="Arial Narrow"/>
                <w:bCs/>
                <w:sz w:val="22"/>
                <w:lang w:eastAsia="id-ID"/>
              </w:rPr>
              <w:t>RD</w:t>
            </w:r>
          </w:p>
        </w:tc>
        <w:tc>
          <w:tcPr>
            <w:tcW w:w="634" w:type="pct"/>
            <w:vAlign w:val="center"/>
          </w:tcPr>
          <w:p w:rsidR="00C87306" w:rsidRPr="00D86688" w:rsidRDefault="00C87306" w:rsidP="002D3CA7">
            <w:pPr>
              <w:spacing w:after="0" w:line="240" w:lineRule="auto"/>
              <w:textAlignment w:val="baseline"/>
              <w:rPr>
                <w:rFonts w:ascii="Arial Narrow" w:hAnsi="Arial Narrow"/>
                <w:bCs/>
                <w:sz w:val="22"/>
                <w:lang w:eastAsia="id-ID"/>
              </w:rPr>
            </w:pPr>
            <w:r w:rsidRPr="00D86688">
              <w:rPr>
                <w:rFonts w:ascii="Arial Narrow" w:hAnsi="Arial Narrow"/>
                <w:bCs/>
                <w:sz w:val="22"/>
                <w:lang w:eastAsia="id-ID"/>
              </w:rPr>
              <w:t>Persentase</w:t>
            </w:r>
          </w:p>
        </w:tc>
        <w:tc>
          <w:tcPr>
            <w:tcW w:w="492" w:type="pct"/>
            <w:vMerge/>
          </w:tcPr>
          <w:p w:rsidR="00C87306" w:rsidRPr="00D86688" w:rsidRDefault="00C87306" w:rsidP="002D3CA7">
            <w:pPr>
              <w:spacing w:after="0" w:line="240" w:lineRule="auto"/>
              <w:jc w:val="center"/>
              <w:textAlignment w:val="baseline"/>
              <w:rPr>
                <w:rFonts w:ascii="Arial Narrow" w:hAnsi="Arial Narrow"/>
                <w:bCs/>
                <w:sz w:val="22"/>
                <w:lang w:eastAsia="id-ID"/>
              </w:rPr>
            </w:pPr>
          </w:p>
        </w:tc>
      </w:tr>
      <w:tr w:rsidR="00C87306" w:rsidRPr="00D86688" w:rsidTr="002A3145">
        <w:tc>
          <w:tcPr>
            <w:tcW w:w="168" w:type="pct"/>
          </w:tcPr>
          <w:p w:rsidR="00C87306" w:rsidRPr="00D86688" w:rsidRDefault="00C87306" w:rsidP="002D3CA7">
            <w:pPr>
              <w:spacing w:after="0" w:line="240" w:lineRule="auto"/>
              <w:jc w:val="both"/>
              <w:textAlignment w:val="baseline"/>
              <w:rPr>
                <w:rFonts w:ascii="Arial Narrow" w:hAnsi="Arial Narrow"/>
                <w:bCs/>
                <w:color w:val="000000"/>
                <w:sz w:val="22"/>
                <w:lang w:eastAsia="id-ID"/>
              </w:rPr>
            </w:pPr>
            <w:r w:rsidRPr="00D86688">
              <w:rPr>
                <w:rFonts w:ascii="Arial Narrow" w:hAnsi="Arial Narrow"/>
                <w:bCs/>
                <w:color w:val="000000"/>
                <w:sz w:val="22"/>
                <w:lang w:eastAsia="id-ID"/>
              </w:rPr>
              <w:t>1</w:t>
            </w:r>
          </w:p>
        </w:tc>
        <w:tc>
          <w:tcPr>
            <w:tcW w:w="503" w:type="pct"/>
          </w:tcPr>
          <w:p w:rsidR="00C87306" w:rsidRPr="00D86688" w:rsidRDefault="00C87306" w:rsidP="002D3CA7">
            <w:pPr>
              <w:spacing w:after="0" w:line="240" w:lineRule="auto"/>
              <w:jc w:val="both"/>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 xml:space="preserve">Daya Serap Materi </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14</w:t>
            </w:r>
          </w:p>
        </w:tc>
        <w:tc>
          <w:tcPr>
            <w:tcW w:w="46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61 %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9</w:t>
            </w:r>
          </w:p>
        </w:tc>
        <w:tc>
          <w:tcPr>
            <w:tcW w:w="487"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39 %</w:t>
            </w:r>
          </w:p>
        </w:tc>
        <w:tc>
          <w:tcPr>
            <w:tcW w:w="49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Cukup</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20</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87 %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3</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13 %</w:t>
            </w:r>
          </w:p>
        </w:tc>
        <w:tc>
          <w:tcPr>
            <w:tcW w:w="492" w:type="pct"/>
          </w:tcPr>
          <w:p w:rsidR="00C87306" w:rsidRPr="00D86688" w:rsidRDefault="00C87306" w:rsidP="002D3CA7">
            <w:pPr>
              <w:spacing w:after="0" w:line="240" w:lineRule="auto"/>
              <w:jc w:val="center"/>
              <w:textAlignment w:val="baseline"/>
              <w:rPr>
                <w:rFonts w:ascii="Arial Narrow" w:hAnsi="Arial Narrow"/>
                <w:bCs/>
                <w:color w:val="000000"/>
                <w:sz w:val="22"/>
                <w:lang w:eastAsia="id-ID"/>
              </w:rPr>
            </w:pPr>
            <w:r w:rsidRPr="00D86688">
              <w:rPr>
                <w:rFonts w:ascii="Arial Narrow" w:hAnsi="Arial Narrow"/>
                <w:bCs/>
                <w:color w:val="000000"/>
                <w:sz w:val="22"/>
                <w:lang w:eastAsia="id-ID"/>
              </w:rPr>
              <w:t>Amat Baik</w:t>
            </w:r>
          </w:p>
        </w:tc>
      </w:tr>
      <w:tr w:rsidR="00C87306" w:rsidRPr="00D86688" w:rsidTr="002A3145">
        <w:tc>
          <w:tcPr>
            <w:tcW w:w="168" w:type="pct"/>
          </w:tcPr>
          <w:p w:rsidR="00C87306" w:rsidRPr="00D86688" w:rsidRDefault="00C87306" w:rsidP="002D3CA7">
            <w:pPr>
              <w:spacing w:after="0" w:line="240" w:lineRule="auto"/>
              <w:jc w:val="both"/>
              <w:textAlignment w:val="baseline"/>
              <w:rPr>
                <w:rFonts w:ascii="Arial Narrow" w:hAnsi="Arial Narrow"/>
                <w:bCs/>
                <w:color w:val="000000"/>
                <w:sz w:val="22"/>
                <w:lang w:eastAsia="id-ID"/>
              </w:rPr>
            </w:pPr>
            <w:r w:rsidRPr="00D86688">
              <w:rPr>
                <w:rFonts w:ascii="Arial Narrow" w:hAnsi="Arial Narrow"/>
                <w:bCs/>
                <w:color w:val="000000"/>
                <w:sz w:val="22"/>
                <w:lang w:eastAsia="id-ID"/>
              </w:rPr>
              <w:t>2</w:t>
            </w:r>
          </w:p>
        </w:tc>
        <w:tc>
          <w:tcPr>
            <w:tcW w:w="503" w:type="pct"/>
          </w:tcPr>
          <w:p w:rsidR="00C87306" w:rsidRPr="00D86688" w:rsidRDefault="00C87306" w:rsidP="002D3CA7">
            <w:pPr>
              <w:spacing w:after="0" w:line="240" w:lineRule="auto"/>
              <w:jc w:val="both"/>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 xml:space="preserve">Kesiapan Bahan </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10</w:t>
            </w:r>
          </w:p>
        </w:tc>
        <w:tc>
          <w:tcPr>
            <w:tcW w:w="46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43 %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13</w:t>
            </w:r>
          </w:p>
        </w:tc>
        <w:tc>
          <w:tcPr>
            <w:tcW w:w="487"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57 %</w:t>
            </w:r>
          </w:p>
        </w:tc>
        <w:tc>
          <w:tcPr>
            <w:tcW w:w="49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Kurang</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18</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78 %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12 %</w:t>
            </w:r>
          </w:p>
        </w:tc>
        <w:tc>
          <w:tcPr>
            <w:tcW w:w="492" w:type="pct"/>
          </w:tcPr>
          <w:p w:rsidR="00C87306" w:rsidRPr="00D86688" w:rsidRDefault="00C87306" w:rsidP="002D3CA7">
            <w:pPr>
              <w:spacing w:after="0" w:line="240" w:lineRule="auto"/>
              <w:jc w:val="center"/>
              <w:textAlignment w:val="baseline"/>
              <w:rPr>
                <w:rFonts w:ascii="Arial Narrow" w:hAnsi="Arial Narrow"/>
                <w:bCs/>
                <w:color w:val="000000"/>
                <w:sz w:val="22"/>
                <w:lang w:eastAsia="id-ID"/>
              </w:rPr>
            </w:pPr>
            <w:r w:rsidRPr="00D86688">
              <w:rPr>
                <w:rFonts w:ascii="Arial Narrow" w:hAnsi="Arial Narrow"/>
                <w:bCs/>
                <w:color w:val="000000"/>
                <w:sz w:val="22"/>
                <w:lang w:eastAsia="id-ID"/>
              </w:rPr>
              <w:t>Baik</w:t>
            </w:r>
          </w:p>
        </w:tc>
      </w:tr>
      <w:tr w:rsidR="00C87306" w:rsidRPr="00D86688" w:rsidTr="002A3145">
        <w:tc>
          <w:tcPr>
            <w:tcW w:w="168" w:type="pct"/>
          </w:tcPr>
          <w:p w:rsidR="00C87306" w:rsidRPr="00D86688" w:rsidRDefault="00C87306" w:rsidP="002D3CA7">
            <w:pPr>
              <w:spacing w:after="0" w:line="240" w:lineRule="auto"/>
              <w:jc w:val="both"/>
              <w:textAlignment w:val="baseline"/>
              <w:rPr>
                <w:rFonts w:ascii="Arial Narrow" w:hAnsi="Arial Narrow"/>
                <w:bCs/>
                <w:color w:val="000000"/>
                <w:sz w:val="22"/>
                <w:lang w:eastAsia="id-ID"/>
              </w:rPr>
            </w:pPr>
            <w:r w:rsidRPr="00D86688">
              <w:rPr>
                <w:rFonts w:ascii="Arial Narrow" w:hAnsi="Arial Narrow"/>
                <w:bCs/>
                <w:color w:val="000000"/>
                <w:sz w:val="22"/>
                <w:lang w:eastAsia="id-ID"/>
              </w:rPr>
              <w:t>3</w:t>
            </w:r>
          </w:p>
        </w:tc>
        <w:tc>
          <w:tcPr>
            <w:tcW w:w="503" w:type="pct"/>
          </w:tcPr>
          <w:p w:rsidR="00C87306" w:rsidRPr="00D86688" w:rsidRDefault="00C87306" w:rsidP="002D3CA7">
            <w:pPr>
              <w:spacing w:after="0" w:line="240" w:lineRule="auto"/>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Aktifitas dalam Kelompok</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11</w:t>
            </w:r>
          </w:p>
        </w:tc>
        <w:tc>
          <w:tcPr>
            <w:tcW w:w="46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48 %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12</w:t>
            </w:r>
          </w:p>
        </w:tc>
        <w:tc>
          <w:tcPr>
            <w:tcW w:w="487"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52 %</w:t>
            </w:r>
          </w:p>
        </w:tc>
        <w:tc>
          <w:tcPr>
            <w:tcW w:w="49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Kurang</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17</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74 %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4</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26 %</w:t>
            </w:r>
          </w:p>
        </w:tc>
        <w:tc>
          <w:tcPr>
            <w:tcW w:w="492" w:type="pct"/>
          </w:tcPr>
          <w:p w:rsidR="00C87306" w:rsidRPr="00D86688" w:rsidRDefault="00C87306" w:rsidP="002D3CA7">
            <w:pPr>
              <w:spacing w:after="0" w:line="240" w:lineRule="auto"/>
              <w:jc w:val="center"/>
              <w:textAlignment w:val="baseline"/>
              <w:rPr>
                <w:rFonts w:ascii="Arial Narrow" w:hAnsi="Arial Narrow"/>
                <w:bCs/>
                <w:color w:val="000000"/>
                <w:sz w:val="22"/>
                <w:lang w:eastAsia="id-ID"/>
              </w:rPr>
            </w:pPr>
            <w:r w:rsidRPr="00D86688">
              <w:rPr>
                <w:rFonts w:ascii="Arial Narrow" w:hAnsi="Arial Narrow"/>
                <w:bCs/>
                <w:color w:val="000000"/>
                <w:sz w:val="22"/>
                <w:lang w:eastAsia="id-ID"/>
              </w:rPr>
              <w:t xml:space="preserve">Baik </w:t>
            </w:r>
          </w:p>
        </w:tc>
      </w:tr>
      <w:tr w:rsidR="00C87306" w:rsidRPr="00D86688" w:rsidTr="002A3145">
        <w:tc>
          <w:tcPr>
            <w:tcW w:w="168" w:type="pct"/>
          </w:tcPr>
          <w:p w:rsidR="00C87306" w:rsidRPr="00D86688" w:rsidRDefault="00C87306" w:rsidP="002D3CA7">
            <w:pPr>
              <w:spacing w:after="0" w:line="240" w:lineRule="auto"/>
              <w:jc w:val="both"/>
              <w:textAlignment w:val="baseline"/>
              <w:rPr>
                <w:rFonts w:ascii="Arial Narrow" w:hAnsi="Arial Narrow"/>
                <w:bCs/>
                <w:color w:val="000000"/>
                <w:sz w:val="22"/>
                <w:lang w:eastAsia="id-ID"/>
              </w:rPr>
            </w:pPr>
            <w:r w:rsidRPr="00D86688">
              <w:rPr>
                <w:rFonts w:ascii="Arial Narrow" w:hAnsi="Arial Narrow"/>
                <w:bCs/>
                <w:color w:val="000000"/>
                <w:sz w:val="22"/>
                <w:lang w:eastAsia="id-ID"/>
              </w:rPr>
              <w:t>4</w:t>
            </w:r>
          </w:p>
        </w:tc>
        <w:tc>
          <w:tcPr>
            <w:tcW w:w="503" w:type="pct"/>
          </w:tcPr>
          <w:p w:rsidR="00C87306" w:rsidRPr="00D86688" w:rsidRDefault="00C87306" w:rsidP="002D3CA7">
            <w:pPr>
              <w:spacing w:after="0" w:line="240" w:lineRule="auto"/>
              <w:jc w:val="both"/>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Kualitas Tugas</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14</w:t>
            </w:r>
          </w:p>
        </w:tc>
        <w:tc>
          <w:tcPr>
            <w:tcW w:w="46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61 %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9</w:t>
            </w:r>
          </w:p>
        </w:tc>
        <w:tc>
          <w:tcPr>
            <w:tcW w:w="487"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39 %</w:t>
            </w:r>
          </w:p>
        </w:tc>
        <w:tc>
          <w:tcPr>
            <w:tcW w:w="49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Cukup</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21</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color w:val="000000" w:themeColor="text1"/>
                <w:sz w:val="22"/>
                <w:lang w:eastAsia="id-ID"/>
              </w:rPr>
              <w:t>91 %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color w:val="000000" w:themeColor="text1"/>
                <w:sz w:val="22"/>
                <w:lang w:eastAsia="id-ID"/>
              </w:rPr>
              <w:t>9 %</w:t>
            </w:r>
          </w:p>
        </w:tc>
        <w:tc>
          <w:tcPr>
            <w:tcW w:w="492" w:type="pct"/>
          </w:tcPr>
          <w:p w:rsidR="00C87306" w:rsidRPr="00D86688" w:rsidRDefault="00C87306" w:rsidP="002D3CA7">
            <w:pPr>
              <w:spacing w:after="0" w:line="240" w:lineRule="auto"/>
              <w:jc w:val="center"/>
              <w:textAlignment w:val="baseline"/>
              <w:rPr>
                <w:rFonts w:ascii="Arial Narrow" w:hAnsi="Arial Narrow"/>
                <w:bCs/>
                <w:color w:val="000000"/>
                <w:sz w:val="22"/>
                <w:lang w:eastAsia="id-ID"/>
              </w:rPr>
            </w:pPr>
            <w:r w:rsidRPr="00D86688">
              <w:rPr>
                <w:rFonts w:ascii="Arial Narrow" w:hAnsi="Arial Narrow"/>
                <w:bCs/>
                <w:color w:val="000000"/>
                <w:sz w:val="22"/>
                <w:lang w:eastAsia="id-ID"/>
              </w:rPr>
              <w:t xml:space="preserve">Amat Baik  </w:t>
            </w:r>
          </w:p>
        </w:tc>
      </w:tr>
      <w:tr w:rsidR="00C87306" w:rsidRPr="00D86688" w:rsidTr="002A3145">
        <w:tc>
          <w:tcPr>
            <w:tcW w:w="168" w:type="pct"/>
          </w:tcPr>
          <w:p w:rsidR="00C87306" w:rsidRPr="00D86688" w:rsidRDefault="00C87306" w:rsidP="002D3CA7">
            <w:pPr>
              <w:spacing w:after="0" w:line="240" w:lineRule="auto"/>
              <w:jc w:val="both"/>
              <w:textAlignment w:val="baseline"/>
              <w:rPr>
                <w:rFonts w:ascii="Arial Narrow" w:hAnsi="Arial Narrow"/>
                <w:bCs/>
                <w:color w:val="000000"/>
                <w:sz w:val="22"/>
                <w:lang w:eastAsia="id-ID"/>
              </w:rPr>
            </w:pPr>
            <w:r w:rsidRPr="00D86688">
              <w:rPr>
                <w:rFonts w:ascii="Arial Narrow" w:hAnsi="Arial Narrow"/>
                <w:bCs/>
                <w:color w:val="000000"/>
                <w:sz w:val="22"/>
                <w:lang w:eastAsia="id-ID"/>
              </w:rPr>
              <w:t>5</w:t>
            </w:r>
          </w:p>
        </w:tc>
        <w:tc>
          <w:tcPr>
            <w:tcW w:w="503" w:type="pct"/>
          </w:tcPr>
          <w:p w:rsidR="00C87306" w:rsidRPr="00D86688" w:rsidRDefault="00C87306" w:rsidP="002D3CA7">
            <w:pPr>
              <w:spacing w:after="0" w:line="240" w:lineRule="auto"/>
              <w:jc w:val="both"/>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Antusiasme terhadap kegiatan</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21</w:t>
            </w:r>
          </w:p>
        </w:tc>
        <w:tc>
          <w:tcPr>
            <w:tcW w:w="46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91 %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2</w:t>
            </w:r>
          </w:p>
        </w:tc>
        <w:tc>
          <w:tcPr>
            <w:tcW w:w="487"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8 %</w:t>
            </w:r>
          </w:p>
        </w:tc>
        <w:tc>
          <w:tcPr>
            <w:tcW w:w="49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Amat Baik</w:t>
            </w:r>
          </w:p>
        </w:tc>
        <w:tc>
          <w:tcPr>
            <w:tcW w:w="276"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23</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100 %</w:t>
            </w:r>
          </w:p>
        </w:tc>
        <w:tc>
          <w:tcPr>
            <w:tcW w:w="284" w:type="pct"/>
          </w:tcPr>
          <w:p w:rsidR="00C87306" w:rsidRPr="00D86688" w:rsidRDefault="00C87306" w:rsidP="002D3CA7">
            <w:pPr>
              <w:spacing w:after="0" w:line="240" w:lineRule="auto"/>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w:t>
            </w:r>
          </w:p>
        </w:tc>
        <w:tc>
          <w:tcPr>
            <w:tcW w:w="634" w:type="pct"/>
          </w:tcPr>
          <w:p w:rsidR="00C87306" w:rsidRPr="00D86688" w:rsidRDefault="00C87306" w:rsidP="002D3CA7">
            <w:pPr>
              <w:spacing w:after="0" w:line="240" w:lineRule="auto"/>
              <w:ind w:left="-108" w:right="-108"/>
              <w:jc w:val="center"/>
              <w:textAlignment w:val="baseline"/>
              <w:rPr>
                <w:rFonts w:ascii="Arial Narrow" w:hAnsi="Arial Narrow"/>
                <w:bCs/>
                <w:color w:val="000000" w:themeColor="text1"/>
                <w:sz w:val="22"/>
                <w:lang w:eastAsia="id-ID"/>
              </w:rPr>
            </w:pPr>
            <w:r w:rsidRPr="00D86688">
              <w:rPr>
                <w:rFonts w:ascii="Arial Narrow" w:hAnsi="Arial Narrow"/>
                <w:bCs/>
                <w:color w:val="000000" w:themeColor="text1"/>
                <w:sz w:val="22"/>
                <w:lang w:eastAsia="id-ID"/>
              </w:rPr>
              <w:t>0 %</w:t>
            </w:r>
          </w:p>
        </w:tc>
        <w:tc>
          <w:tcPr>
            <w:tcW w:w="492" w:type="pct"/>
          </w:tcPr>
          <w:p w:rsidR="00C87306" w:rsidRPr="00D86688" w:rsidRDefault="00C87306" w:rsidP="002D3CA7">
            <w:pPr>
              <w:spacing w:after="0" w:line="240" w:lineRule="auto"/>
              <w:jc w:val="center"/>
              <w:textAlignment w:val="baseline"/>
              <w:rPr>
                <w:rFonts w:ascii="Arial Narrow" w:hAnsi="Arial Narrow"/>
                <w:bCs/>
                <w:color w:val="000000"/>
                <w:sz w:val="22"/>
                <w:lang w:eastAsia="id-ID"/>
              </w:rPr>
            </w:pPr>
            <w:r w:rsidRPr="00D86688">
              <w:rPr>
                <w:rFonts w:ascii="Arial Narrow" w:hAnsi="Arial Narrow"/>
                <w:bCs/>
                <w:color w:val="000000"/>
                <w:sz w:val="22"/>
                <w:lang w:eastAsia="id-ID"/>
              </w:rPr>
              <w:t>Amat Baik</w:t>
            </w:r>
          </w:p>
        </w:tc>
      </w:tr>
    </w:tbl>
    <w:p w:rsidR="00C87306" w:rsidRPr="00D86688" w:rsidRDefault="00C87306" w:rsidP="002D3CA7">
      <w:pPr>
        <w:spacing w:after="0" w:line="240" w:lineRule="auto"/>
        <w:jc w:val="both"/>
        <w:rPr>
          <w:rFonts w:ascii="Arial Narrow" w:hAnsi="Arial Narrow"/>
          <w:b/>
          <w:sz w:val="22"/>
        </w:rPr>
      </w:pPr>
    </w:p>
    <w:p w:rsidR="00C87306" w:rsidRPr="00D86688" w:rsidRDefault="00C87306" w:rsidP="002D3CA7">
      <w:pPr>
        <w:spacing w:after="0" w:line="240" w:lineRule="auto"/>
        <w:jc w:val="both"/>
        <w:rPr>
          <w:rFonts w:ascii="Arial Narrow" w:hAnsi="Arial Narrow"/>
          <w:color w:val="000000" w:themeColor="text1"/>
          <w:sz w:val="22"/>
          <w:lang w:eastAsia="id-ID"/>
        </w:rPr>
      </w:pPr>
      <w:r w:rsidRPr="00D86688">
        <w:rPr>
          <w:rFonts w:ascii="Arial Narrow" w:hAnsi="Arial Narrow"/>
          <w:color w:val="000000" w:themeColor="text1"/>
          <w:sz w:val="22"/>
          <w:lang w:eastAsia="id-ID"/>
        </w:rPr>
        <w:t>Keterangan:</w:t>
      </w:r>
    </w:p>
    <w:p w:rsidR="00C87306" w:rsidRPr="00D86688" w:rsidRDefault="00C87306" w:rsidP="002D3CA7">
      <w:pPr>
        <w:spacing w:after="0" w:line="240" w:lineRule="auto"/>
        <w:jc w:val="both"/>
        <w:rPr>
          <w:rFonts w:ascii="Arial Narrow" w:hAnsi="Arial Narrow"/>
          <w:color w:val="000000" w:themeColor="text1"/>
          <w:sz w:val="22"/>
          <w:lang w:eastAsia="id-ID"/>
        </w:rPr>
      </w:pPr>
      <w:r w:rsidRPr="00D86688">
        <w:rPr>
          <w:rFonts w:ascii="Arial Narrow" w:hAnsi="Arial Narrow"/>
          <w:color w:val="000000" w:themeColor="text1"/>
          <w:sz w:val="22"/>
          <w:lang w:eastAsia="id-ID"/>
        </w:rPr>
        <w:t>TG  = Tinggi</w:t>
      </w:r>
    </w:p>
    <w:p w:rsidR="00C87306" w:rsidRPr="00D86688" w:rsidRDefault="00C87306" w:rsidP="002D3CA7">
      <w:pPr>
        <w:spacing w:after="0" w:line="240" w:lineRule="auto"/>
        <w:jc w:val="both"/>
        <w:rPr>
          <w:rFonts w:ascii="Arial Narrow" w:hAnsi="Arial Narrow"/>
          <w:color w:val="000000" w:themeColor="text1"/>
          <w:sz w:val="22"/>
          <w:lang w:eastAsia="id-ID"/>
        </w:rPr>
      </w:pPr>
      <w:r w:rsidRPr="00D86688">
        <w:rPr>
          <w:rFonts w:ascii="Arial Narrow" w:hAnsi="Arial Narrow"/>
          <w:color w:val="000000" w:themeColor="text1"/>
          <w:sz w:val="22"/>
          <w:lang w:eastAsia="id-ID"/>
        </w:rPr>
        <w:t>RD = Rendah</w:t>
      </w:r>
    </w:p>
    <w:p w:rsidR="00C87306" w:rsidRPr="00D86688" w:rsidRDefault="00C87306" w:rsidP="002D3CA7">
      <w:pPr>
        <w:spacing w:after="0" w:line="240" w:lineRule="auto"/>
        <w:jc w:val="both"/>
        <w:rPr>
          <w:rFonts w:ascii="Arial Narrow" w:hAnsi="Arial Narrow"/>
          <w:color w:val="000000" w:themeColor="text1"/>
          <w:sz w:val="22"/>
          <w:lang w:eastAsia="id-ID"/>
        </w:rPr>
      </w:pPr>
      <w:r w:rsidRPr="00D86688">
        <w:rPr>
          <w:rFonts w:ascii="Arial Narrow" w:hAnsi="Arial Narrow"/>
          <w:color w:val="000000" w:themeColor="text1"/>
          <w:sz w:val="22"/>
          <w:lang w:eastAsia="id-ID"/>
        </w:rPr>
        <w:t>Rentang Skor</w:t>
      </w:r>
    </w:p>
    <w:p w:rsidR="00C87306" w:rsidRPr="00D86688" w:rsidRDefault="00C87306" w:rsidP="002D3CA7">
      <w:pPr>
        <w:spacing w:after="0" w:line="240" w:lineRule="auto"/>
        <w:jc w:val="both"/>
        <w:rPr>
          <w:rFonts w:ascii="Arial Narrow" w:hAnsi="Arial Narrow"/>
          <w:color w:val="000000" w:themeColor="text1"/>
          <w:sz w:val="22"/>
          <w:lang w:eastAsia="id-ID"/>
        </w:rPr>
      </w:pPr>
      <w:r w:rsidRPr="00D86688">
        <w:rPr>
          <w:rFonts w:ascii="Arial Narrow" w:hAnsi="Arial Narrow"/>
          <w:color w:val="000000" w:themeColor="text1"/>
          <w:sz w:val="22"/>
          <w:lang w:eastAsia="id-ID"/>
        </w:rPr>
        <w:t>86% – 100% = Amat Baik (A)</w:t>
      </w:r>
    </w:p>
    <w:p w:rsidR="00C87306" w:rsidRPr="00D86688" w:rsidRDefault="00C87306" w:rsidP="002D3CA7">
      <w:pPr>
        <w:spacing w:after="0" w:line="240" w:lineRule="auto"/>
        <w:jc w:val="both"/>
        <w:rPr>
          <w:rFonts w:ascii="Arial Narrow" w:hAnsi="Arial Narrow"/>
          <w:color w:val="000000" w:themeColor="text1"/>
          <w:sz w:val="22"/>
          <w:lang w:eastAsia="id-ID"/>
        </w:rPr>
      </w:pPr>
      <w:r w:rsidRPr="00D86688">
        <w:rPr>
          <w:rFonts w:ascii="Arial Narrow" w:hAnsi="Arial Narrow"/>
          <w:color w:val="000000" w:themeColor="text1"/>
          <w:sz w:val="22"/>
          <w:lang w:eastAsia="id-ID"/>
        </w:rPr>
        <w:t>71% – 85%   = Baik (B)</w:t>
      </w:r>
    </w:p>
    <w:p w:rsidR="00C87306" w:rsidRPr="00D86688" w:rsidRDefault="00C87306" w:rsidP="002D3CA7">
      <w:pPr>
        <w:spacing w:after="0" w:line="240" w:lineRule="auto"/>
        <w:jc w:val="both"/>
        <w:rPr>
          <w:rFonts w:ascii="Arial Narrow" w:hAnsi="Arial Narrow"/>
          <w:color w:val="000000" w:themeColor="text1"/>
          <w:sz w:val="22"/>
          <w:lang w:eastAsia="id-ID"/>
        </w:rPr>
      </w:pPr>
      <w:r w:rsidRPr="00D86688">
        <w:rPr>
          <w:rFonts w:ascii="Arial Narrow" w:hAnsi="Arial Narrow"/>
          <w:color w:val="000000" w:themeColor="text1"/>
          <w:sz w:val="22"/>
          <w:lang w:eastAsia="id-ID"/>
        </w:rPr>
        <w:lastRenderedPageBreak/>
        <w:t>56% – 70%   = Cukup (C)</w:t>
      </w:r>
    </w:p>
    <w:p w:rsidR="00C87306" w:rsidRPr="00D86688" w:rsidRDefault="00C87306" w:rsidP="002D3CA7">
      <w:pPr>
        <w:spacing w:after="0" w:line="240" w:lineRule="auto"/>
        <w:jc w:val="both"/>
        <w:rPr>
          <w:rFonts w:ascii="Arial Narrow" w:hAnsi="Arial Narrow"/>
          <w:color w:val="000000" w:themeColor="text1"/>
          <w:sz w:val="22"/>
          <w:lang w:eastAsia="id-ID"/>
        </w:rPr>
      </w:pPr>
      <w:r w:rsidRPr="00D86688">
        <w:rPr>
          <w:rFonts w:ascii="Arial Narrow" w:hAnsi="Arial Narrow"/>
          <w:color w:val="000000" w:themeColor="text1"/>
          <w:sz w:val="22"/>
          <w:lang w:eastAsia="id-ID"/>
        </w:rPr>
        <w:t>41% – 55%   = Kurang (D)</w:t>
      </w:r>
    </w:p>
    <w:p w:rsidR="00C87306" w:rsidRDefault="00C87306" w:rsidP="002D3CA7">
      <w:pPr>
        <w:spacing w:after="0" w:line="240" w:lineRule="auto"/>
        <w:jc w:val="both"/>
        <w:rPr>
          <w:rFonts w:ascii="Arial Narrow" w:hAnsi="Arial Narrow"/>
          <w:color w:val="000000" w:themeColor="text1"/>
          <w:sz w:val="22"/>
          <w:lang w:val="id-ID" w:eastAsia="id-ID"/>
        </w:rPr>
      </w:pPr>
      <w:r w:rsidRPr="00D86688">
        <w:rPr>
          <w:rFonts w:ascii="Arial Narrow" w:hAnsi="Arial Narrow"/>
          <w:color w:val="000000" w:themeColor="text1"/>
          <w:sz w:val="22"/>
          <w:lang w:eastAsia="id-ID"/>
        </w:rPr>
        <w:t>01% – 40%   = Buruk  (E)</w:t>
      </w:r>
    </w:p>
    <w:p w:rsidR="00D53A14" w:rsidRPr="00D53A14" w:rsidRDefault="00D53A14" w:rsidP="002D3CA7">
      <w:pPr>
        <w:spacing w:after="0" w:line="240" w:lineRule="auto"/>
        <w:jc w:val="both"/>
        <w:rPr>
          <w:rFonts w:ascii="Arial Narrow" w:hAnsi="Arial Narrow"/>
          <w:color w:val="000000" w:themeColor="text1"/>
          <w:sz w:val="22"/>
          <w:lang w:val="id-ID" w:eastAsia="id-ID"/>
        </w:rPr>
      </w:pPr>
    </w:p>
    <w:p w:rsidR="00C87306" w:rsidRPr="00D86688" w:rsidRDefault="00C87306" w:rsidP="002D3CA7">
      <w:pPr>
        <w:spacing w:after="0" w:line="240" w:lineRule="auto"/>
        <w:jc w:val="center"/>
        <w:rPr>
          <w:rFonts w:ascii="Arial Narrow" w:hAnsi="Arial Narrow"/>
          <w:b/>
          <w:sz w:val="22"/>
        </w:rPr>
      </w:pPr>
    </w:p>
    <w:p w:rsidR="00C87306" w:rsidRPr="00D86688" w:rsidRDefault="00C87306" w:rsidP="002D3CA7">
      <w:pPr>
        <w:spacing w:after="0" w:line="240" w:lineRule="auto"/>
        <w:ind w:firstLine="720"/>
        <w:jc w:val="both"/>
        <w:rPr>
          <w:rFonts w:ascii="Arial Narrow" w:hAnsi="Arial Narrow"/>
          <w:sz w:val="22"/>
          <w:lang w:val="sv-SE"/>
        </w:rPr>
      </w:pPr>
      <w:r w:rsidRPr="00D86688">
        <w:rPr>
          <w:rFonts w:ascii="Arial Narrow" w:hAnsi="Arial Narrow"/>
          <w:sz w:val="22"/>
          <w:lang w:val="sv-SE"/>
        </w:rPr>
        <w:t xml:space="preserve">Berdasarkan data tabel di atas dapat digambarkan pada grafik diagram batang di bawah ini: </w:t>
      </w:r>
    </w:p>
    <w:p w:rsidR="00C87306" w:rsidRPr="00D86688" w:rsidRDefault="00C87306" w:rsidP="002D3CA7">
      <w:pPr>
        <w:spacing w:after="0" w:line="240" w:lineRule="auto"/>
        <w:ind w:left="-709"/>
        <w:jc w:val="both"/>
        <w:rPr>
          <w:rFonts w:ascii="Arial Narrow" w:hAnsi="Arial Narrow"/>
          <w:noProof/>
          <w:sz w:val="22"/>
        </w:rPr>
      </w:pPr>
    </w:p>
    <w:p w:rsidR="00C87306" w:rsidRPr="00D86688" w:rsidRDefault="00C87306" w:rsidP="002D3CA7">
      <w:pPr>
        <w:spacing w:after="0" w:line="240" w:lineRule="auto"/>
        <w:ind w:left="-426"/>
        <w:jc w:val="both"/>
        <w:rPr>
          <w:rFonts w:ascii="Arial Narrow" w:hAnsi="Arial Narrow"/>
          <w:noProof/>
          <w:sz w:val="22"/>
        </w:rPr>
      </w:pPr>
      <w:r w:rsidRPr="00D86688">
        <w:rPr>
          <w:rFonts w:ascii="Arial Narrow" w:hAnsi="Arial Narrow"/>
          <w:noProof/>
          <w:sz w:val="22"/>
        </w:rPr>
        <w:drawing>
          <wp:inline distT="0" distB="0" distL="0" distR="0">
            <wp:extent cx="5638800" cy="1704975"/>
            <wp:effectExtent l="0" t="0" r="0" b="9525"/>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218F" w:rsidRPr="00D53A14" w:rsidRDefault="0069218F" w:rsidP="002D3CA7">
      <w:pPr>
        <w:spacing w:after="0" w:line="240" w:lineRule="auto"/>
        <w:jc w:val="center"/>
        <w:rPr>
          <w:rFonts w:ascii="Arial Narrow" w:hAnsi="Arial Narrow"/>
          <w:sz w:val="22"/>
        </w:rPr>
      </w:pPr>
    </w:p>
    <w:p w:rsidR="00C87306" w:rsidRPr="00D53A14" w:rsidRDefault="00D53A14" w:rsidP="002D3CA7">
      <w:pPr>
        <w:spacing w:after="0" w:line="240" w:lineRule="auto"/>
        <w:jc w:val="center"/>
        <w:rPr>
          <w:rFonts w:ascii="Arial Narrow" w:hAnsi="Arial Narrow"/>
          <w:sz w:val="18"/>
        </w:rPr>
      </w:pPr>
      <w:r w:rsidRPr="00D53A14">
        <w:rPr>
          <w:rFonts w:ascii="Arial Narrow" w:hAnsi="Arial Narrow"/>
          <w:sz w:val="18"/>
        </w:rPr>
        <w:t xml:space="preserve">Gambar </w:t>
      </w:r>
      <w:r w:rsidR="00C87306" w:rsidRPr="00D53A14">
        <w:rPr>
          <w:rFonts w:ascii="Arial Narrow" w:hAnsi="Arial Narrow"/>
          <w:sz w:val="18"/>
        </w:rPr>
        <w:t xml:space="preserve">2 Grafik </w:t>
      </w:r>
      <w:r w:rsidR="00C87306" w:rsidRPr="00D53A14">
        <w:rPr>
          <w:rFonts w:ascii="Arial Narrow" w:hAnsi="Arial Narrow"/>
          <w:sz w:val="18"/>
          <w:lang w:val="es-ES"/>
        </w:rPr>
        <w:t xml:space="preserve">Perbandingan </w:t>
      </w:r>
      <w:r w:rsidR="00C87306" w:rsidRPr="00D53A14">
        <w:rPr>
          <w:rFonts w:ascii="Arial Narrow" w:hAnsi="Arial Narrow"/>
          <w:bCs/>
          <w:color w:val="000000" w:themeColor="text1"/>
          <w:sz w:val="18"/>
          <w:lang w:val="fi-FI" w:eastAsia="id-ID"/>
        </w:rPr>
        <w:t xml:space="preserve">Penilaian Peserta dalam Mengikuti </w:t>
      </w:r>
      <w:r w:rsidR="00C87306" w:rsidRPr="00D53A14">
        <w:rPr>
          <w:rFonts w:ascii="Arial Narrow" w:hAnsi="Arial Narrow"/>
          <w:bCs/>
          <w:i/>
          <w:color w:val="000000" w:themeColor="text1"/>
          <w:sz w:val="18"/>
          <w:lang w:val="fi-FI" w:eastAsia="id-ID"/>
        </w:rPr>
        <w:t>In House Training (IHT)</w:t>
      </w:r>
      <w:r w:rsidR="00C87306" w:rsidRPr="00D53A14">
        <w:rPr>
          <w:rFonts w:ascii="Arial Narrow" w:hAnsi="Arial Narrow"/>
          <w:sz w:val="18"/>
        </w:rPr>
        <w:t>Siklus I dan II</w:t>
      </w:r>
    </w:p>
    <w:p w:rsidR="00C87306" w:rsidRPr="00D86688" w:rsidRDefault="00C87306" w:rsidP="002D3CA7">
      <w:pPr>
        <w:spacing w:after="0" w:line="240" w:lineRule="auto"/>
        <w:jc w:val="center"/>
        <w:rPr>
          <w:rFonts w:ascii="Arial Narrow" w:hAnsi="Arial Narrow"/>
          <w:sz w:val="22"/>
        </w:rPr>
      </w:pPr>
    </w:p>
    <w:p w:rsidR="00C87306" w:rsidRPr="00D86688" w:rsidRDefault="00C87306" w:rsidP="002D3CA7">
      <w:pPr>
        <w:spacing w:after="0" w:line="240" w:lineRule="auto"/>
        <w:ind w:firstLine="709"/>
        <w:jc w:val="both"/>
        <w:rPr>
          <w:rFonts w:ascii="Arial Narrow" w:hAnsi="Arial Narrow"/>
          <w:color w:val="000000" w:themeColor="text1"/>
          <w:sz w:val="22"/>
        </w:rPr>
      </w:pPr>
      <w:r w:rsidRPr="00D86688">
        <w:rPr>
          <w:rFonts w:ascii="Arial Narrow" w:hAnsi="Arial Narrow"/>
          <w:sz w:val="22"/>
        </w:rPr>
        <w:t xml:space="preserve">Dari </w:t>
      </w:r>
      <w:r w:rsidRPr="00D86688">
        <w:rPr>
          <w:rFonts w:ascii="Arial Narrow" w:hAnsi="Arial Narrow"/>
          <w:color w:val="000000" w:themeColor="text1"/>
          <w:sz w:val="22"/>
        </w:rPr>
        <w:t xml:space="preserve">paparan data melalui tabel dan grafik, diketahui bahwa pada kondisi awal, dari 23 orang guru hanya 5 orang guru (22%) guru yang mampu menggunakan variasi metode pembelajaran dan sudah menerapkannya. Sedangkan selebihnya sebanyak 18 orang guru (78%) belum mampu menggunakan variasi metode pembelajaran yang baik dan benar serta belum bisa menerapkan dalam proses pembelajaran. Sedangkan setelah dilaksanakanpenelitian terutama pada siklus I, maka terlihat peningkatan, dimana dari23 orang guru hanya 13 orang guru (57%) guru yang mampu menggunakan variasi metode pembelajaran dan sudah menerapkannya. Sedangkan selebihnya sebanyak 10 orang guru (43%) belum mampu menggunakan variasi metode pembelajaran yang baik dan benar serta belum bisa menerapkan dalam proses pembelajaran. </w:t>
      </w:r>
      <w:r w:rsidRPr="00D86688">
        <w:rPr>
          <w:rFonts w:ascii="Arial Narrow" w:hAnsi="Arial Narrow"/>
          <w:sz w:val="22"/>
        </w:rPr>
        <w:t xml:space="preserve">Selanjutnya pada siklus II, terlihat peningkatan yang cukup signifikan. Dari </w:t>
      </w:r>
      <w:r w:rsidRPr="00D86688">
        <w:rPr>
          <w:rFonts w:ascii="Arial Narrow" w:hAnsi="Arial Narrow"/>
          <w:color w:val="000000" w:themeColor="text1"/>
          <w:sz w:val="22"/>
        </w:rPr>
        <w:t>23 orang guru maka terdapat 21 orang guru (91%) guru yang mampu menggunakan variasi metode pembelajaran dan sudah menerapkannya. Sedangkan hanya 1 orang guru (9%) belum mampu menggunakan variasi metode pembelajaran yang baik dan benar serta belum bisa menerapkan dalam proses pembelajaran.</w:t>
      </w:r>
    </w:p>
    <w:p w:rsidR="00C87306" w:rsidRPr="00D86688" w:rsidRDefault="00C87306" w:rsidP="002D3CA7">
      <w:pPr>
        <w:spacing w:after="0" w:line="240" w:lineRule="auto"/>
        <w:ind w:firstLine="709"/>
        <w:jc w:val="both"/>
        <w:rPr>
          <w:rFonts w:ascii="Arial Narrow" w:hAnsi="Arial Narrow"/>
          <w:color w:val="000000"/>
          <w:sz w:val="22"/>
          <w:lang w:eastAsia="id-ID"/>
        </w:rPr>
      </w:pPr>
      <w:r w:rsidRPr="00D86688">
        <w:rPr>
          <w:rFonts w:ascii="Arial Narrow" w:hAnsi="Arial Narrow"/>
          <w:color w:val="000000" w:themeColor="text1"/>
          <w:sz w:val="22"/>
        </w:rPr>
        <w:t xml:space="preserve">Demikian pula </w:t>
      </w:r>
      <w:r w:rsidRPr="00D86688">
        <w:rPr>
          <w:rFonts w:ascii="Arial Narrow" w:hAnsi="Arial Narrow"/>
          <w:color w:val="000000" w:themeColor="text1"/>
          <w:sz w:val="22"/>
          <w:lang w:val="id-ID" w:eastAsia="id-ID"/>
        </w:rPr>
        <w:t xml:space="preserve">mengenai </w:t>
      </w:r>
      <w:r w:rsidRPr="00D86688">
        <w:rPr>
          <w:rFonts w:ascii="Arial Narrow" w:hAnsi="Arial Narrow"/>
          <w:color w:val="000000" w:themeColor="text1"/>
          <w:sz w:val="22"/>
          <w:lang w:eastAsia="id-ID"/>
        </w:rPr>
        <w:t xml:space="preserve">penilaian peserta kegiatan yakni para </w:t>
      </w:r>
      <w:r w:rsidRPr="00D86688">
        <w:rPr>
          <w:rFonts w:ascii="Arial Narrow" w:hAnsi="Arial Narrow"/>
          <w:color w:val="000000" w:themeColor="text1"/>
          <w:sz w:val="22"/>
          <w:lang w:val="id-ID" w:eastAsia="id-ID"/>
        </w:rPr>
        <w:t xml:space="preserve">guru </w:t>
      </w:r>
      <w:r w:rsidRPr="00D86688">
        <w:rPr>
          <w:rFonts w:ascii="Arial Narrow" w:hAnsi="Arial Narrow"/>
          <w:color w:val="000000" w:themeColor="text1"/>
          <w:sz w:val="22"/>
        </w:rPr>
        <w:t>SD Negeri 1 Peureulak</w:t>
      </w:r>
      <w:r w:rsidRPr="00D86688">
        <w:rPr>
          <w:rFonts w:ascii="Arial Narrow" w:hAnsi="Arial Narrow"/>
          <w:color w:val="000000" w:themeColor="text1"/>
          <w:sz w:val="22"/>
          <w:lang w:val="id-ID" w:eastAsia="id-ID"/>
        </w:rPr>
        <w:t xml:space="preserve"> dalam mengikuti </w:t>
      </w:r>
      <w:r w:rsidRPr="00D86688">
        <w:rPr>
          <w:rFonts w:ascii="Arial Narrow" w:hAnsi="Arial Narrow"/>
          <w:color w:val="000000" w:themeColor="text1"/>
          <w:sz w:val="22"/>
        </w:rPr>
        <w:t xml:space="preserve">kegiatan </w:t>
      </w:r>
      <w:r w:rsidRPr="00D86688">
        <w:rPr>
          <w:rFonts w:ascii="Arial Narrow" w:hAnsi="Arial Narrow"/>
          <w:i/>
          <w:color w:val="000000" w:themeColor="text1"/>
          <w:sz w:val="22"/>
        </w:rPr>
        <w:t>In House Training (IHT)</w:t>
      </w:r>
      <w:r w:rsidRPr="00D86688">
        <w:rPr>
          <w:rFonts w:ascii="Arial Narrow" w:hAnsi="Arial Narrow"/>
          <w:color w:val="000000" w:themeColor="text1"/>
          <w:sz w:val="22"/>
        </w:rPr>
        <w:t xml:space="preserve">, pada kegiatan siklus I </w:t>
      </w:r>
      <w:r w:rsidRPr="00D86688">
        <w:rPr>
          <w:rFonts w:ascii="Arial Narrow" w:hAnsi="Arial Narrow"/>
          <w:color w:val="000000" w:themeColor="text1"/>
          <w:sz w:val="22"/>
          <w:lang w:val="id-ID" w:eastAsia="id-ID"/>
        </w:rPr>
        <w:t xml:space="preserve">diperoleh </w:t>
      </w:r>
      <w:r w:rsidRPr="00D86688">
        <w:rPr>
          <w:rFonts w:ascii="Arial Narrow" w:hAnsi="Arial Narrow"/>
          <w:color w:val="000000" w:themeColor="text1"/>
          <w:sz w:val="22"/>
          <w:lang w:eastAsia="id-ID"/>
        </w:rPr>
        <w:t xml:space="preserve">data dari </w:t>
      </w:r>
      <w:r w:rsidRPr="00D86688">
        <w:rPr>
          <w:rFonts w:ascii="Arial Narrow" w:hAnsi="Arial Narrow"/>
          <w:color w:val="000000" w:themeColor="text1"/>
          <w:sz w:val="22"/>
          <w:lang w:val="id-ID" w:eastAsia="id-ID"/>
        </w:rPr>
        <w:t xml:space="preserve">segi aspek </w:t>
      </w:r>
      <w:r w:rsidRPr="00D86688">
        <w:rPr>
          <w:rFonts w:ascii="Arial Narrow" w:hAnsi="Arial Narrow"/>
          <w:color w:val="000000" w:themeColor="text1"/>
          <w:sz w:val="22"/>
          <w:lang w:val="fi-FI"/>
        </w:rPr>
        <w:t>daya serap terhadap materi</w:t>
      </w:r>
      <w:r w:rsidRPr="00D86688">
        <w:rPr>
          <w:rFonts w:ascii="Arial Narrow" w:hAnsi="Arial Narrow"/>
          <w:color w:val="000000" w:themeColor="text1"/>
          <w:sz w:val="22"/>
          <w:lang w:eastAsia="id-ID"/>
        </w:rPr>
        <w:t xml:space="preserve"> terdapat 14 guru (61%),</w:t>
      </w:r>
      <w:r w:rsidRPr="00D86688">
        <w:rPr>
          <w:rFonts w:ascii="Arial Narrow" w:hAnsi="Arial Narrow"/>
          <w:color w:val="000000" w:themeColor="text1"/>
          <w:sz w:val="22"/>
          <w:lang w:val="fi-FI"/>
        </w:rPr>
        <w:t>kesiapan bahan-bahan yang dibawa guru pada waktu kegiatan</w:t>
      </w:r>
      <w:r w:rsidRPr="00D86688">
        <w:rPr>
          <w:rFonts w:ascii="Arial Narrow" w:hAnsi="Arial Narrow"/>
          <w:color w:val="000000" w:themeColor="text1"/>
          <w:sz w:val="22"/>
          <w:lang w:eastAsia="id-ID"/>
        </w:rPr>
        <w:t xml:space="preserve">terdapat 10 guru (43%),  </w:t>
      </w:r>
      <w:r w:rsidRPr="00D86688">
        <w:rPr>
          <w:rFonts w:ascii="Arial Narrow" w:hAnsi="Arial Narrow"/>
          <w:color w:val="000000" w:themeColor="text1"/>
          <w:sz w:val="22"/>
          <w:lang w:val="fi-FI"/>
        </w:rPr>
        <w:t>mobilitas aktifitas dalam kelompok</w:t>
      </w:r>
      <w:r w:rsidRPr="00D86688">
        <w:rPr>
          <w:rFonts w:ascii="Arial Narrow" w:hAnsi="Arial Narrow"/>
          <w:color w:val="000000" w:themeColor="text1"/>
          <w:sz w:val="22"/>
          <w:lang w:eastAsia="id-ID"/>
        </w:rPr>
        <w:t xml:space="preserve">hanya 11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(48%), </w:t>
      </w:r>
      <w:r w:rsidRPr="00D86688">
        <w:rPr>
          <w:rFonts w:ascii="Arial Narrow" w:hAnsi="Arial Narrow"/>
          <w:color w:val="000000" w:themeColor="text1"/>
          <w:sz w:val="22"/>
          <w:lang w:val="fi-FI"/>
        </w:rPr>
        <w:t>kualitas tugas yang dihasilkan</w:t>
      </w:r>
      <w:r w:rsidRPr="00D86688">
        <w:rPr>
          <w:rFonts w:ascii="Arial Narrow" w:hAnsi="Arial Narrow"/>
          <w:color w:val="000000" w:themeColor="text1"/>
          <w:sz w:val="22"/>
          <w:lang w:eastAsia="id-ID"/>
        </w:rPr>
        <w:t xml:space="preserve"> hanya 14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(61%), dan </w:t>
      </w:r>
      <w:r w:rsidRPr="00D86688">
        <w:rPr>
          <w:rFonts w:ascii="Arial Narrow" w:hAnsi="Arial Narrow"/>
          <w:color w:val="000000" w:themeColor="text1"/>
          <w:sz w:val="22"/>
          <w:lang w:val="fi-FI"/>
        </w:rPr>
        <w:t>antusisme terhadap kegiatan</w:t>
      </w:r>
      <w:r w:rsidRPr="00D86688">
        <w:rPr>
          <w:rFonts w:ascii="Arial Narrow" w:hAnsi="Arial Narrow"/>
          <w:i/>
          <w:color w:val="000000" w:themeColor="text1"/>
          <w:sz w:val="22"/>
          <w:lang w:eastAsia="id-ID"/>
        </w:rPr>
        <w:t xml:space="preserve"> In House Training (IHT)</w:t>
      </w:r>
      <w:r w:rsidRPr="00D86688">
        <w:rPr>
          <w:rFonts w:ascii="Arial Narrow" w:hAnsi="Arial Narrow"/>
          <w:color w:val="000000" w:themeColor="text1"/>
          <w:sz w:val="22"/>
          <w:lang w:eastAsia="id-ID"/>
        </w:rPr>
        <w:t xml:space="preserve"> secara positif terdapat 21 orang guru (91%). Secara umum hasil yang</w:t>
      </w:r>
      <w:r w:rsidRPr="00D86688">
        <w:rPr>
          <w:rFonts w:ascii="Arial Narrow" w:hAnsi="Arial Narrow"/>
          <w:color w:val="000000"/>
          <w:sz w:val="22"/>
          <w:lang w:eastAsia="id-ID"/>
        </w:rPr>
        <w:t xml:space="preserve"> dicapai sudah meningkat namun </w:t>
      </w:r>
      <w:r w:rsidRPr="00D86688">
        <w:rPr>
          <w:rFonts w:ascii="Arial Narrow" w:hAnsi="Arial Narrow"/>
          <w:color w:val="000000"/>
          <w:sz w:val="22"/>
          <w:lang w:val="id-ID" w:eastAsia="id-ID"/>
        </w:rPr>
        <w:t xml:space="preserve">masih jauh dari </w:t>
      </w:r>
      <w:r w:rsidRPr="00D86688">
        <w:rPr>
          <w:rFonts w:ascii="Arial Narrow" w:hAnsi="Arial Narrow"/>
          <w:color w:val="000000"/>
          <w:sz w:val="22"/>
          <w:lang w:eastAsia="id-ID"/>
        </w:rPr>
        <w:t>target</w:t>
      </w:r>
      <w:r w:rsidRPr="00D86688">
        <w:rPr>
          <w:rFonts w:ascii="Arial Narrow" w:hAnsi="Arial Narrow"/>
          <w:color w:val="000000"/>
          <w:sz w:val="22"/>
          <w:lang w:val="id-ID" w:eastAsia="id-ID"/>
        </w:rPr>
        <w:t xml:space="preserve"> yang diharapkan.</w:t>
      </w:r>
    </w:p>
    <w:p w:rsidR="00C87306" w:rsidRPr="00D86688" w:rsidRDefault="00C87306" w:rsidP="002D3CA7">
      <w:pPr>
        <w:spacing w:after="0" w:line="240" w:lineRule="auto"/>
        <w:ind w:firstLine="709"/>
        <w:jc w:val="both"/>
        <w:rPr>
          <w:rFonts w:ascii="Arial Narrow" w:hAnsi="Arial Narrow"/>
          <w:color w:val="000000"/>
          <w:sz w:val="22"/>
          <w:lang w:eastAsia="id-ID"/>
        </w:rPr>
      </w:pPr>
      <w:r w:rsidRPr="00D86688">
        <w:rPr>
          <w:rFonts w:ascii="Arial Narrow" w:hAnsi="Arial Narrow"/>
          <w:sz w:val="22"/>
        </w:rPr>
        <w:t xml:space="preserve">Selanjutnya pada siklus II, </w:t>
      </w:r>
      <w:r w:rsidRPr="00D86688">
        <w:rPr>
          <w:rFonts w:ascii="Arial Narrow" w:hAnsi="Arial Narrow"/>
          <w:color w:val="000000"/>
          <w:sz w:val="22"/>
          <w:lang w:val="id-ID" w:eastAsia="id-ID"/>
        </w:rPr>
        <w:t xml:space="preserve">dalam mengikuti </w:t>
      </w:r>
      <w:r w:rsidRPr="00D86688">
        <w:rPr>
          <w:rFonts w:ascii="Arial Narrow" w:hAnsi="Arial Narrow"/>
          <w:sz w:val="22"/>
        </w:rPr>
        <w:t xml:space="preserve">kegiatan </w:t>
      </w:r>
      <w:r w:rsidRPr="00D86688">
        <w:rPr>
          <w:rFonts w:ascii="Arial Narrow" w:hAnsi="Arial Narrow"/>
          <w:i/>
          <w:sz w:val="22"/>
        </w:rPr>
        <w:t xml:space="preserve">In House Training (IHT) </w:t>
      </w:r>
      <w:r w:rsidRPr="00D86688">
        <w:rPr>
          <w:rFonts w:ascii="Arial Narrow" w:hAnsi="Arial Narrow"/>
          <w:sz w:val="22"/>
        </w:rPr>
        <w:t xml:space="preserve">diperoleh data dari segi </w:t>
      </w:r>
      <w:r w:rsidRPr="00D86688">
        <w:rPr>
          <w:rFonts w:ascii="Arial Narrow" w:hAnsi="Arial Narrow"/>
          <w:color w:val="000000" w:themeColor="text1"/>
          <w:sz w:val="22"/>
          <w:lang w:val="id-ID" w:eastAsia="id-ID"/>
        </w:rPr>
        <w:t xml:space="preserve">aspek </w:t>
      </w:r>
      <w:r w:rsidRPr="00D86688">
        <w:rPr>
          <w:rFonts w:ascii="Arial Narrow" w:hAnsi="Arial Narrow"/>
          <w:color w:val="000000" w:themeColor="text1"/>
          <w:sz w:val="22"/>
          <w:lang w:val="fi-FI"/>
        </w:rPr>
        <w:t>daya serap terhadap materi</w:t>
      </w:r>
      <w:r w:rsidRPr="00D86688">
        <w:rPr>
          <w:rFonts w:ascii="Arial Narrow" w:hAnsi="Arial Narrow"/>
          <w:color w:val="000000" w:themeColor="text1"/>
          <w:sz w:val="22"/>
          <w:lang w:eastAsia="id-ID"/>
        </w:rPr>
        <w:t xml:space="preserve"> terdapat 20 guru (87%),</w:t>
      </w:r>
      <w:r w:rsidRPr="00D86688">
        <w:rPr>
          <w:rFonts w:ascii="Arial Narrow" w:hAnsi="Arial Narrow"/>
          <w:color w:val="000000" w:themeColor="text1"/>
          <w:sz w:val="22"/>
          <w:lang w:val="fi-FI"/>
        </w:rPr>
        <w:t>kesiapan bahan-bahan yang dibawa guru pada waktu kegiatan</w:t>
      </w:r>
      <w:r w:rsidRPr="00D86688">
        <w:rPr>
          <w:rFonts w:ascii="Arial Narrow" w:hAnsi="Arial Narrow"/>
          <w:color w:val="000000" w:themeColor="text1"/>
          <w:sz w:val="22"/>
          <w:lang w:eastAsia="id-ID"/>
        </w:rPr>
        <w:t xml:space="preserve">terdapat 18 guru (78%), </w:t>
      </w:r>
      <w:r w:rsidRPr="00D86688">
        <w:rPr>
          <w:rFonts w:ascii="Arial Narrow" w:hAnsi="Arial Narrow"/>
          <w:color w:val="000000" w:themeColor="text1"/>
          <w:sz w:val="22"/>
          <w:lang w:val="fi-FI"/>
        </w:rPr>
        <w:t>mobilitas aktifitas dalam kelompok</w:t>
      </w:r>
      <w:r w:rsidRPr="00D86688">
        <w:rPr>
          <w:rFonts w:ascii="Arial Narrow" w:hAnsi="Arial Narrow"/>
          <w:color w:val="000000" w:themeColor="text1"/>
          <w:sz w:val="22"/>
          <w:lang w:eastAsia="id-ID"/>
        </w:rPr>
        <w:t xml:space="preserve">hanya 17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(74%), </w:t>
      </w:r>
      <w:r w:rsidRPr="00D86688">
        <w:rPr>
          <w:rFonts w:ascii="Arial Narrow" w:hAnsi="Arial Narrow"/>
          <w:color w:val="000000" w:themeColor="text1"/>
          <w:sz w:val="22"/>
          <w:lang w:val="fi-FI"/>
        </w:rPr>
        <w:t>kualitas tugas yang dihasilkan</w:t>
      </w:r>
      <w:r w:rsidRPr="00D86688">
        <w:rPr>
          <w:rFonts w:ascii="Arial Narrow" w:hAnsi="Arial Narrow"/>
          <w:color w:val="000000" w:themeColor="text1"/>
          <w:sz w:val="22"/>
          <w:lang w:eastAsia="id-ID"/>
        </w:rPr>
        <w:t xml:space="preserve"> hanya 21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(91%), dan </w:t>
      </w:r>
      <w:r w:rsidRPr="00D86688">
        <w:rPr>
          <w:rFonts w:ascii="Arial Narrow" w:hAnsi="Arial Narrow"/>
          <w:color w:val="000000" w:themeColor="text1"/>
          <w:sz w:val="22"/>
          <w:lang w:val="fi-FI"/>
        </w:rPr>
        <w:t>antusisme terhadap kegiatan</w:t>
      </w:r>
      <w:r w:rsidRPr="00D86688">
        <w:rPr>
          <w:rFonts w:ascii="Arial Narrow" w:hAnsi="Arial Narrow"/>
          <w:i/>
          <w:color w:val="000000" w:themeColor="text1"/>
          <w:sz w:val="22"/>
          <w:lang w:eastAsia="id-ID"/>
        </w:rPr>
        <w:t xml:space="preserve"> In House Training (IHT)</w:t>
      </w:r>
      <w:r w:rsidRPr="00D86688">
        <w:rPr>
          <w:rFonts w:ascii="Arial Narrow" w:hAnsi="Arial Narrow"/>
          <w:color w:val="000000" w:themeColor="text1"/>
          <w:sz w:val="22"/>
          <w:lang w:eastAsia="id-ID"/>
        </w:rPr>
        <w:t xml:space="preserve"> secara positif terdapat 23 orang guru (100%).Secara</w:t>
      </w:r>
      <w:r w:rsidRPr="00D86688">
        <w:rPr>
          <w:rFonts w:ascii="Arial Narrow" w:hAnsi="Arial Narrow"/>
          <w:color w:val="000000"/>
          <w:sz w:val="22"/>
          <w:lang w:eastAsia="id-ID"/>
        </w:rPr>
        <w:t xml:space="preserve"> umum hasil yang dicapai sudah meningkat dan sesuai dengantarget</w:t>
      </w:r>
      <w:r w:rsidRPr="00D86688">
        <w:rPr>
          <w:rFonts w:ascii="Arial Narrow" w:hAnsi="Arial Narrow"/>
          <w:color w:val="000000"/>
          <w:sz w:val="22"/>
          <w:lang w:val="id-ID" w:eastAsia="id-ID"/>
        </w:rPr>
        <w:t xml:space="preserve"> yang diharapkan.</w:t>
      </w:r>
    </w:p>
    <w:p w:rsidR="00C87306" w:rsidRDefault="00C87306" w:rsidP="002D3CA7">
      <w:pPr>
        <w:spacing w:after="0" w:line="240" w:lineRule="auto"/>
        <w:ind w:firstLine="709"/>
        <w:jc w:val="both"/>
        <w:rPr>
          <w:rFonts w:ascii="Arial Narrow" w:hAnsi="Arial Narrow"/>
          <w:color w:val="000000" w:themeColor="text1"/>
          <w:sz w:val="22"/>
          <w:lang w:eastAsia="id-ID"/>
        </w:rPr>
      </w:pPr>
      <w:r w:rsidRPr="00D86688">
        <w:rPr>
          <w:rFonts w:ascii="Arial Narrow" w:hAnsi="Arial Narrow"/>
          <w:color w:val="000000" w:themeColor="text1"/>
          <w:sz w:val="22"/>
          <w:lang w:eastAsia="id-ID"/>
        </w:rPr>
        <w:t>Dengan demikian peneliti menetapkan bahwa Penelitian Tindakan Sekolah ini dirasa telah memadai hanya pada siklus II dan tidak melanjutkan ke siklus berikutnya karena nilai rata-rata telah mencapai indikator keberhasilan penelitian sebagaimana yang diharapkan.</w:t>
      </w:r>
    </w:p>
    <w:p w:rsidR="00534E88" w:rsidRDefault="00534E88" w:rsidP="002D3CA7">
      <w:pPr>
        <w:spacing w:after="0" w:line="240" w:lineRule="auto"/>
        <w:ind w:firstLine="709"/>
        <w:jc w:val="both"/>
        <w:rPr>
          <w:rFonts w:ascii="Arial Narrow" w:hAnsi="Arial Narrow"/>
          <w:color w:val="000000" w:themeColor="text1"/>
          <w:sz w:val="22"/>
          <w:lang w:eastAsia="id-ID"/>
        </w:rPr>
      </w:pPr>
    </w:p>
    <w:p w:rsidR="00534E88" w:rsidRPr="00D86688" w:rsidRDefault="00534E88" w:rsidP="002D3CA7">
      <w:pPr>
        <w:spacing w:after="0" w:line="240" w:lineRule="auto"/>
        <w:ind w:firstLine="709"/>
        <w:jc w:val="both"/>
        <w:rPr>
          <w:rFonts w:ascii="Arial Narrow" w:hAnsi="Arial Narrow"/>
          <w:color w:val="000000"/>
          <w:sz w:val="22"/>
          <w:lang w:eastAsia="id-ID"/>
        </w:rPr>
      </w:pPr>
    </w:p>
    <w:p w:rsidR="00C87306" w:rsidRPr="00D86688" w:rsidRDefault="00C87306" w:rsidP="002D3CA7">
      <w:pPr>
        <w:spacing w:after="0" w:line="240" w:lineRule="auto"/>
        <w:jc w:val="both"/>
        <w:rPr>
          <w:rFonts w:ascii="Arial Narrow" w:hAnsi="Arial Narrow"/>
          <w:sz w:val="22"/>
        </w:rPr>
      </w:pPr>
    </w:p>
    <w:p w:rsidR="00C87306" w:rsidRPr="00D53A14" w:rsidRDefault="00D53A14" w:rsidP="00D53A14">
      <w:pPr>
        <w:pStyle w:val="ListParagraph"/>
        <w:numPr>
          <w:ilvl w:val="4"/>
          <w:numId w:val="12"/>
        </w:numPr>
        <w:spacing w:after="0" w:line="240" w:lineRule="auto"/>
        <w:ind w:left="709" w:hanging="283"/>
        <w:jc w:val="both"/>
        <w:rPr>
          <w:rFonts w:ascii="Arial Narrow" w:hAnsi="Arial Narrow"/>
          <w:b/>
          <w:sz w:val="22"/>
        </w:rPr>
      </w:pPr>
      <w:r>
        <w:rPr>
          <w:rFonts w:ascii="Arial Narrow" w:hAnsi="Arial Narrow"/>
          <w:b/>
          <w:sz w:val="22"/>
        </w:rPr>
        <w:lastRenderedPageBreak/>
        <w:t>K</w:t>
      </w:r>
      <w:r>
        <w:rPr>
          <w:rFonts w:ascii="Arial Narrow" w:hAnsi="Arial Narrow"/>
          <w:b/>
          <w:sz w:val="22"/>
          <w:lang w:val="id-ID"/>
        </w:rPr>
        <w:t xml:space="preserve">ESIMPULAN </w:t>
      </w:r>
    </w:p>
    <w:p w:rsidR="00C87306" w:rsidRPr="00D86688" w:rsidRDefault="00C87306" w:rsidP="002D3CA7">
      <w:pPr>
        <w:pStyle w:val="ListParagraph"/>
        <w:spacing w:after="0" w:line="240" w:lineRule="auto"/>
        <w:ind w:left="0" w:firstLine="709"/>
        <w:jc w:val="both"/>
        <w:rPr>
          <w:rFonts w:ascii="Arial Narrow" w:hAnsi="Arial Narrow"/>
          <w:sz w:val="22"/>
        </w:rPr>
      </w:pPr>
      <w:r w:rsidRPr="00D86688">
        <w:rPr>
          <w:rFonts w:ascii="Arial Narrow" w:hAnsi="Arial Narrow"/>
          <w:sz w:val="22"/>
        </w:rPr>
        <w:t>Berdasarkan hasil penelitian dan tujuan yang diharapkan dalam penelitian ini, maka ditarik kesimpulan sebagai berikut.</w:t>
      </w:r>
    </w:p>
    <w:p w:rsidR="00C87306" w:rsidRPr="00D86688" w:rsidRDefault="00C87306" w:rsidP="0069218F">
      <w:pPr>
        <w:autoSpaceDE w:val="0"/>
        <w:autoSpaceDN w:val="0"/>
        <w:adjustRightInd w:val="0"/>
        <w:spacing w:after="0" w:line="240" w:lineRule="auto"/>
        <w:ind w:firstLine="567"/>
        <w:jc w:val="both"/>
        <w:rPr>
          <w:rFonts w:ascii="Arial Narrow" w:hAnsi="Arial Narrow"/>
          <w:color w:val="000000" w:themeColor="text1"/>
          <w:sz w:val="22"/>
        </w:rPr>
      </w:pPr>
      <w:r w:rsidRPr="00D86688">
        <w:rPr>
          <w:rFonts w:ascii="Arial Narrow" w:hAnsi="Arial Narrow"/>
          <w:sz w:val="22"/>
          <w:lang w:val="sv-SE"/>
        </w:rPr>
        <w:t xml:space="preserve">Kegiatan </w:t>
      </w:r>
      <w:r w:rsidRPr="00D86688">
        <w:rPr>
          <w:rFonts w:ascii="Arial Narrow" w:hAnsi="Arial Narrow"/>
          <w:i/>
          <w:sz w:val="22"/>
          <w:lang w:val="sv-SE"/>
        </w:rPr>
        <w:t>In House Training (IHT)</w:t>
      </w:r>
      <w:r w:rsidRPr="00D86688">
        <w:rPr>
          <w:rFonts w:ascii="Arial Narrow" w:hAnsi="Arial Narrow"/>
          <w:sz w:val="22"/>
        </w:rPr>
        <w:t>peningkatan kompetensi guru dalam menggunakan variasi metode pembelajaran</w:t>
      </w:r>
      <w:r w:rsidRPr="00D86688">
        <w:rPr>
          <w:rFonts w:ascii="Arial Narrow" w:hAnsi="Arial Narrow"/>
          <w:sz w:val="22"/>
          <w:lang w:val="sv-SE"/>
        </w:rPr>
        <w:t xml:space="preserve">di SD Negeri 1 Peureulak memberikan hasil yang bermanfaat bagi guru. Hal ini ditunjukkan dengan meningkatnya pemhaman guru pada tiap siklusnya. </w:t>
      </w:r>
    </w:p>
    <w:p w:rsidR="00C87306" w:rsidRPr="00D86688" w:rsidRDefault="00C87306" w:rsidP="0069218F">
      <w:pPr>
        <w:autoSpaceDE w:val="0"/>
        <w:autoSpaceDN w:val="0"/>
        <w:adjustRightInd w:val="0"/>
        <w:spacing w:after="0" w:line="240" w:lineRule="auto"/>
        <w:ind w:firstLine="567"/>
        <w:jc w:val="both"/>
        <w:rPr>
          <w:rFonts w:ascii="Arial Narrow" w:hAnsi="Arial Narrow"/>
          <w:color w:val="000000" w:themeColor="text1"/>
          <w:sz w:val="22"/>
        </w:rPr>
      </w:pPr>
      <w:r w:rsidRPr="00D86688">
        <w:rPr>
          <w:rFonts w:ascii="Arial Narrow" w:hAnsi="Arial Narrow"/>
          <w:sz w:val="22"/>
          <w:lang w:val="sv-SE"/>
        </w:rPr>
        <w:t xml:space="preserve">Pada kondisi awal, dari </w:t>
      </w:r>
      <w:r w:rsidRPr="00D86688">
        <w:rPr>
          <w:rFonts w:ascii="Arial Narrow" w:hAnsi="Arial Narrow"/>
          <w:color w:val="000000" w:themeColor="text1"/>
          <w:sz w:val="22"/>
        </w:rPr>
        <w:t xml:space="preserve">23 orang guru hanya 5 orang guru (22%) guru yang mampu menggunakan variasi metode pembelajaran dan sudah menerapkannya. Sedangkan selebihnya sebanyak 18 orang guru (78%) belum mampu menggunakan variasi metode pembelajaran yang baik dan benar serta belum bisa menerapkan dalam proses pembelajaran. Sedangkan setelah dilaksanakanpenelitian terutama pada siklus I, maka terlihat peningkatan, dimana dari23 orang guru hanya 13 orang guru (57%) guru yang mampu menggunakan variasi metode pembelajaran dan sudah menerapkannya. Sedangkan selebihnya sebanyak 10 orang guru (43%) belum mampu menggunakan variasi metode pembelajaran yang baik dan benar serta belum bisa menerapkan dalam proses pembelajaran. </w:t>
      </w:r>
      <w:r w:rsidRPr="00D86688">
        <w:rPr>
          <w:rFonts w:ascii="Arial Narrow" w:hAnsi="Arial Narrow"/>
          <w:sz w:val="22"/>
        </w:rPr>
        <w:t xml:space="preserve">Selanjutnya pada siklus II, terlihat peningkatan yang cukup signifikan. Dari </w:t>
      </w:r>
      <w:r w:rsidRPr="00D86688">
        <w:rPr>
          <w:rFonts w:ascii="Arial Narrow" w:hAnsi="Arial Narrow"/>
          <w:color w:val="000000" w:themeColor="text1"/>
          <w:sz w:val="22"/>
        </w:rPr>
        <w:t>23 orang guru maka terdapat 21 orang guru (91%) guru yang mampu menggunakan variasi metode pembelajaran dan sudah menerapkannya. Sedangkan hanya 1 orang guru (9%) belum mampu menggunakan variasi metode pembelajaran yang baik dan benar serta belum bisa menerapkan dalam proses pembelajaran.</w:t>
      </w:r>
    </w:p>
    <w:p w:rsidR="00C87306" w:rsidRPr="00D86688" w:rsidRDefault="00C87306" w:rsidP="0069218F">
      <w:pPr>
        <w:autoSpaceDE w:val="0"/>
        <w:autoSpaceDN w:val="0"/>
        <w:adjustRightInd w:val="0"/>
        <w:spacing w:after="0" w:line="240" w:lineRule="auto"/>
        <w:ind w:firstLine="567"/>
        <w:jc w:val="both"/>
        <w:rPr>
          <w:rFonts w:ascii="Arial Narrow" w:hAnsi="Arial Narrow"/>
          <w:color w:val="000000" w:themeColor="text1"/>
          <w:sz w:val="22"/>
        </w:rPr>
      </w:pPr>
      <w:r w:rsidRPr="00D86688">
        <w:rPr>
          <w:rFonts w:ascii="Arial Narrow" w:hAnsi="Arial Narrow"/>
          <w:color w:val="000000" w:themeColor="text1"/>
          <w:sz w:val="22"/>
        </w:rPr>
        <w:t xml:space="preserve">Penilaian terhadap substansi </w:t>
      </w:r>
      <w:r w:rsidRPr="00D86688">
        <w:rPr>
          <w:rFonts w:ascii="Arial Narrow" w:hAnsi="Arial Narrow"/>
          <w:sz w:val="22"/>
        </w:rPr>
        <w:t>penggunaan variasi metode pembelajaran</w:t>
      </w:r>
      <w:r w:rsidRPr="00D86688">
        <w:rPr>
          <w:rFonts w:ascii="Arial Narrow" w:hAnsi="Arial Narrow"/>
          <w:color w:val="000000" w:themeColor="text1"/>
          <w:sz w:val="22"/>
        </w:rPr>
        <w:t xml:space="preserve">dalam kegiatan </w:t>
      </w:r>
      <w:r w:rsidRPr="00D86688">
        <w:rPr>
          <w:rFonts w:ascii="Arial Narrow" w:hAnsi="Arial Narrow"/>
          <w:i/>
          <w:color w:val="000000" w:themeColor="text1"/>
          <w:sz w:val="22"/>
        </w:rPr>
        <w:t>In House Training (IHT)</w:t>
      </w:r>
      <w:r w:rsidRPr="00D86688">
        <w:rPr>
          <w:rFonts w:ascii="Arial Narrow" w:hAnsi="Arial Narrow"/>
          <w:color w:val="000000" w:themeColor="text1"/>
          <w:sz w:val="22"/>
        </w:rPr>
        <w:t xml:space="preserve"> juga meningkat ditiap siklusnya. pada kegiatan siklus I </w:t>
      </w:r>
      <w:r w:rsidRPr="00D86688">
        <w:rPr>
          <w:rFonts w:ascii="Arial Narrow" w:hAnsi="Arial Narrow"/>
          <w:color w:val="000000" w:themeColor="text1"/>
          <w:sz w:val="22"/>
          <w:lang w:val="id-ID" w:eastAsia="id-ID"/>
        </w:rPr>
        <w:t xml:space="preserve">diperoleh </w:t>
      </w:r>
      <w:r w:rsidRPr="00D86688">
        <w:rPr>
          <w:rFonts w:ascii="Arial Narrow" w:hAnsi="Arial Narrow"/>
          <w:color w:val="000000" w:themeColor="text1"/>
          <w:sz w:val="22"/>
          <w:lang w:eastAsia="id-ID"/>
        </w:rPr>
        <w:t xml:space="preserve">data dari </w:t>
      </w:r>
      <w:r w:rsidRPr="00D86688">
        <w:rPr>
          <w:rFonts w:ascii="Arial Narrow" w:hAnsi="Arial Narrow"/>
          <w:color w:val="000000" w:themeColor="text1"/>
          <w:sz w:val="22"/>
          <w:lang w:val="id-ID" w:eastAsia="id-ID"/>
        </w:rPr>
        <w:t xml:space="preserve">segi aspek </w:t>
      </w:r>
      <w:r w:rsidRPr="00D86688">
        <w:rPr>
          <w:rFonts w:ascii="Arial Narrow" w:hAnsi="Arial Narrow"/>
          <w:color w:val="000000" w:themeColor="text1"/>
          <w:sz w:val="22"/>
          <w:lang w:val="fi-FI"/>
        </w:rPr>
        <w:t>daya serap terhadap materi</w:t>
      </w:r>
      <w:r w:rsidRPr="00D86688">
        <w:rPr>
          <w:rFonts w:ascii="Arial Narrow" w:hAnsi="Arial Narrow"/>
          <w:color w:val="000000" w:themeColor="text1"/>
          <w:sz w:val="22"/>
          <w:lang w:eastAsia="id-ID"/>
        </w:rPr>
        <w:t xml:space="preserve"> terdapat 14 guru (61%),</w:t>
      </w:r>
      <w:r w:rsidRPr="00D86688">
        <w:rPr>
          <w:rFonts w:ascii="Arial Narrow" w:hAnsi="Arial Narrow"/>
          <w:color w:val="000000" w:themeColor="text1"/>
          <w:sz w:val="22"/>
          <w:lang w:val="fi-FI"/>
        </w:rPr>
        <w:t>kesiapan bahan-bahan yang dibawa guru pada waktu kegiatan</w:t>
      </w:r>
      <w:r w:rsidRPr="00D86688">
        <w:rPr>
          <w:rFonts w:ascii="Arial Narrow" w:hAnsi="Arial Narrow"/>
          <w:color w:val="000000" w:themeColor="text1"/>
          <w:sz w:val="22"/>
          <w:lang w:eastAsia="id-ID"/>
        </w:rPr>
        <w:t xml:space="preserve">terdapat 10 guru (43%), </w:t>
      </w:r>
      <w:r w:rsidRPr="00D86688">
        <w:rPr>
          <w:rFonts w:ascii="Arial Narrow" w:hAnsi="Arial Narrow"/>
          <w:color w:val="000000" w:themeColor="text1"/>
          <w:sz w:val="22"/>
          <w:lang w:val="fi-FI"/>
        </w:rPr>
        <w:t>mobilitas aktifitas dalam kelompok</w:t>
      </w:r>
      <w:r w:rsidRPr="00D86688">
        <w:rPr>
          <w:rFonts w:ascii="Arial Narrow" w:hAnsi="Arial Narrow"/>
          <w:color w:val="000000" w:themeColor="text1"/>
          <w:sz w:val="22"/>
          <w:lang w:eastAsia="id-ID"/>
        </w:rPr>
        <w:t xml:space="preserve">hanya 11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(48%), </w:t>
      </w:r>
      <w:r w:rsidRPr="00D86688">
        <w:rPr>
          <w:rFonts w:ascii="Arial Narrow" w:hAnsi="Arial Narrow"/>
          <w:color w:val="000000" w:themeColor="text1"/>
          <w:sz w:val="22"/>
          <w:lang w:val="fi-FI"/>
        </w:rPr>
        <w:t>kualitas tugas yang dihasilkan</w:t>
      </w:r>
      <w:r w:rsidRPr="00D86688">
        <w:rPr>
          <w:rFonts w:ascii="Arial Narrow" w:hAnsi="Arial Narrow"/>
          <w:color w:val="000000" w:themeColor="text1"/>
          <w:sz w:val="22"/>
          <w:lang w:eastAsia="id-ID"/>
        </w:rPr>
        <w:t xml:space="preserve"> hanya 14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(61%), dan </w:t>
      </w:r>
      <w:r w:rsidRPr="00D86688">
        <w:rPr>
          <w:rFonts w:ascii="Arial Narrow" w:hAnsi="Arial Narrow"/>
          <w:color w:val="000000" w:themeColor="text1"/>
          <w:sz w:val="22"/>
          <w:lang w:val="fi-FI"/>
        </w:rPr>
        <w:t>antusisme terhadap kegiatan</w:t>
      </w:r>
      <w:r w:rsidRPr="00D86688">
        <w:rPr>
          <w:rFonts w:ascii="Arial Narrow" w:hAnsi="Arial Narrow"/>
          <w:i/>
          <w:color w:val="000000" w:themeColor="text1"/>
          <w:sz w:val="22"/>
          <w:lang w:eastAsia="id-ID"/>
        </w:rPr>
        <w:t xml:space="preserve"> In House Training (IHT)</w:t>
      </w:r>
      <w:r w:rsidRPr="00D86688">
        <w:rPr>
          <w:rFonts w:ascii="Arial Narrow" w:hAnsi="Arial Narrow"/>
          <w:color w:val="000000" w:themeColor="text1"/>
          <w:sz w:val="22"/>
          <w:lang w:eastAsia="id-ID"/>
        </w:rPr>
        <w:t xml:space="preserve"> secara positif terdapat 21 orang guru (91%). Secara umum hasil yang</w:t>
      </w:r>
      <w:r w:rsidRPr="00D86688">
        <w:rPr>
          <w:rFonts w:ascii="Arial Narrow" w:hAnsi="Arial Narrow"/>
          <w:color w:val="000000"/>
          <w:sz w:val="22"/>
          <w:lang w:eastAsia="id-ID"/>
        </w:rPr>
        <w:t xml:space="preserve"> dicapai sudah meningkat namun </w:t>
      </w:r>
      <w:r w:rsidRPr="00D86688">
        <w:rPr>
          <w:rFonts w:ascii="Arial Narrow" w:hAnsi="Arial Narrow"/>
          <w:color w:val="000000"/>
          <w:sz w:val="22"/>
          <w:lang w:val="id-ID" w:eastAsia="id-ID"/>
        </w:rPr>
        <w:t xml:space="preserve">masih jauh dari </w:t>
      </w:r>
      <w:r w:rsidRPr="00D86688">
        <w:rPr>
          <w:rFonts w:ascii="Arial Narrow" w:hAnsi="Arial Narrow"/>
          <w:color w:val="000000"/>
          <w:sz w:val="22"/>
          <w:lang w:eastAsia="id-ID"/>
        </w:rPr>
        <w:t>target</w:t>
      </w:r>
      <w:r w:rsidRPr="00D86688">
        <w:rPr>
          <w:rFonts w:ascii="Arial Narrow" w:hAnsi="Arial Narrow"/>
          <w:color w:val="000000"/>
          <w:sz w:val="22"/>
          <w:lang w:val="id-ID" w:eastAsia="id-ID"/>
        </w:rPr>
        <w:t xml:space="preserve"> yang diharapkan.</w:t>
      </w:r>
      <w:r w:rsidRPr="00D86688">
        <w:rPr>
          <w:rFonts w:ascii="Arial Narrow" w:hAnsi="Arial Narrow"/>
          <w:sz w:val="22"/>
        </w:rPr>
        <w:t xml:space="preserve">Selanjutnya pada siklus II, </w:t>
      </w:r>
      <w:r w:rsidRPr="00D86688">
        <w:rPr>
          <w:rFonts w:ascii="Arial Narrow" w:hAnsi="Arial Narrow"/>
          <w:color w:val="000000"/>
          <w:sz w:val="22"/>
          <w:lang w:val="id-ID" w:eastAsia="id-ID"/>
        </w:rPr>
        <w:t xml:space="preserve">dalam mengikuti </w:t>
      </w:r>
      <w:r w:rsidRPr="00D86688">
        <w:rPr>
          <w:rFonts w:ascii="Arial Narrow" w:hAnsi="Arial Narrow"/>
          <w:sz w:val="22"/>
        </w:rPr>
        <w:t xml:space="preserve">kegiatan </w:t>
      </w:r>
      <w:r w:rsidRPr="00D86688">
        <w:rPr>
          <w:rFonts w:ascii="Arial Narrow" w:hAnsi="Arial Narrow"/>
          <w:i/>
          <w:sz w:val="22"/>
        </w:rPr>
        <w:t xml:space="preserve">In House Training (IHT) </w:t>
      </w:r>
      <w:r w:rsidRPr="00D86688">
        <w:rPr>
          <w:rFonts w:ascii="Arial Narrow" w:hAnsi="Arial Narrow"/>
          <w:sz w:val="22"/>
        </w:rPr>
        <w:t xml:space="preserve">diperoleh data dari segi </w:t>
      </w:r>
      <w:r w:rsidRPr="00D86688">
        <w:rPr>
          <w:rFonts w:ascii="Arial Narrow" w:hAnsi="Arial Narrow"/>
          <w:color w:val="000000" w:themeColor="text1"/>
          <w:sz w:val="22"/>
          <w:lang w:val="id-ID" w:eastAsia="id-ID"/>
        </w:rPr>
        <w:t xml:space="preserve">aspek </w:t>
      </w:r>
      <w:r w:rsidRPr="00D86688">
        <w:rPr>
          <w:rFonts w:ascii="Arial Narrow" w:hAnsi="Arial Narrow"/>
          <w:color w:val="000000" w:themeColor="text1"/>
          <w:sz w:val="22"/>
          <w:lang w:val="fi-FI"/>
        </w:rPr>
        <w:t>daya serap terhadap materi</w:t>
      </w:r>
      <w:r w:rsidRPr="00D86688">
        <w:rPr>
          <w:rFonts w:ascii="Arial Narrow" w:hAnsi="Arial Narrow"/>
          <w:color w:val="000000" w:themeColor="text1"/>
          <w:sz w:val="22"/>
          <w:lang w:eastAsia="id-ID"/>
        </w:rPr>
        <w:t xml:space="preserve"> terdapat 20 guru (87%),</w:t>
      </w:r>
      <w:r w:rsidRPr="00D86688">
        <w:rPr>
          <w:rFonts w:ascii="Arial Narrow" w:hAnsi="Arial Narrow"/>
          <w:color w:val="000000" w:themeColor="text1"/>
          <w:sz w:val="22"/>
          <w:lang w:val="fi-FI"/>
        </w:rPr>
        <w:t>kesiapan bahan-bahan yang dibawa guru pada waktu kegiatan</w:t>
      </w:r>
      <w:r w:rsidRPr="00D86688">
        <w:rPr>
          <w:rFonts w:ascii="Arial Narrow" w:hAnsi="Arial Narrow"/>
          <w:color w:val="000000" w:themeColor="text1"/>
          <w:sz w:val="22"/>
          <w:lang w:eastAsia="id-ID"/>
        </w:rPr>
        <w:t xml:space="preserve">terdapat 18 guru (78%), </w:t>
      </w:r>
      <w:r w:rsidRPr="00D86688">
        <w:rPr>
          <w:rFonts w:ascii="Arial Narrow" w:hAnsi="Arial Narrow"/>
          <w:color w:val="000000" w:themeColor="text1"/>
          <w:sz w:val="22"/>
          <w:lang w:val="fi-FI"/>
        </w:rPr>
        <w:t>mobilitas aktifitas dalam kelompok</w:t>
      </w:r>
      <w:r w:rsidRPr="00D86688">
        <w:rPr>
          <w:rFonts w:ascii="Arial Narrow" w:hAnsi="Arial Narrow"/>
          <w:color w:val="000000" w:themeColor="text1"/>
          <w:sz w:val="22"/>
          <w:lang w:eastAsia="id-ID"/>
        </w:rPr>
        <w:t xml:space="preserve">hanya 17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(74%), </w:t>
      </w:r>
      <w:r w:rsidRPr="00D86688">
        <w:rPr>
          <w:rFonts w:ascii="Arial Narrow" w:hAnsi="Arial Narrow"/>
          <w:color w:val="000000" w:themeColor="text1"/>
          <w:sz w:val="22"/>
          <w:lang w:val="fi-FI"/>
        </w:rPr>
        <w:t>kualitas tugas yang dihasilkan</w:t>
      </w:r>
      <w:r w:rsidRPr="00D86688">
        <w:rPr>
          <w:rFonts w:ascii="Arial Narrow" w:hAnsi="Arial Narrow"/>
          <w:color w:val="000000" w:themeColor="text1"/>
          <w:sz w:val="22"/>
          <w:lang w:eastAsia="id-ID"/>
        </w:rPr>
        <w:t xml:space="preserve"> hanya 21 </w:t>
      </w:r>
      <w:r w:rsidRPr="00D86688">
        <w:rPr>
          <w:rFonts w:ascii="Arial Narrow" w:hAnsi="Arial Narrow"/>
          <w:color w:val="000000" w:themeColor="text1"/>
          <w:sz w:val="22"/>
          <w:lang w:val="id-ID" w:eastAsia="id-ID"/>
        </w:rPr>
        <w:t xml:space="preserve">orang guru </w:t>
      </w:r>
      <w:r w:rsidRPr="00D86688">
        <w:rPr>
          <w:rFonts w:ascii="Arial Narrow" w:hAnsi="Arial Narrow"/>
          <w:color w:val="000000" w:themeColor="text1"/>
          <w:sz w:val="22"/>
          <w:lang w:eastAsia="id-ID"/>
        </w:rPr>
        <w:t xml:space="preserve">(91%), dan </w:t>
      </w:r>
      <w:r w:rsidRPr="00D86688">
        <w:rPr>
          <w:rFonts w:ascii="Arial Narrow" w:hAnsi="Arial Narrow"/>
          <w:color w:val="000000" w:themeColor="text1"/>
          <w:sz w:val="22"/>
          <w:lang w:val="fi-FI"/>
        </w:rPr>
        <w:t>antusisme terhadap kegiatan</w:t>
      </w:r>
      <w:r w:rsidRPr="00D86688">
        <w:rPr>
          <w:rFonts w:ascii="Arial Narrow" w:hAnsi="Arial Narrow"/>
          <w:i/>
          <w:color w:val="000000" w:themeColor="text1"/>
          <w:sz w:val="22"/>
          <w:lang w:eastAsia="id-ID"/>
        </w:rPr>
        <w:t xml:space="preserve"> In House Training (IHT)</w:t>
      </w:r>
      <w:r w:rsidRPr="00D86688">
        <w:rPr>
          <w:rFonts w:ascii="Arial Narrow" w:hAnsi="Arial Narrow"/>
          <w:color w:val="000000" w:themeColor="text1"/>
          <w:sz w:val="22"/>
          <w:lang w:eastAsia="id-ID"/>
        </w:rPr>
        <w:t xml:space="preserve"> secara positif terdapat 23 orang guru (100%).Secara</w:t>
      </w:r>
      <w:r w:rsidRPr="00D86688">
        <w:rPr>
          <w:rFonts w:ascii="Arial Narrow" w:hAnsi="Arial Narrow"/>
          <w:color w:val="000000"/>
          <w:sz w:val="22"/>
          <w:lang w:eastAsia="id-ID"/>
        </w:rPr>
        <w:t xml:space="preserve"> umum hasil yang dicapai sudah meningkat dan sesuai dengantarget</w:t>
      </w:r>
      <w:r w:rsidRPr="00D86688">
        <w:rPr>
          <w:rFonts w:ascii="Arial Narrow" w:hAnsi="Arial Narrow"/>
          <w:color w:val="000000"/>
          <w:sz w:val="22"/>
          <w:lang w:val="id-ID" w:eastAsia="id-ID"/>
        </w:rPr>
        <w:t xml:space="preserve"> yang diharapkan.</w:t>
      </w:r>
    </w:p>
    <w:p w:rsidR="00C87306" w:rsidRPr="00D86688" w:rsidRDefault="00C87306" w:rsidP="002D3CA7">
      <w:pPr>
        <w:pStyle w:val="ListParagraph"/>
        <w:autoSpaceDE w:val="0"/>
        <w:autoSpaceDN w:val="0"/>
        <w:adjustRightInd w:val="0"/>
        <w:spacing w:after="0" w:line="240" w:lineRule="auto"/>
        <w:ind w:left="426"/>
        <w:jc w:val="both"/>
        <w:rPr>
          <w:rFonts w:ascii="Arial Narrow" w:hAnsi="Arial Narrow"/>
          <w:sz w:val="22"/>
        </w:rPr>
      </w:pPr>
    </w:p>
    <w:p w:rsidR="00C87306" w:rsidRPr="00D86688" w:rsidRDefault="00C87306" w:rsidP="002D3CA7">
      <w:pPr>
        <w:spacing w:after="0" w:line="240" w:lineRule="auto"/>
        <w:jc w:val="both"/>
        <w:rPr>
          <w:rFonts w:ascii="Arial Narrow" w:hAnsi="Arial Narrow"/>
          <w:b/>
          <w:sz w:val="22"/>
        </w:rPr>
      </w:pPr>
      <w:r w:rsidRPr="00D86688">
        <w:rPr>
          <w:rFonts w:ascii="Arial Narrow" w:hAnsi="Arial Narrow"/>
          <w:b/>
          <w:sz w:val="22"/>
        </w:rPr>
        <w:t>Daftar Pustaka</w:t>
      </w:r>
    </w:p>
    <w:p w:rsidR="00C87306" w:rsidRPr="00D86688" w:rsidRDefault="00C87306" w:rsidP="002D3CA7">
      <w:pPr>
        <w:pStyle w:val="NormalWeb"/>
        <w:spacing w:before="0" w:beforeAutospacing="0" w:after="0" w:afterAutospacing="0"/>
        <w:ind w:left="709" w:hanging="709"/>
        <w:jc w:val="both"/>
        <w:rPr>
          <w:rFonts w:ascii="Arial Narrow" w:hAnsi="Arial Narrow"/>
          <w:color w:val="000000" w:themeColor="text1"/>
          <w:sz w:val="22"/>
          <w:szCs w:val="22"/>
        </w:rPr>
      </w:pPr>
      <w:r w:rsidRPr="00D86688">
        <w:rPr>
          <w:rFonts w:ascii="Arial Narrow" w:hAnsi="Arial Narrow"/>
          <w:color w:val="000000" w:themeColor="text1"/>
          <w:sz w:val="22"/>
          <w:szCs w:val="22"/>
        </w:rPr>
        <w:t xml:space="preserve">Danin, S. 2010.  </w:t>
      </w:r>
      <w:r w:rsidRPr="00D86688">
        <w:rPr>
          <w:rFonts w:ascii="Arial Narrow" w:hAnsi="Arial Narrow"/>
          <w:i/>
          <w:color w:val="000000" w:themeColor="text1"/>
          <w:sz w:val="22"/>
          <w:szCs w:val="22"/>
        </w:rPr>
        <w:t>Profesi Kependidikan</w:t>
      </w:r>
      <w:r w:rsidRPr="00D86688">
        <w:rPr>
          <w:rFonts w:ascii="Arial Narrow" w:hAnsi="Arial Narrow"/>
          <w:color w:val="000000" w:themeColor="text1"/>
          <w:sz w:val="22"/>
          <w:szCs w:val="22"/>
        </w:rPr>
        <w:t>. Bandung: Alfabeta.</w:t>
      </w:r>
    </w:p>
    <w:p w:rsidR="00C87306" w:rsidRPr="00D86688" w:rsidRDefault="00C87306" w:rsidP="002D3CA7">
      <w:pPr>
        <w:spacing w:after="0" w:line="240" w:lineRule="auto"/>
        <w:ind w:left="709" w:hanging="720"/>
        <w:jc w:val="both"/>
        <w:rPr>
          <w:rFonts w:ascii="Arial Narrow" w:hAnsi="Arial Narrow"/>
          <w:color w:val="000000" w:themeColor="text1"/>
          <w:sz w:val="22"/>
          <w:lang w:val="sv-SE"/>
        </w:rPr>
      </w:pPr>
      <w:r w:rsidRPr="00D86688">
        <w:rPr>
          <w:rFonts w:ascii="Arial Narrow" w:hAnsi="Arial Narrow"/>
          <w:color w:val="000000" w:themeColor="text1"/>
          <w:sz w:val="22"/>
          <w:lang w:val="sv-SE"/>
        </w:rPr>
        <w:t xml:space="preserve">Darmadi, H. 2009. </w:t>
      </w:r>
      <w:r w:rsidRPr="00D86688">
        <w:rPr>
          <w:rFonts w:ascii="Arial Narrow" w:hAnsi="Arial Narrow"/>
          <w:i/>
          <w:color w:val="000000" w:themeColor="text1"/>
          <w:sz w:val="22"/>
          <w:lang w:val="sv-SE"/>
        </w:rPr>
        <w:t>Kemampuan Dasar Mengajar</w:t>
      </w:r>
      <w:r w:rsidRPr="00D86688">
        <w:rPr>
          <w:rFonts w:ascii="Arial Narrow" w:hAnsi="Arial Narrow"/>
          <w:color w:val="000000" w:themeColor="text1"/>
          <w:sz w:val="22"/>
          <w:lang w:val="sv-SE"/>
        </w:rPr>
        <w:t>. Bandung: Alfabeta.</w:t>
      </w:r>
    </w:p>
    <w:p w:rsidR="00C87306" w:rsidRPr="00D86688" w:rsidRDefault="00C87306" w:rsidP="002D3CA7">
      <w:pPr>
        <w:spacing w:after="0" w:line="240" w:lineRule="auto"/>
        <w:ind w:left="709" w:hanging="709"/>
        <w:jc w:val="both"/>
        <w:rPr>
          <w:rFonts w:ascii="Arial Narrow" w:hAnsi="Arial Narrow"/>
          <w:color w:val="000000" w:themeColor="text1"/>
          <w:sz w:val="22"/>
        </w:rPr>
      </w:pPr>
      <w:r w:rsidRPr="00D86688">
        <w:rPr>
          <w:rFonts w:ascii="Arial Narrow" w:hAnsi="Arial Narrow"/>
          <w:color w:val="000000" w:themeColor="text1"/>
          <w:sz w:val="22"/>
        </w:rPr>
        <w:t xml:space="preserve">Degeng, I.S. 2008. </w:t>
      </w:r>
      <w:r w:rsidRPr="00D86688">
        <w:rPr>
          <w:rFonts w:ascii="Arial Narrow" w:hAnsi="Arial Narrow"/>
          <w:i/>
          <w:color w:val="000000" w:themeColor="text1"/>
          <w:sz w:val="22"/>
        </w:rPr>
        <w:t>Teori Pembelajaran I: Taksonomi Variabel</w:t>
      </w:r>
      <w:r w:rsidRPr="00D86688">
        <w:rPr>
          <w:rFonts w:ascii="Arial Narrow" w:hAnsi="Arial Narrow"/>
          <w:color w:val="000000" w:themeColor="text1"/>
          <w:sz w:val="22"/>
        </w:rPr>
        <w:t>. Malang.   Universitas Negeri Malang.</w:t>
      </w:r>
    </w:p>
    <w:p w:rsidR="00C87306" w:rsidRPr="00D86688" w:rsidRDefault="00C87306" w:rsidP="002D3CA7">
      <w:pPr>
        <w:spacing w:after="0" w:line="240" w:lineRule="auto"/>
        <w:ind w:left="709" w:hanging="709"/>
        <w:jc w:val="both"/>
        <w:rPr>
          <w:rFonts w:ascii="Arial Narrow" w:hAnsi="Arial Narrow"/>
          <w:color w:val="000000" w:themeColor="text1"/>
          <w:sz w:val="22"/>
        </w:rPr>
      </w:pPr>
      <w:r w:rsidRPr="00D86688">
        <w:rPr>
          <w:rFonts w:ascii="Arial Narrow" w:hAnsi="Arial Narrow"/>
          <w:color w:val="000000" w:themeColor="text1"/>
          <w:sz w:val="22"/>
        </w:rPr>
        <w:t xml:space="preserve">Engkoswara, 2004. </w:t>
      </w:r>
      <w:r w:rsidRPr="00D86688">
        <w:rPr>
          <w:rFonts w:ascii="Arial Narrow" w:hAnsi="Arial Narrow"/>
          <w:i/>
          <w:color w:val="000000" w:themeColor="text1"/>
          <w:sz w:val="22"/>
        </w:rPr>
        <w:t>Prinsip-Prinsip Pemilihan Metode Pembelajaran</w:t>
      </w:r>
      <w:r w:rsidRPr="00D86688">
        <w:rPr>
          <w:rFonts w:ascii="Arial Narrow" w:hAnsi="Arial Narrow"/>
          <w:color w:val="000000" w:themeColor="text1"/>
          <w:sz w:val="22"/>
        </w:rPr>
        <w:t>. Bandung Alfabeta.</w:t>
      </w:r>
    </w:p>
    <w:p w:rsidR="00C87306" w:rsidRPr="00D86688" w:rsidRDefault="00C87306" w:rsidP="002D3CA7">
      <w:pPr>
        <w:spacing w:after="0" w:line="240" w:lineRule="auto"/>
        <w:ind w:left="709" w:hanging="709"/>
        <w:jc w:val="both"/>
        <w:rPr>
          <w:rFonts w:ascii="Arial Narrow" w:hAnsi="Arial Narrow"/>
          <w:color w:val="000000" w:themeColor="text1"/>
          <w:sz w:val="22"/>
        </w:rPr>
      </w:pPr>
      <w:r w:rsidRPr="00D86688">
        <w:rPr>
          <w:rFonts w:ascii="Arial Narrow" w:hAnsi="Arial Narrow"/>
          <w:color w:val="000000" w:themeColor="text1"/>
          <w:sz w:val="22"/>
        </w:rPr>
        <w:t xml:space="preserve">Husein, H. 2003. </w:t>
      </w:r>
      <w:r w:rsidRPr="00D86688">
        <w:rPr>
          <w:rFonts w:ascii="Arial Narrow" w:hAnsi="Arial Narrow"/>
          <w:i/>
          <w:color w:val="000000" w:themeColor="text1"/>
          <w:sz w:val="22"/>
        </w:rPr>
        <w:t>Metode Pembelajaran Efektif</w:t>
      </w:r>
      <w:r w:rsidRPr="00D86688">
        <w:rPr>
          <w:rFonts w:ascii="Arial Narrow" w:hAnsi="Arial Narrow"/>
          <w:color w:val="000000" w:themeColor="text1"/>
          <w:sz w:val="22"/>
        </w:rPr>
        <w:t>. Jakarta. Bumi Aksara.</w:t>
      </w:r>
    </w:p>
    <w:p w:rsidR="00C87306" w:rsidRPr="00D86688" w:rsidRDefault="00C87306" w:rsidP="002D3CA7">
      <w:pPr>
        <w:pStyle w:val="NormalWeb"/>
        <w:spacing w:before="0" w:beforeAutospacing="0" w:after="0" w:afterAutospacing="0"/>
        <w:ind w:left="709" w:hanging="709"/>
        <w:jc w:val="both"/>
        <w:rPr>
          <w:rFonts w:ascii="Arial Narrow" w:hAnsi="Arial Narrow"/>
          <w:color w:val="000000" w:themeColor="text1"/>
          <w:sz w:val="22"/>
          <w:szCs w:val="22"/>
        </w:rPr>
      </w:pPr>
      <w:r w:rsidRPr="00D86688">
        <w:rPr>
          <w:rFonts w:ascii="Arial Narrow" w:hAnsi="Arial Narrow"/>
          <w:color w:val="000000" w:themeColor="text1"/>
          <w:sz w:val="22"/>
          <w:szCs w:val="22"/>
        </w:rPr>
        <w:t xml:space="preserve">Kunandar, 2007. </w:t>
      </w:r>
      <w:r w:rsidRPr="00D86688">
        <w:rPr>
          <w:rFonts w:ascii="Arial Narrow" w:hAnsi="Arial Narrow"/>
          <w:i/>
          <w:color w:val="000000" w:themeColor="text1"/>
          <w:sz w:val="22"/>
          <w:szCs w:val="22"/>
        </w:rPr>
        <w:t>Guru Profesional Impelementasi KTSP dan Sukses dalam            Sertifikasi Guru</w:t>
      </w:r>
      <w:r w:rsidRPr="00D86688">
        <w:rPr>
          <w:rFonts w:ascii="Arial Narrow" w:hAnsi="Arial Narrow"/>
          <w:color w:val="000000" w:themeColor="text1"/>
          <w:sz w:val="22"/>
          <w:szCs w:val="22"/>
        </w:rPr>
        <w:t>. Jakarta: Rajawali Pers.</w:t>
      </w:r>
    </w:p>
    <w:p w:rsidR="00C87306" w:rsidRPr="00D86688" w:rsidRDefault="00C87306" w:rsidP="002D3CA7">
      <w:pPr>
        <w:spacing w:after="0" w:line="240" w:lineRule="auto"/>
        <w:ind w:left="709" w:hanging="720"/>
        <w:jc w:val="both"/>
        <w:rPr>
          <w:rFonts w:ascii="Arial Narrow" w:hAnsi="Arial Narrow"/>
          <w:color w:val="000000" w:themeColor="text1"/>
          <w:sz w:val="22"/>
        </w:rPr>
      </w:pPr>
      <w:r w:rsidRPr="00D86688">
        <w:rPr>
          <w:rFonts w:ascii="Arial Narrow" w:hAnsi="Arial Narrow"/>
          <w:color w:val="000000" w:themeColor="text1"/>
          <w:sz w:val="22"/>
        </w:rPr>
        <w:t xml:space="preserve">Lulu, K. 2011. </w:t>
      </w:r>
      <w:r w:rsidRPr="00D86688">
        <w:rPr>
          <w:rFonts w:ascii="Arial Narrow" w:hAnsi="Arial Narrow"/>
          <w:i/>
          <w:color w:val="000000" w:themeColor="text1"/>
          <w:sz w:val="22"/>
        </w:rPr>
        <w:t>Pengertian In House Training, Tujuan dan Manfaatnya</w:t>
      </w:r>
      <w:r w:rsidRPr="00D86688">
        <w:rPr>
          <w:rFonts w:ascii="Arial Narrow" w:hAnsi="Arial Narrow"/>
          <w:color w:val="000000" w:themeColor="text1"/>
          <w:sz w:val="22"/>
        </w:rPr>
        <w:t>. http:// tikettraining.com/ pengertian-in-house-training-tujuan-dan manfaatnya. Diunduh tanggal 31 Desember 2017.</w:t>
      </w:r>
    </w:p>
    <w:p w:rsidR="00C87306" w:rsidRPr="00D86688" w:rsidRDefault="00C87306" w:rsidP="002D3CA7">
      <w:pPr>
        <w:spacing w:after="0" w:line="240" w:lineRule="auto"/>
        <w:ind w:left="709" w:hanging="720"/>
        <w:jc w:val="both"/>
        <w:rPr>
          <w:rFonts w:ascii="Arial Narrow" w:hAnsi="Arial Narrow"/>
          <w:color w:val="000000" w:themeColor="text1"/>
          <w:sz w:val="22"/>
        </w:rPr>
      </w:pPr>
      <w:r w:rsidRPr="00D86688">
        <w:rPr>
          <w:rFonts w:ascii="Arial Narrow" w:hAnsi="Arial Narrow"/>
          <w:color w:val="000000" w:themeColor="text1"/>
          <w:sz w:val="22"/>
        </w:rPr>
        <w:t xml:space="preserve">Mawansyah. 2010. </w:t>
      </w:r>
      <w:r w:rsidRPr="00D86688">
        <w:rPr>
          <w:rFonts w:ascii="Arial Narrow" w:hAnsi="Arial Narrow"/>
          <w:i/>
          <w:color w:val="000000" w:themeColor="text1"/>
          <w:sz w:val="22"/>
        </w:rPr>
        <w:t>Manajemen Sumber Daya Manusia</w:t>
      </w:r>
      <w:r w:rsidRPr="00D86688">
        <w:rPr>
          <w:rFonts w:ascii="Arial Narrow" w:hAnsi="Arial Narrow"/>
          <w:color w:val="000000" w:themeColor="text1"/>
          <w:sz w:val="22"/>
        </w:rPr>
        <w:t>. Bandung: Alfabeta.</w:t>
      </w:r>
    </w:p>
    <w:p w:rsidR="00C87306" w:rsidRPr="00D86688" w:rsidRDefault="00C87306" w:rsidP="002D3CA7">
      <w:pPr>
        <w:pStyle w:val="NormalWeb"/>
        <w:spacing w:before="0" w:beforeAutospacing="0" w:after="0" w:afterAutospacing="0"/>
        <w:ind w:left="709" w:hanging="709"/>
        <w:jc w:val="both"/>
        <w:rPr>
          <w:rFonts w:ascii="Arial Narrow" w:hAnsi="Arial Narrow"/>
          <w:color w:val="000000" w:themeColor="text1"/>
          <w:sz w:val="22"/>
          <w:szCs w:val="22"/>
        </w:rPr>
      </w:pPr>
      <w:r w:rsidRPr="00D86688">
        <w:rPr>
          <w:rFonts w:ascii="Arial Narrow" w:hAnsi="Arial Narrow"/>
          <w:color w:val="000000" w:themeColor="text1"/>
          <w:sz w:val="22"/>
          <w:szCs w:val="22"/>
        </w:rPr>
        <w:t xml:space="preserve">Sujoko, A. 2012. </w:t>
      </w:r>
      <w:r w:rsidRPr="00D86688">
        <w:rPr>
          <w:rFonts w:ascii="Arial Narrow" w:hAnsi="Arial Narrow"/>
          <w:i/>
          <w:color w:val="000000" w:themeColor="text1"/>
          <w:sz w:val="22"/>
          <w:szCs w:val="22"/>
        </w:rPr>
        <w:t>Peningkatan Kemampuan Guru Mata Pelajaran Melalui In House Training</w:t>
      </w:r>
      <w:r w:rsidRPr="00D86688">
        <w:rPr>
          <w:rFonts w:ascii="Arial Narrow" w:hAnsi="Arial Narrow"/>
          <w:color w:val="000000" w:themeColor="text1"/>
          <w:sz w:val="22"/>
          <w:szCs w:val="22"/>
        </w:rPr>
        <w:t>. Jurnal Pendidikan Penabur-No.18 tahun ke-11/Juni.</w:t>
      </w:r>
    </w:p>
    <w:p w:rsidR="00C87306" w:rsidRPr="00D86688" w:rsidRDefault="00C87306" w:rsidP="002D3CA7">
      <w:pPr>
        <w:pStyle w:val="NormalWeb"/>
        <w:spacing w:before="0" w:beforeAutospacing="0" w:after="0" w:afterAutospacing="0"/>
        <w:ind w:left="709" w:hanging="709"/>
        <w:jc w:val="both"/>
        <w:rPr>
          <w:rFonts w:ascii="Arial Narrow" w:hAnsi="Arial Narrow"/>
          <w:color w:val="000000" w:themeColor="text1"/>
          <w:sz w:val="22"/>
          <w:szCs w:val="22"/>
        </w:rPr>
      </w:pPr>
      <w:r w:rsidRPr="00D86688">
        <w:rPr>
          <w:rFonts w:ascii="Arial Narrow" w:hAnsi="Arial Narrow"/>
          <w:color w:val="000000" w:themeColor="text1"/>
          <w:sz w:val="22"/>
          <w:szCs w:val="22"/>
        </w:rPr>
        <w:t xml:space="preserve">Sukmara, D. 2007. </w:t>
      </w:r>
      <w:r w:rsidRPr="00D86688">
        <w:rPr>
          <w:rFonts w:ascii="Arial Narrow" w:hAnsi="Arial Narrow"/>
          <w:i/>
          <w:color w:val="000000" w:themeColor="text1"/>
          <w:sz w:val="22"/>
          <w:szCs w:val="22"/>
        </w:rPr>
        <w:t>Implementasi Life Skill dalam KTSP</w:t>
      </w:r>
      <w:r w:rsidRPr="00D86688">
        <w:rPr>
          <w:rFonts w:ascii="Arial Narrow" w:hAnsi="Arial Narrow"/>
          <w:color w:val="000000" w:themeColor="text1"/>
          <w:sz w:val="22"/>
          <w:szCs w:val="22"/>
        </w:rPr>
        <w:t>. Bandung: Mugni Sejahtera.</w:t>
      </w:r>
    </w:p>
    <w:p w:rsidR="00C87306" w:rsidRPr="00D86688" w:rsidRDefault="00C87306" w:rsidP="002D3CA7">
      <w:pPr>
        <w:pStyle w:val="NormalWeb"/>
        <w:spacing w:before="0" w:beforeAutospacing="0" w:after="0" w:afterAutospacing="0"/>
        <w:ind w:left="709" w:hanging="709"/>
        <w:jc w:val="both"/>
        <w:rPr>
          <w:rFonts w:ascii="Arial Narrow" w:hAnsi="Arial Narrow"/>
          <w:color w:val="000000" w:themeColor="text1"/>
          <w:sz w:val="22"/>
          <w:szCs w:val="22"/>
        </w:rPr>
      </w:pPr>
      <w:r w:rsidRPr="00D86688">
        <w:rPr>
          <w:rFonts w:ascii="Arial Narrow" w:hAnsi="Arial Narrow"/>
          <w:color w:val="000000" w:themeColor="text1"/>
          <w:sz w:val="22"/>
          <w:szCs w:val="22"/>
        </w:rPr>
        <w:t xml:space="preserve">Syaeffudin, U. 2010. </w:t>
      </w:r>
      <w:r w:rsidRPr="00D86688">
        <w:rPr>
          <w:rFonts w:ascii="Arial Narrow" w:hAnsi="Arial Narrow"/>
          <w:i/>
          <w:color w:val="000000" w:themeColor="text1"/>
          <w:sz w:val="22"/>
          <w:szCs w:val="22"/>
        </w:rPr>
        <w:t>Pengembangan Profesi Guru</w:t>
      </w:r>
      <w:r w:rsidRPr="00D86688">
        <w:rPr>
          <w:rFonts w:ascii="Arial Narrow" w:hAnsi="Arial Narrow"/>
          <w:color w:val="000000" w:themeColor="text1"/>
          <w:sz w:val="22"/>
          <w:szCs w:val="22"/>
        </w:rPr>
        <w:t>. Bandung: Alfabeta.</w:t>
      </w:r>
    </w:p>
    <w:p w:rsidR="00C87306" w:rsidRPr="00D86688" w:rsidRDefault="00C87306" w:rsidP="002D3CA7">
      <w:pPr>
        <w:spacing w:after="0" w:line="240" w:lineRule="auto"/>
        <w:rPr>
          <w:rFonts w:ascii="Arial Narrow" w:hAnsi="Arial Narrow"/>
          <w:color w:val="000000" w:themeColor="text1"/>
          <w:sz w:val="22"/>
        </w:rPr>
      </w:pPr>
      <w:r w:rsidRPr="00D86688">
        <w:rPr>
          <w:rFonts w:ascii="Arial Narrow" w:hAnsi="Arial Narrow"/>
          <w:color w:val="000000" w:themeColor="text1"/>
          <w:sz w:val="22"/>
        </w:rPr>
        <w:t xml:space="preserve">Usman, U. 2011. </w:t>
      </w:r>
      <w:r w:rsidRPr="00D86688">
        <w:rPr>
          <w:rFonts w:ascii="Arial Narrow" w:hAnsi="Arial Narrow"/>
          <w:i/>
          <w:color w:val="000000" w:themeColor="text1"/>
          <w:sz w:val="22"/>
        </w:rPr>
        <w:t>Menjadi Guru Profesional</w:t>
      </w:r>
      <w:r w:rsidRPr="00D86688">
        <w:rPr>
          <w:rFonts w:ascii="Arial Narrow" w:hAnsi="Arial Narrow"/>
          <w:color w:val="000000" w:themeColor="text1"/>
          <w:sz w:val="22"/>
        </w:rPr>
        <w:t xml:space="preserve">. Bandung: Remaja Rosdakarya. </w:t>
      </w:r>
    </w:p>
    <w:p w:rsidR="00C87306" w:rsidRPr="00D86688" w:rsidRDefault="00C87306" w:rsidP="002D3CA7">
      <w:pPr>
        <w:pStyle w:val="BodyTextIndent"/>
        <w:tabs>
          <w:tab w:val="left" w:pos="3680"/>
        </w:tabs>
        <w:spacing w:after="0"/>
        <w:ind w:left="567" w:hanging="567"/>
        <w:jc w:val="both"/>
        <w:outlineLvl w:val="0"/>
        <w:rPr>
          <w:rFonts w:ascii="Arial Narrow" w:hAnsi="Arial Narrow"/>
          <w:color w:val="000000" w:themeColor="text1"/>
          <w:sz w:val="22"/>
          <w:szCs w:val="22"/>
        </w:rPr>
      </w:pPr>
      <w:r w:rsidRPr="00D86688">
        <w:rPr>
          <w:rFonts w:ascii="Arial Narrow" w:hAnsi="Arial Narrow"/>
          <w:color w:val="000000" w:themeColor="text1"/>
          <w:sz w:val="22"/>
          <w:szCs w:val="22"/>
        </w:rPr>
        <w:t xml:space="preserve">Wahjosumidjo. 2002. </w:t>
      </w:r>
      <w:r w:rsidRPr="00D86688">
        <w:rPr>
          <w:rFonts w:ascii="Arial Narrow" w:hAnsi="Arial Narrow"/>
          <w:i/>
          <w:color w:val="000000" w:themeColor="text1"/>
          <w:sz w:val="22"/>
          <w:szCs w:val="22"/>
        </w:rPr>
        <w:t>Kepemimpinan dan Motivasi</w:t>
      </w:r>
      <w:r w:rsidRPr="00D86688">
        <w:rPr>
          <w:rFonts w:ascii="Arial Narrow" w:hAnsi="Arial Narrow"/>
          <w:color w:val="000000" w:themeColor="text1"/>
          <w:sz w:val="22"/>
          <w:szCs w:val="22"/>
        </w:rPr>
        <w:t xml:space="preserve">. Jakarta: Ghalia Indonesia. </w:t>
      </w:r>
    </w:p>
    <w:p w:rsidR="00C87306" w:rsidRPr="00D86688" w:rsidRDefault="00C87306" w:rsidP="002D3CA7">
      <w:pPr>
        <w:spacing w:after="0" w:line="240" w:lineRule="auto"/>
        <w:rPr>
          <w:rFonts w:ascii="Arial Narrow" w:hAnsi="Arial Narrow"/>
          <w:color w:val="000000" w:themeColor="text1"/>
          <w:sz w:val="22"/>
        </w:rPr>
      </w:pPr>
    </w:p>
    <w:p w:rsidR="00C87306" w:rsidRPr="00BB1F75" w:rsidRDefault="00C87306" w:rsidP="002D3CA7">
      <w:pPr>
        <w:spacing w:after="0" w:line="240" w:lineRule="auto"/>
        <w:rPr>
          <w:rFonts w:ascii="Arial Narrow" w:hAnsi="Arial Narrow" w:cs="Arial"/>
          <w:sz w:val="22"/>
          <w:shd w:val="clear" w:color="auto" w:fill="FFFFFF"/>
          <w:lang w:val="id-ID"/>
        </w:rPr>
      </w:pPr>
    </w:p>
    <w:sectPr w:rsidR="00C87306" w:rsidRPr="00BB1F75" w:rsidSect="0034120F">
      <w:headerReference w:type="even" r:id="rId10"/>
      <w:headerReference w:type="default" r:id="rId11"/>
      <w:footerReference w:type="even" r:id="rId12"/>
      <w:footerReference w:type="default" r:id="rId13"/>
      <w:footnotePr>
        <w:numRestart w:val="eachSect"/>
      </w:footnotePr>
      <w:pgSz w:w="11907" w:h="16840" w:code="9"/>
      <w:pgMar w:top="1701" w:right="1701" w:bottom="1701" w:left="1701" w:header="1021" w:footer="1021" w:gutter="0"/>
      <w:pgNumType w:start="4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4DE" w:rsidRDefault="004664DE" w:rsidP="00001A0A">
      <w:pPr>
        <w:spacing w:after="0" w:line="240" w:lineRule="auto"/>
      </w:pPr>
      <w:r>
        <w:separator/>
      </w:r>
    </w:p>
  </w:endnote>
  <w:endnote w:type="continuationSeparator" w:id="1">
    <w:p w:rsidR="004664DE" w:rsidRDefault="004664DE" w:rsidP="00001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357"/>
      <w:docPartObj>
        <w:docPartGallery w:val="Page Numbers (Bottom of Page)"/>
        <w:docPartUnique/>
      </w:docPartObj>
    </w:sdtPr>
    <w:sdtContent>
      <w:p w:rsidR="00B16A08" w:rsidRDefault="00B16A08">
        <w:pPr>
          <w:pStyle w:val="Footer"/>
          <w:jc w:val="center"/>
        </w:pPr>
        <w:fldSimple w:instr=" PAGE   \* MERGEFORMAT ">
          <w:r w:rsidR="00EB7C69">
            <w:rPr>
              <w:noProof/>
            </w:rPr>
            <w:t>42</w:t>
          </w:r>
        </w:fldSimple>
      </w:p>
    </w:sdtContent>
  </w:sdt>
  <w:p w:rsidR="00324F99" w:rsidRPr="00504A48" w:rsidRDefault="00324F99" w:rsidP="00504A48">
    <w:pPr>
      <w:pStyle w:val="Footer"/>
      <w:rPr>
        <w:rFonts w:ascii="Humanst521 Lt BT" w:hAnsi="Humanst521 Lt B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Humanst521 Lt BT" w:hAnsi="Humanst521 Lt BT"/>
        <w:szCs w:val="24"/>
      </w:rPr>
      <w:id w:val="1810437023"/>
      <w:docPartObj>
        <w:docPartGallery w:val="Page Numbers (Bottom of Page)"/>
        <w:docPartUnique/>
      </w:docPartObj>
    </w:sdtPr>
    <w:sdtEndPr>
      <w:rPr>
        <w:szCs w:val="22"/>
      </w:rPr>
    </w:sdtEndPr>
    <w:sdtContent>
      <w:p w:rsidR="00324F99" w:rsidRPr="001F3F9F" w:rsidRDefault="00B16A08" w:rsidP="00B16A08">
        <w:pPr>
          <w:pStyle w:val="Footer"/>
          <w:jc w:val="center"/>
          <w:rPr>
            <w:rFonts w:ascii="Humanst521 Lt BT" w:hAnsi="Humanst521 Lt BT"/>
          </w:rPr>
        </w:pPr>
        <w:r w:rsidRPr="00B16A08">
          <w:rPr>
            <w:rFonts w:ascii="Arial Narrow" w:hAnsi="Arial Narrow"/>
            <w:sz w:val="22"/>
          </w:rPr>
          <w:t>42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4DE" w:rsidRDefault="004664DE" w:rsidP="00001A0A">
      <w:pPr>
        <w:spacing w:after="0" w:line="240" w:lineRule="auto"/>
      </w:pPr>
      <w:r>
        <w:separator/>
      </w:r>
    </w:p>
  </w:footnote>
  <w:footnote w:type="continuationSeparator" w:id="1">
    <w:p w:rsidR="004664DE" w:rsidRDefault="004664DE" w:rsidP="00001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392E4D" w:rsidRDefault="00324F99" w:rsidP="00657DC6">
    <w:pPr>
      <w:bidi/>
      <w:spacing w:after="0" w:line="240" w:lineRule="auto"/>
      <w:rPr>
        <w:rFonts w:ascii="Agency FB" w:hAnsi="Agency FB"/>
        <w:color w:val="000000" w:themeColor="text1"/>
        <w:sz w:val="22"/>
        <w:lang w:val="id-ID"/>
      </w:rPr>
    </w:pPr>
    <w:r w:rsidRPr="00D91D48">
      <w:rPr>
        <w:rFonts w:ascii="Agency FB" w:hAnsi="Agency FB"/>
        <w:color w:val="000000" w:themeColor="text1"/>
        <w:sz w:val="22"/>
        <w:lang w:val="en-AU"/>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99" w:rsidRPr="00BD22CC" w:rsidRDefault="00324F99"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4F4"/>
    <w:multiLevelType w:val="hybridMultilevel"/>
    <w:tmpl w:val="187804DC"/>
    <w:lvl w:ilvl="0" w:tplc="9F727546">
      <w:start w:val="1"/>
      <w:numFmt w:val="decimal"/>
      <w:lvlText w:val="%1)"/>
      <w:lvlJc w:val="left"/>
      <w:pPr>
        <w:ind w:left="108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C1230"/>
    <w:multiLevelType w:val="hybridMultilevel"/>
    <w:tmpl w:val="7D8E19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22650E"/>
    <w:multiLevelType w:val="hybridMultilevel"/>
    <w:tmpl w:val="EF16D3BE"/>
    <w:lvl w:ilvl="0" w:tplc="9614EA4C">
      <w:start w:val="1"/>
      <w:numFmt w:val="lowerLetter"/>
      <w:lvlText w:val="%1)"/>
      <w:lvlJc w:val="left"/>
      <w:pPr>
        <w:ind w:left="181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4">
    <w:nsid w:val="08C50B9C"/>
    <w:multiLevelType w:val="hybridMultilevel"/>
    <w:tmpl w:val="572EF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A7085"/>
    <w:multiLevelType w:val="hybridMultilevel"/>
    <w:tmpl w:val="EB665CAC"/>
    <w:lvl w:ilvl="0" w:tplc="2FA2D7D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6">
    <w:nsid w:val="0E521BD8"/>
    <w:multiLevelType w:val="hybridMultilevel"/>
    <w:tmpl w:val="866075A4"/>
    <w:lvl w:ilvl="0" w:tplc="85EC2568">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7">
    <w:nsid w:val="107D4166"/>
    <w:multiLevelType w:val="hybridMultilevel"/>
    <w:tmpl w:val="52C81F6E"/>
    <w:lvl w:ilvl="0" w:tplc="9CC6CE9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1DC4FDD"/>
    <w:multiLevelType w:val="hybridMultilevel"/>
    <w:tmpl w:val="F5623310"/>
    <w:lvl w:ilvl="0" w:tplc="9F727546">
      <w:start w:val="1"/>
      <w:numFmt w:val="decimal"/>
      <w:lvlText w:val="%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6193C"/>
    <w:multiLevelType w:val="hybridMultilevel"/>
    <w:tmpl w:val="6C5205D6"/>
    <w:lvl w:ilvl="0" w:tplc="04210017">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D271FB1"/>
    <w:multiLevelType w:val="hybridMultilevel"/>
    <w:tmpl w:val="E852272E"/>
    <w:lvl w:ilvl="0" w:tplc="984AC826">
      <w:start w:val="1"/>
      <w:numFmt w:val="upperLetter"/>
      <w:lvlText w:val="%1."/>
      <w:lvlJc w:val="left"/>
      <w:pPr>
        <w:ind w:left="1126" w:hanging="360"/>
      </w:pPr>
      <w:rPr>
        <w:rFonts w:hint="default"/>
      </w:rPr>
    </w:lvl>
    <w:lvl w:ilvl="1" w:tplc="04210019" w:tentative="1">
      <w:start w:val="1"/>
      <w:numFmt w:val="lowerLetter"/>
      <w:lvlText w:val="%2."/>
      <w:lvlJc w:val="left"/>
      <w:pPr>
        <w:ind w:left="1846" w:hanging="360"/>
      </w:pPr>
    </w:lvl>
    <w:lvl w:ilvl="2" w:tplc="0421001B" w:tentative="1">
      <w:start w:val="1"/>
      <w:numFmt w:val="lowerRoman"/>
      <w:lvlText w:val="%3."/>
      <w:lvlJc w:val="right"/>
      <w:pPr>
        <w:ind w:left="2566" w:hanging="180"/>
      </w:pPr>
    </w:lvl>
    <w:lvl w:ilvl="3" w:tplc="0421000F" w:tentative="1">
      <w:start w:val="1"/>
      <w:numFmt w:val="decimal"/>
      <w:lvlText w:val="%4."/>
      <w:lvlJc w:val="left"/>
      <w:pPr>
        <w:ind w:left="3286" w:hanging="360"/>
      </w:pPr>
    </w:lvl>
    <w:lvl w:ilvl="4" w:tplc="04210019" w:tentative="1">
      <w:start w:val="1"/>
      <w:numFmt w:val="lowerLetter"/>
      <w:lvlText w:val="%5."/>
      <w:lvlJc w:val="left"/>
      <w:pPr>
        <w:ind w:left="4006" w:hanging="360"/>
      </w:pPr>
    </w:lvl>
    <w:lvl w:ilvl="5" w:tplc="0421001B" w:tentative="1">
      <w:start w:val="1"/>
      <w:numFmt w:val="lowerRoman"/>
      <w:lvlText w:val="%6."/>
      <w:lvlJc w:val="right"/>
      <w:pPr>
        <w:ind w:left="4726" w:hanging="180"/>
      </w:pPr>
    </w:lvl>
    <w:lvl w:ilvl="6" w:tplc="0421000F" w:tentative="1">
      <w:start w:val="1"/>
      <w:numFmt w:val="decimal"/>
      <w:lvlText w:val="%7."/>
      <w:lvlJc w:val="left"/>
      <w:pPr>
        <w:ind w:left="5446" w:hanging="360"/>
      </w:pPr>
    </w:lvl>
    <w:lvl w:ilvl="7" w:tplc="04210019" w:tentative="1">
      <w:start w:val="1"/>
      <w:numFmt w:val="lowerLetter"/>
      <w:lvlText w:val="%8."/>
      <w:lvlJc w:val="left"/>
      <w:pPr>
        <w:ind w:left="6166" w:hanging="360"/>
      </w:pPr>
    </w:lvl>
    <w:lvl w:ilvl="8" w:tplc="0421001B" w:tentative="1">
      <w:start w:val="1"/>
      <w:numFmt w:val="lowerRoman"/>
      <w:lvlText w:val="%9."/>
      <w:lvlJc w:val="right"/>
      <w:pPr>
        <w:ind w:left="6886" w:hanging="180"/>
      </w:pPr>
    </w:lvl>
  </w:abstractNum>
  <w:abstractNum w:abstractNumId="11">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0597E"/>
    <w:multiLevelType w:val="hybridMultilevel"/>
    <w:tmpl w:val="52086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EF0CD3"/>
    <w:multiLevelType w:val="hybridMultilevel"/>
    <w:tmpl w:val="670E0924"/>
    <w:lvl w:ilvl="0" w:tplc="24D2F0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9E85D45"/>
    <w:multiLevelType w:val="hybridMultilevel"/>
    <w:tmpl w:val="A4DABD84"/>
    <w:lvl w:ilvl="0" w:tplc="2AC2DB14">
      <w:start w:val="1"/>
      <w:numFmt w:val="decimal"/>
      <w:lvlText w:val="%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01AB4"/>
    <w:multiLevelType w:val="hybridMultilevel"/>
    <w:tmpl w:val="57F01F8C"/>
    <w:lvl w:ilvl="0" w:tplc="1BF03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096D40"/>
    <w:multiLevelType w:val="hybridMultilevel"/>
    <w:tmpl w:val="25F23016"/>
    <w:lvl w:ilvl="0" w:tplc="0421001B">
      <w:start w:val="1"/>
      <w:numFmt w:val="lowerRoman"/>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34636BB3"/>
    <w:multiLevelType w:val="hybridMultilevel"/>
    <w:tmpl w:val="AFA60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CA54CC"/>
    <w:multiLevelType w:val="hybridMultilevel"/>
    <w:tmpl w:val="DFFA3124"/>
    <w:lvl w:ilvl="0" w:tplc="7C400560">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8960A5D"/>
    <w:multiLevelType w:val="hybridMultilevel"/>
    <w:tmpl w:val="5B867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E47C6"/>
    <w:multiLevelType w:val="hybridMultilevel"/>
    <w:tmpl w:val="6388E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7578C"/>
    <w:multiLevelType w:val="hybridMultilevel"/>
    <w:tmpl w:val="262E3B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3113E0"/>
    <w:multiLevelType w:val="hybridMultilevel"/>
    <w:tmpl w:val="0538A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67664"/>
    <w:multiLevelType w:val="hybridMultilevel"/>
    <w:tmpl w:val="39D881F2"/>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1225D"/>
    <w:multiLevelType w:val="hybridMultilevel"/>
    <w:tmpl w:val="5D7859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AD31DE"/>
    <w:multiLevelType w:val="hybridMultilevel"/>
    <w:tmpl w:val="C44647FC"/>
    <w:lvl w:ilvl="0" w:tplc="B720EE50">
      <w:start w:val="1"/>
      <w:numFmt w:val="upperLetter"/>
      <w:lvlText w:val="%1."/>
      <w:lvlJc w:val="left"/>
      <w:pPr>
        <w:ind w:left="1146" w:hanging="360"/>
      </w:pPr>
      <w:rPr>
        <w:rFonts w:hint="default"/>
      </w:rPr>
    </w:lvl>
    <w:lvl w:ilvl="1" w:tplc="9F727546">
      <w:start w:val="1"/>
      <w:numFmt w:val="decimal"/>
      <w:lvlText w:val="%2)"/>
      <w:lvlJc w:val="left"/>
      <w:pPr>
        <w:ind w:left="1866" w:hanging="360"/>
      </w:pPr>
      <w:rPr>
        <w:rFonts w:ascii="Times New Roman" w:hAnsi="Times New Roman" w:cs="Times New Roman" w:hint="default"/>
        <w:i w:val="0"/>
        <w:sz w:val="24"/>
        <w:szCs w:val="24"/>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2BD4E212">
      <w:start w:val="1"/>
      <w:numFmt w:val="decimal"/>
      <w:lvlText w:val="%5."/>
      <w:lvlJc w:val="left"/>
      <w:pPr>
        <w:ind w:left="4026" w:hanging="360"/>
      </w:pPr>
      <w:rPr>
        <w:rFonts w:hint="default"/>
      </w:rPr>
    </w:lvl>
    <w:lvl w:ilvl="5" w:tplc="155A6998">
      <w:start w:val="4"/>
      <w:numFmt w:val="lowerLetter"/>
      <w:lvlText w:val="%6."/>
      <w:lvlJc w:val="left"/>
      <w:pPr>
        <w:ind w:left="4926" w:hanging="36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44AF42C5"/>
    <w:multiLevelType w:val="hybridMultilevel"/>
    <w:tmpl w:val="CB2E553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DFA07FF2">
      <w:start w:val="6"/>
      <w:numFmt w:val="upperRoman"/>
      <w:lvlText w:val="%3."/>
      <w:lvlJc w:val="left"/>
      <w:pPr>
        <w:ind w:left="2700" w:hanging="720"/>
      </w:pPr>
      <w:rPr>
        <w:rFonts w:cs="Times New Roman" w:hint="default"/>
      </w:rPr>
    </w:lvl>
    <w:lvl w:ilvl="3" w:tplc="04210017">
      <w:start w:val="1"/>
      <w:numFmt w:val="lowerLetter"/>
      <w:lvlText w:val="%4)"/>
      <w:lvlJc w:val="left"/>
      <w:pPr>
        <w:ind w:left="2880" w:hanging="360"/>
      </w:pPr>
      <w:rPr>
        <w:b w:val="0"/>
        <w:sz w:val="24"/>
        <w:szCs w:val="24"/>
      </w:rPr>
    </w:lvl>
    <w:lvl w:ilvl="4" w:tplc="9F727546">
      <w:start w:val="1"/>
      <w:numFmt w:val="decimal"/>
      <w:lvlText w:val="%5)"/>
      <w:lvlJc w:val="left"/>
      <w:pPr>
        <w:ind w:left="3600" w:hanging="360"/>
      </w:pPr>
      <w:rPr>
        <w:rFonts w:ascii="Times New Roman" w:hAnsi="Times New Roman" w:cs="Times New Roman" w:hint="default"/>
        <w:i w:val="0"/>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5C00890"/>
    <w:multiLevelType w:val="hybridMultilevel"/>
    <w:tmpl w:val="6344C780"/>
    <w:lvl w:ilvl="0" w:tplc="18420C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8801FA4"/>
    <w:multiLevelType w:val="hybridMultilevel"/>
    <w:tmpl w:val="8926DDB4"/>
    <w:lvl w:ilvl="0" w:tplc="D14604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A990F42"/>
    <w:multiLevelType w:val="hybridMultilevel"/>
    <w:tmpl w:val="ACBEA91C"/>
    <w:lvl w:ilvl="0" w:tplc="0421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4AC47BA4"/>
    <w:multiLevelType w:val="multilevel"/>
    <w:tmpl w:val="C8E81C9A"/>
    <w:lvl w:ilvl="0">
      <w:start w:val="1"/>
      <w:numFmt w:val="lowerRoman"/>
      <w:lvlText w:val="%1."/>
      <w:lvlJc w:val="right"/>
      <w:pPr>
        <w:tabs>
          <w:tab w:val="num" w:pos="1080"/>
        </w:tabs>
        <w:ind w:left="1080" w:hanging="360"/>
      </w:pPr>
      <w:rPr>
        <w:b w:val="0"/>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nsid w:val="4E2B1BEA"/>
    <w:multiLevelType w:val="hybridMultilevel"/>
    <w:tmpl w:val="72D2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C65E3"/>
    <w:multiLevelType w:val="hybridMultilevel"/>
    <w:tmpl w:val="24564F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064542D"/>
    <w:multiLevelType w:val="hybridMultilevel"/>
    <w:tmpl w:val="8AAE9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235025A"/>
    <w:multiLevelType w:val="hybridMultilevel"/>
    <w:tmpl w:val="02E21768"/>
    <w:lvl w:ilvl="0" w:tplc="EDA6C2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3436675"/>
    <w:multiLevelType w:val="hybridMultilevel"/>
    <w:tmpl w:val="6A40ACFC"/>
    <w:lvl w:ilvl="0" w:tplc="04210017">
      <w:start w:val="1"/>
      <w:numFmt w:val="lowerLetter"/>
      <w:lvlText w:val="%1)"/>
      <w:lvlJc w:val="left"/>
      <w:pPr>
        <w:ind w:left="1817" w:hanging="360"/>
      </w:pPr>
    </w:lvl>
    <w:lvl w:ilvl="1" w:tplc="04210019" w:tentative="1">
      <w:start w:val="1"/>
      <w:numFmt w:val="lowerLetter"/>
      <w:lvlText w:val="%2."/>
      <w:lvlJc w:val="left"/>
      <w:pPr>
        <w:ind w:left="2537" w:hanging="360"/>
      </w:pPr>
    </w:lvl>
    <w:lvl w:ilvl="2" w:tplc="0421001B" w:tentative="1">
      <w:start w:val="1"/>
      <w:numFmt w:val="lowerRoman"/>
      <w:lvlText w:val="%3."/>
      <w:lvlJc w:val="right"/>
      <w:pPr>
        <w:ind w:left="3257" w:hanging="180"/>
      </w:pPr>
    </w:lvl>
    <w:lvl w:ilvl="3" w:tplc="0421000F" w:tentative="1">
      <w:start w:val="1"/>
      <w:numFmt w:val="decimal"/>
      <w:lvlText w:val="%4."/>
      <w:lvlJc w:val="left"/>
      <w:pPr>
        <w:ind w:left="3977" w:hanging="360"/>
      </w:pPr>
    </w:lvl>
    <w:lvl w:ilvl="4" w:tplc="04210019" w:tentative="1">
      <w:start w:val="1"/>
      <w:numFmt w:val="lowerLetter"/>
      <w:lvlText w:val="%5."/>
      <w:lvlJc w:val="left"/>
      <w:pPr>
        <w:ind w:left="4697" w:hanging="360"/>
      </w:pPr>
    </w:lvl>
    <w:lvl w:ilvl="5" w:tplc="0421001B" w:tentative="1">
      <w:start w:val="1"/>
      <w:numFmt w:val="lowerRoman"/>
      <w:lvlText w:val="%6."/>
      <w:lvlJc w:val="right"/>
      <w:pPr>
        <w:ind w:left="5417" w:hanging="180"/>
      </w:pPr>
    </w:lvl>
    <w:lvl w:ilvl="6" w:tplc="0421000F" w:tentative="1">
      <w:start w:val="1"/>
      <w:numFmt w:val="decimal"/>
      <w:lvlText w:val="%7."/>
      <w:lvlJc w:val="left"/>
      <w:pPr>
        <w:ind w:left="6137" w:hanging="360"/>
      </w:pPr>
    </w:lvl>
    <w:lvl w:ilvl="7" w:tplc="04210019" w:tentative="1">
      <w:start w:val="1"/>
      <w:numFmt w:val="lowerLetter"/>
      <w:lvlText w:val="%8."/>
      <w:lvlJc w:val="left"/>
      <w:pPr>
        <w:ind w:left="6857" w:hanging="360"/>
      </w:pPr>
    </w:lvl>
    <w:lvl w:ilvl="8" w:tplc="0421001B" w:tentative="1">
      <w:start w:val="1"/>
      <w:numFmt w:val="lowerRoman"/>
      <w:lvlText w:val="%9."/>
      <w:lvlJc w:val="right"/>
      <w:pPr>
        <w:ind w:left="7577" w:hanging="180"/>
      </w:pPr>
    </w:lvl>
  </w:abstractNum>
  <w:abstractNum w:abstractNumId="37">
    <w:nsid w:val="57063B64"/>
    <w:multiLevelType w:val="hybridMultilevel"/>
    <w:tmpl w:val="EE8A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4D75B2"/>
    <w:multiLevelType w:val="hybridMultilevel"/>
    <w:tmpl w:val="3172569E"/>
    <w:lvl w:ilvl="0" w:tplc="3022D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5E33BA"/>
    <w:multiLevelType w:val="hybridMultilevel"/>
    <w:tmpl w:val="D0A86050"/>
    <w:lvl w:ilvl="0" w:tplc="9F727546">
      <w:start w:val="1"/>
      <w:numFmt w:val="decimal"/>
      <w:lvlText w:val="%1)"/>
      <w:lvlJc w:val="left"/>
      <w:pPr>
        <w:ind w:left="1494" w:hanging="360"/>
      </w:pPr>
      <w:rPr>
        <w:rFonts w:ascii="Times New Roman" w:hAnsi="Times New Roman" w:cs="Times New Roman" w:hint="default"/>
        <w:i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nsid w:val="68A83100"/>
    <w:multiLevelType w:val="hybridMultilevel"/>
    <w:tmpl w:val="8B302E0A"/>
    <w:lvl w:ilvl="0" w:tplc="11309EBE">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2">
    <w:nsid w:val="68B95EB5"/>
    <w:multiLevelType w:val="hybridMultilevel"/>
    <w:tmpl w:val="4C801B6C"/>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9A05D14"/>
    <w:multiLevelType w:val="hybridMultilevel"/>
    <w:tmpl w:val="55C041F2"/>
    <w:lvl w:ilvl="0" w:tplc="C12A1BF8">
      <w:start w:val="1"/>
      <w:numFmt w:val="upp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4">
    <w:nsid w:val="6A1A47F5"/>
    <w:multiLevelType w:val="hybridMultilevel"/>
    <w:tmpl w:val="921E0A8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5">
    <w:nsid w:val="6DE65E86"/>
    <w:multiLevelType w:val="hybridMultilevel"/>
    <w:tmpl w:val="2B2227BE"/>
    <w:lvl w:ilvl="0" w:tplc="EE6C6B92">
      <w:start w:val="1"/>
      <w:numFmt w:val="decimal"/>
      <w:lvlText w:val="%1."/>
      <w:lvlJc w:val="left"/>
      <w:pPr>
        <w:ind w:left="580" w:hanging="360"/>
      </w:pPr>
      <w:rPr>
        <w:rFonts w:hint="default"/>
        <w:i w:val="0"/>
        <w:iCs w:val="0"/>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6">
    <w:nsid w:val="74E00BDB"/>
    <w:multiLevelType w:val="hybridMultilevel"/>
    <w:tmpl w:val="7F0C696C"/>
    <w:lvl w:ilvl="0" w:tplc="B60C844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nsid w:val="7DCD714F"/>
    <w:multiLevelType w:val="hybridMultilevel"/>
    <w:tmpl w:val="2292C282"/>
    <w:lvl w:ilvl="0" w:tplc="9F727546">
      <w:start w:val="1"/>
      <w:numFmt w:val="decimal"/>
      <w:lvlText w:val="%1)"/>
      <w:lvlJc w:val="left"/>
      <w:pPr>
        <w:ind w:left="106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5"/>
  </w:num>
  <w:num w:numId="2">
    <w:abstractNumId w:val="27"/>
  </w:num>
  <w:num w:numId="3">
    <w:abstractNumId w:val="24"/>
  </w:num>
  <w:num w:numId="4">
    <w:abstractNumId w:val="9"/>
  </w:num>
  <w:num w:numId="5">
    <w:abstractNumId w:val="29"/>
  </w:num>
  <w:num w:numId="6">
    <w:abstractNumId w:val="40"/>
  </w:num>
  <w:num w:numId="7">
    <w:abstractNumId w:val="16"/>
  </w:num>
  <w:num w:numId="8">
    <w:abstractNumId w:val="47"/>
  </w:num>
  <w:num w:numId="9">
    <w:abstractNumId w:val="21"/>
  </w:num>
  <w:num w:numId="10">
    <w:abstractNumId w:val="23"/>
  </w:num>
  <w:num w:numId="11">
    <w:abstractNumId w:val="37"/>
  </w:num>
  <w:num w:numId="12">
    <w:abstractNumId w:val="26"/>
  </w:num>
  <w:num w:numId="13">
    <w:abstractNumId w:val="46"/>
  </w:num>
  <w:num w:numId="14">
    <w:abstractNumId w:val="30"/>
  </w:num>
  <w:num w:numId="15">
    <w:abstractNumId w:val="32"/>
  </w:num>
  <w:num w:numId="16">
    <w:abstractNumId w:val="4"/>
  </w:num>
  <w:num w:numId="17">
    <w:abstractNumId w:val="18"/>
  </w:num>
  <w:num w:numId="18">
    <w:abstractNumId w:val="3"/>
  </w:num>
  <w:num w:numId="19">
    <w:abstractNumId w:val="0"/>
  </w:num>
  <w:num w:numId="20">
    <w:abstractNumId w:val="39"/>
  </w:num>
  <w:num w:numId="21">
    <w:abstractNumId w:val="20"/>
  </w:num>
  <w:num w:numId="22">
    <w:abstractNumId w:val="14"/>
  </w:num>
  <w:num w:numId="23">
    <w:abstractNumId w:val="8"/>
  </w:num>
  <w:num w:numId="24">
    <w:abstractNumId w:val="11"/>
  </w:num>
  <w:num w:numId="25">
    <w:abstractNumId w:val="31"/>
  </w:num>
  <w:num w:numId="26">
    <w:abstractNumId w:val="17"/>
  </w:num>
  <w:num w:numId="27">
    <w:abstractNumId w:val="43"/>
  </w:num>
  <w:num w:numId="28">
    <w:abstractNumId w:val="36"/>
  </w:num>
  <w:num w:numId="29">
    <w:abstractNumId w:val="33"/>
  </w:num>
  <w:num w:numId="30">
    <w:abstractNumId w:val="28"/>
  </w:num>
  <w:num w:numId="31">
    <w:abstractNumId w:val="6"/>
  </w:num>
  <w:num w:numId="32">
    <w:abstractNumId w:val="2"/>
  </w:num>
  <w:num w:numId="33">
    <w:abstractNumId w:val="34"/>
  </w:num>
  <w:num w:numId="34">
    <w:abstractNumId w:val="35"/>
  </w:num>
  <w:num w:numId="35">
    <w:abstractNumId w:val="5"/>
  </w:num>
  <w:num w:numId="36">
    <w:abstractNumId w:val="12"/>
  </w:num>
  <w:num w:numId="37">
    <w:abstractNumId w:val="19"/>
  </w:num>
  <w:num w:numId="38">
    <w:abstractNumId w:val="41"/>
  </w:num>
  <w:num w:numId="39">
    <w:abstractNumId w:val="42"/>
  </w:num>
  <w:num w:numId="40">
    <w:abstractNumId w:val="38"/>
  </w:num>
  <w:num w:numId="41">
    <w:abstractNumId w:val="13"/>
  </w:num>
  <w:num w:numId="42">
    <w:abstractNumId w:val="1"/>
  </w:num>
  <w:num w:numId="43">
    <w:abstractNumId w:val="15"/>
  </w:num>
  <w:num w:numId="44">
    <w:abstractNumId w:val="10"/>
  </w:num>
  <w:num w:numId="45">
    <w:abstractNumId w:val="22"/>
  </w:num>
  <w:num w:numId="46">
    <w:abstractNumId w:val="7"/>
  </w:num>
  <w:num w:numId="47">
    <w:abstractNumId w:val="44"/>
  </w:num>
  <w:num w:numId="48">
    <w:abstractNumId w:val="2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evenAndOddHeaders/>
  <w:characterSpacingControl w:val="doNotCompress"/>
  <w:hdrShapeDefaults>
    <o:shapedefaults v:ext="edit" spidmax="24578">
      <o:colormru v:ext="edit" colors="#e308e8"/>
    </o:shapedefaults>
  </w:hdrShapeDefaults>
  <w:footnotePr>
    <w:numRestart w:val="eachSect"/>
    <w:footnote w:id="0"/>
    <w:footnote w:id="1"/>
  </w:footnotePr>
  <w:endnotePr>
    <w:endnote w:id="0"/>
    <w:endnote w:id="1"/>
  </w:endnotePr>
  <w:compat/>
  <w:rsids>
    <w:rsidRoot w:val="00900A2C"/>
    <w:rsid w:val="00001547"/>
    <w:rsid w:val="00001A0A"/>
    <w:rsid w:val="000049BF"/>
    <w:rsid w:val="000373D8"/>
    <w:rsid w:val="00041763"/>
    <w:rsid w:val="00046CAE"/>
    <w:rsid w:val="00053FF0"/>
    <w:rsid w:val="0005650F"/>
    <w:rsid w:val="00064B58"/>
    <w:rsid w:val="00065028"/>
    <w:rsid w:val="00065CF2"/>
    <w:rsid w:val="00065F90"/>
    <w:rsid w:val="00072981"/>
    <w:rsid w:val="000738E7"/>
    <w:rsid w:val="00085402"/>
    <w:rsid w:val="000955B4"/>
    <w:rsid w:val="000969B8"/>
    <w:rsid w:val="000A459D"/>
    <w:rsid w:val="000B1FE5"/>
    <w:rsid w:val="000C62EE"/>
    <w:rsid w:val="000D1604"/>
    <w:rsid w:val="000F2184"/>
    <w:rsid w:val="000F21EB"/>
    <w:rsid w:val="000F2D3C"/>
    <w:rsid w:val="000F7637"/>
    <w:rsid w:val="0010035A"/>
    <w:rsid w:val="001244DE"/>
    <w:rsid w:val="00124695"/>
    <w:rsid w:val="00131AC0"/>
    <w:rsid w:val="001341F3"/>
    <w:rsid w:val="00143E0C"/>
    <w:rsid w:val="00144F58"/>
    <w:rsid w:val="00152C65"/>
    <w:rsid w:val="00155AED"/>
    <w:rsid w:val="00156D88"/>
    <w:rsid w:val="001628BD"/>
    <w:rsid w:val="00163CB2"/>
    <w:rsid w:val="0016574F"/>
    <w:rsid w:val="0016596B"/>
    <w:rsid w:val="00174739"/>
    <w:rsid w:val="00176101"/>
    <w:rsid w:val="00196664"/>
    <w:rsid w:val="001A25CA"/>
    <w:rsid w:val="001A546C"/>
    <w:rsid w:val="001A7081"/>
    <w:rsid w:val="001B4546"/>
    <w:rsid w:val="001B485B"/>
    <w:rsid w:val="001C23B0"/>
    <w:rsid w:val="001C394A"/>
    <w:rsid w:val="001C39E8"/>
    <w:rsid w:val="001C6C2F"/>
    <w:rsid w:val="001D074C"/>
    <w:rsid w:val="001D0D28"/>
    <w:rsid w:val="001D2CCD"/>
    <w:rsid w:val="001E030E"/>
    <w:rsid w:val="001E2A4C"/>
    <w:rsid w:val="001E3594"/>
    <w:rsid w:val="001F0485"/>
    <w:rsid w:val="001F3010"/>
    <w:rsid w:val="001F3145"/>
    <w:rsid w:val="001F3F9F"/>
    <w:rsid w:val="001F673C"/>
    <w:rsid w:val="00204F1A"/>
    <w:rsid w:val="002075A9"/>
    <w:rsid w:val="00207B77"/>
    <w:rsid w:val="00213372"/>
    <w:rsid w:val="00215674"/>
    <w:rsid w:val="00216823"/>
    <w:rsid w:val="00217EDB"/>
    <w:rsid w:val="00220DEE"/>
    <w:rsid w:val="00222E38"/>
    <w:rsid w:val="002232F2"/>
    <w:rsid w:val="00225EE2"/>
    <w:rsid w:val="00230B08"/>
    <w:rsid w:val="00233FD8"/>
    <w:rsid w:val="00237B25"/>
    <w:rsid w:val="00240060"/>
    <w:rsid w:val="00242786"/>
    <w:rsid w:val="00243041"/>
    <w:rsid w:val="002439D4"/>
    <w:rsid w:val="00243A19"/>
    <w:rsid w:val="002463DF"/>
    <w:rsid w:val="00246F98"/>
    <w:rsid w:val="00257AD1"/>
    <w:rsid w:val="00262C2F"/>
    <w:rsid w:val="00267671"/>
    <w:rsid w:val="00267A8D"/>
    <w:rsid w:val="002739B4"/>
    <w:rsid w:val="002777AA"/>
    <w:rsid w:val="00290BC2"/>
    <w:rsid w:val="00291A83"/>
    <w:rsid w:val="00293C56"/>
    <w:rsid w:val="002A0FA5"/>
    <w:rsid w:val="002A3145"/>
    <w:rsid w:val="002A65F1"/>
    <w:rsid w:val="002B51F1"/>
    <w:rsid w:val="002B5A16"/>
    <w:rsid w:val="002B602F"/>
    <w:rsid w:val="002C228B"/>
    <w:rsid w:val="002C4A21"/>
    <w:rsid w:val="002C654B"/>
    <w:rsid w:val="002D28E8"/>
    <w:rsid w:val="002D3CA7"/>
    <w:rsid w:val="002D3CFB"/>
    <w:rsid w:val="002E46EA"/>
    <w:rsid w:val="002F3A1D"/>
    <w:rsid w:val="002F6A5E"/>
    <w:rsid w:val="003008FB"/>
    <w:rsid w:val="00302288"/>
    <w:rsid w:val="003034BE"/>
    <w:rsid w:val="0032117B"/>
    <w:rsid w:val="00324F99"/>
    <w:rsid w:val="00327E3D"/>
    <w:rsid w:val="00327F89"/>
    <w:rsid w:val="0033519C"/>
    <w:rsid w:val="003374AD"/>
    <w:rsid w:val="0034120F"/>
    <w:rsid w:val="00342EA6"/>
    <w:rsid w:val="0034574F"/>
    <w:rsid w:val="00350571"/>
    <w:rsid w:val="00350E47"/>
    <w:rsid w:val="00350E74"/>
    <w:rsid w:val="00356299"/>
    <w:rsid w:val="00357048"/>
    <w:rsid w:val="003643BE"/>
    <w:rsid w:val="0038479E"/>
    <w:rsid w:val="00385C7D"/>
    <w:rsid w:val="00390E2A"/>
    <w:rsid w:val="00392E4D"/>
    <w:rsid w:val="0039693B"/>
    <w:rsid w:val="00397CAD"/>
    <w:rsid w:val="003A0211"/>
    <w:rsid w:val="003A1F34"/>
    <w:rsid w:val="003A3F91"/>
    <w:rsid w:val="003A6F91"/>
    <w:rsid w:val="003B7F31"/>
    <w:rsid w:val="003C149D"/>
    <w:rsid w:val="003C3ABF"/>
    <w:rsid w:val="003C4BC3"/>
    <w:rsid w:val="003C7428"/>
    <w:rsid w:val="003D12CC"/>
    <w:rsid w:val="003E0E0E"/>
    <w:rsid w:val="003F028E"/>
    <w:rsid w:val="003F4625"/>
    <w:rsid w:val="003F4EFE"/>
    <w:rsid w:val="00400F24"/>
    <w:rsid w:val="004041D3"/>
    <w:rsid w:val="00404B47"/>
    <w:rsid w:val="00405252"/>
    <w:rsid w:val="00405391"/>
    <w:rsid w:val="00406B8B"/>
    <w:rsid w:val="00407E87"/>
    <w:rsid w:val="004163BB"/>
    <w:rsid w:val="00416EB0"/>
    <w:rsid w:val="004173A9"/>
    <w:rsid w:val="00427897"/>
    <w:rsid w:val="004340E4"/>
    <w:rsid w:val="00442CBB"/>
    <w:rsid w:val="00443542"/>
    <w:rsid w:val="004520CC"/>
    <w:rsid w:val="0045367C"/>
    <w:rsid w:val="004567A3"/>
    <w:rsid w:val="004621E8"/>
    <w:rsid w:val="004641C9"/>
    <w:rsid w:val="004656F3"/>
    <w:rsid w:val="004664DE"/>
    <w:rsid w:val="0047165E"/>
    <w:rsid w:val="0047718C"/>
    <w:rsid w:val="004779D5"/>
    <w:rsid w:val="004817DA"/>
    <w:rsid w:val="004A17C6"/>
    <w:rsid w:val="004A4BBC"/>
    <w:rsid w:val="004A5F58"/>
    <w:rsid w:val="004B15CB"/>
    <w:rsid w:val="004B27A0"/>
    <w:rsid w:val="004B28ED"/>
    <w:rsid w:val="004B3232"/>
    <w:rsid w:val="004C1E8F"/>
    <w:rsid w:val="004C29F8"/>
    <w:rsid w:val="004C3A5C"/>
    <w:rsid w:val="004D2FE9"/>
    <w:rsid w:val="004D35F2"/>
    <w:rsid w:val="004E79C9"/>
    <w:rsid w:val="004F3AE7"/>
    <w:rsid w:val="004F528A"/>
    <w:rsid w:val="00504A48"/>
    <w:rsid w:val="005112A0"/>
    <w:rsid w:val="005172C9"/>
    <w:rsid w:val="005220CB"/>
    <w:rsid w:val="0052660F"/>
    <w:rsid w:val="00527E8C"/>
    <w:rsid w:val="00534E88"/>
    <w:rsid w:val="005507BE"/>
    <w:rsid w:val="0055176F"/>
    <w:rsid w:val="00553427"/>
    <w:rsid w:val="00561855"/>
    <w:rsid w:val="00561BCF"/>
    <w:rsid w:val="00570CC8"/>
    <w:rsid w:val="005719E7"/>
    <w:rsid w:val="00572751"/>
    <w:rsid w:val="00576D67"/>
    <w:rsid w:val="00576ECE"/>
    <w:rsid w:val="00580162"/>
    <w:rsid w:val="005824F9"/>
    <w:rsid w:val="00583CCC"/>
    <w:rsid w:val="00590589"/>
    <w:rsid w:val="005944AF"/>
    <w:rsid w:val="00594FDE"/>
    <w:rsid w:val="00596345"/>
    <w:rsid w:val="005A20EF"/>
    <w:rsid w:val="005A449C"/>
    <w:rsid w:val="005A6F6C"/>
    <w:rsid w:val="005A742E"/>
    <w:rsid w:val="005A7A57"/>
    <w:rsid w:val="005B149C"/>
    <w:rsid w:val="005B355B"/>
    <w:rsid w:val="005B5F35"/>
    <w:rsid w:val="005C009F"/>
    <w:rsid w:val="005C07CF"/>
    <w:rsid w:val="005C1336"/>
    <w:rsid w:val="005C3EB8"/>
    <w:rsid w:val="005C4895"/>
    <w:rsid w:val="005C74A8"/>
    <w:rsid w:val="005C7A0A"/>
    <w:rsid w:val="005D0031"/>
    <w:rsid w:val="005D0DC9"/>
    <w:rsid w:val="005D3A7F"/>
    <w:rsid w:val="005D42FD"/>
    <w:rsid w:val="005D6A62"/>
    <w:rsid w:val="005D6C41"/>
    <w:rsid w:val="005D7629"/>
    <w:rsid w:val="005E5024"/>
    <w:rsid w:val="005F55A7"/>
    <w:rsid w:val="00601994"/>
    <w:rsid w:val="0060401C"/>
    <w:rsid w:val="00610F1A"/>
    <w:rsid w:val="006123F1"/>
    <w:rsid w:val="00630D2E"/>
    <w:rsid w:val="006333F3"/>
    <w:rsid w:val="00635363"/>
    <w:rsid w:val="00635A92"/>
    <w:rsid w:val="00656E2B"/>
    <w:rsid w:val="00657DC6"/>
    <w:rsid w:val="0066065E"/>
    <w:rsid w:val="00661402"/>
    <w:rsid w:val="00662F8C"/>
    <w:rsid w:val="00663E34"/>
    <w:rsid w:val="00673307"/>
    <w:rsid w:val="00674A44"/>
    <w:rsid w:val="0067700A"/>
    <w:rsid w:val="00680D74"/>
    <w:rsid w:val="00682B13"/>
    <w:rsid w:val="00685940"/>
    <w:rsid w:val="00687AB9"/>
    <w:rsid w:val="00687C8C"/>
    <w:rsid w:val="0069218F"/>
    <w:rsid w:val="006A580B"/>
    <w:rsid w:val="006A6D84"/>
    <w:rsid w:val="006A6FD8"/>
    <w:rsid w:val="006B77A6"/>
    <w:rsid w:val="006C5080"/>
    <w:rsid w:val="006C7611"/>
    <w:rsid w:val="006D0501"/>
    <w:rsid w:val="006D160A"/>
    <w:rsid w:val="006D78B7"/>
    <w:rsid w:val="006E6F93"/>
    <w:rsid w:val="006F0E62"/>
    <w:rsid w:val="006F713E"/>
    <w:rsid w:val="007036E7"/>
    <w:rsid w:val="00717D5A"/>
    <w:rsid w:val="00721BB1"/>
    <w:rsid w:val="00723ABB"/>
    <w:rsid w:val="00724F51"/>
    <w:rsid w:val="0073215C"/>
    <w:rsid w:val="00746BFC"/>
    <w:rsid w:val="00750455"/>
    <w:rsid w:val="00754871"/>
    <w:rsid w:val="0077404A"/>
    <w:rsid w:val="00774D29"/>
    <w:rsid w:val="00776668"/>
    <w:rsid w:val="007825B1"/>
    <w:rsid w:val="00783B0B"/>
    <w:rsid w:val="00790B82"/>
    <w:rsid w:val="007953E4"/>
    <w:rsid w:val="007A12E5"/>
    <w:rsid w:val="007A1B04"/>
    <w:rsid w:val="007A29E4"/>
    <w:rsid w:val="007A4B7E"/>
    <w:rsid w:val="007A6AEA"/>
    <w:rsid w:val="007A78C0"/>
    <w:rsid w:val="007A7B85"/>
    <w:rsid w:val="007B078F"/>
    <w:rsid w:val="007B0B9D"/>
    <w:rsid w:val="007B46F9"/>
    <w:rsid w:val="007B5608"/>
    <w:rsid w:val="007C0DD6"/>
    <w:rsid w:val="007C433E"/>
    <w:rsid w:val="007D0D4A"/>
    <w:rsid w:val="007D7124"/>
    <w:rsid w:val="007D7427"/>
    <w:rsid w:val="007E4DE0"/>
    <w:rsid w:val="007E6AAB"/>
    <w:rsid w:val="007F339A"/>
    <w:rsid w:val="007F5BE9"/>
    <w:rsid w:val="00810E32"/>
    <w:rsid w:val="00811006"/>
    <w:rsid w:val="0081166D"/>
    <w:rsid w:val="0081467D"/>
    <w:rsid w:val="008206AE"/>
    <w:rsid w:val="0082533D"/>
    <w:rsid w:val="00845283"/>
    <w:rsid w:val="0084530F"/>
    <w:rsid w:val="0084714C"/>
    <w:rsid w:val="008512D5"/>
    <w:rsid w:val="00854DE9"/>
    <w:rsid w:val="0085556A"/>
    <w:rsid w:val="00856A0B"/>
    <w:rsid w:val="008654DC"/>
    <w:rsid w:val="00867E87"/>
    <w:rsid w:val="00876243"/>
    <w:rsid w:val="00881687"/>
    <w:rsid w:val="008819CF"/>
    <w:rsid w:val="00886D08"/>
    <w:rsid w:val="00891543"/>
    <w:rsid w:val="00895957"/>
    <w:rsid w:val="00896E75"/>
    <w:rsid w:val="008A00D0"/>
    <w:rsid w:val="008A23FB"/>
    <w:rsid w:val="008A2E3F"/>
    <w:rsid w:val="008B1682"/>
    <w:rsid w:val="008B1A92"/>
    <w:rsid w:val="008B3814"/>
    <w:rsid w:val="008B554B"/>
    <w:rsid w:val="008B7D8F"/>
    <w:rsid w:val="008C122C"/>
    <w:rsid w:val="008C1BD7"/>
    <w:rsid w:val="008C3477"/>
    <w:rsid w:val="008C6A4B"/>
    <w:rsid w:val="008D097A"/>
    <w:rsid w:val="008E2662"/>
    <w:rsid w:val="008F5761"/>
    <w:rsid w:val="00900555"/>
    <w:rsid w:val="00900A2C"/>
    <w:rsid w:val="009027D8"/>
    <w:rsid w:val="009052F2"/>
    <w:rsid w:val="0091363C"/>
    <w:rsid w:val="009223CB"/>
    <w:rsid w:val="00923884"/>
    <w:rsid w:val="00930CF1"/>
    <w:rsid w:val="009356BF"/>
    <w:rsid w:val="0093792B"/>
    <w:rsid w:val="00945A09"/>
    <w:rsid w:val="00960264"/>
    <w:rsid w:val="00961DFC"/>
    <w:rsid w:val="00962535"/>
    <w:rsid w:val="00962A4A"/>
    <w:rsid w:val="00962FDF"/>
    <w:rsid w:val="0096694B"/>
    <w:rsid w:val="009709A9"/>
    <w:rsid w:val="00971FFC"/>
    <w:rsid w:val="00973098"/>
    <w:rsid w:val="00976522"/>
    <w:rsid w:val="00987642"/>
    <w:rsid w:val="00990C1D"/>
    <w:rsid w:val="009A28C8"/>
    <w:rsid w:val="009A2D01"/>
    <w:rsid w:val="009B2014"/>
    <w:rsid w:val="009B5339"/>
    <w:rsid w:val="009B53F3"/>
    <w:rsid w:val="009B6C8B"/>
    <w:rsid w:val="009C6268"/>
    <w:rsid w:val="009C6E57"/>
    <w:rsid w:val="009E064B"/>
    <w:rsid w:val="009E2FF5"/>
    <w:rsid w:val="009F313E"/>
    <w:rsid w:val="009F570B"/>
    <w:rsid w:val="009F7CA5"/>
    <w:rsid w:val="00A01B3F"/>
    <w:rsid w:val="00A046B3"/>
    <w:rsid w:val="00A056A8"/>
    <w:rsid w:val="00A14887"/>
    <w:rsid w:val="00A251DC"/>
    <w:rsid w:val="00A353CB"/>
    <w:rsid w:val="00A4471F"/>
    <w:rsid w:val="00A4787A"/>
    <w:rsid w:val="00A50CDD"/>
    <w:rsid w:val="00A52C18"/>
    <w:rsid w:val="00A532C9"/>
    <w:rsid w:val="00A53FBB"/>
    <w:rsid w:val="00A63168"/>
    <w:rsid w:val="00A6638F"/>
    <w:rsid w:val="00A6797D"/>
    <w:rsid w:val="00A67B41"/>
    <w:rsid w:val="00A723E4"/>
    <w:rsid w:val="00A735D6"/>
    <w:rsid w:val="00A7379C"/>
    <w:rsid w:val="00A83E8D"/>
    <w:rsid w:val="00A851C2"/>
    <w:rsid w:val="00A861A3"/>
    <w:rsid w:val="00A87692"/>
    <w:rsid w:val="00AA4926"/>
    <w:rsid w:val="00AB19B1"/>
    <w:rsid w:val="00AB54F4"/>
    <w:rsid w:val="00AC0255"/>
    <w:rsid w:val="00AC14E5"/>
    <w:rsid w:val="00AC2C05"/>
    <w:rsid w:val="00AC3EFF"/>
    <w:rsid w:val="00AC4C74"/>
    <w:rsid w:val="00AD1254"/>
    <w:rsid w:val="00AD68F4"/>
    <w:rsid w:val="00AE21FF"/>
    <w:rsid w:val="00AE26BA"/>
    <w:rsid w:val="00AE3042"/>
    <w:rsid w:val="00AE6B32"/>
    <w:rsid w:val="00AE74A8"/>
    <w:rsid w:val="00AF0AD3"/>
    <w:rsid w:val="00AF400D"/>
    <w:rsid w:val="00AF54D1"/>
    <w:rsid w:val="00B065A2"/>
    <w:rsid w:val="00B07210"/>
    <w:rsid w:val="00B1570F"/>
    <w:rsid w:val="00B158A9"/>
    <w:rsid w:val="00B16A08"/>
    <w:rsid w:val="00B171C7"/>
    <w:rsid w:val="00B21E26"/>
    <w:rsid w:val="00B3088B"/>
    <w:rsid w:val="00B31BCB"/>
    <w:rsid w:val="00B320C3"/>
    <w:rsid w:val="00B32BBF"/>
    <w:rsid w:val="00B3385F"/>
    <w:rsid w:val="00B51609"/>
    <w:rsid w:val="00B52372"/>
    <w:rsid w:val="00B540F7"/>
    <w:rsid w:val="00B60043"/>
    <w:rsid w:val="00B61DFC"/>
    <w:rsid w:val="00B62522"/>
    <w:rsid w:val="00B6365C"/>
    <w:rsid w:val="00B6747F"/>
    <w:rsid w:val="00B703BB"/>
    <w:rsid w:val="00B71256"/>
    <w:rsid w:val="00B74F80"/>
    <w:rsid w:val="00B94190"/>
    <w:rsid w:val="00B96441"/>
    <w:rsid w:val="00B970A8"/>
    <w:rsid w:val="00B97393"/>
    <w:rsid w:val="00BA10BC"/>
    <w:rsid w:val="00BA5A96"/>
    <w:rsid w:val="00BA6E68"/>
    <w:rsid w:val="00BA78A0"/>
    <w:rsid w:val="00BB1F75"/>
    <w:rsid w:val="00BB4097"/>
    <w:rsid w:val="00BB5541"/>
    <w:rsid w:val="00BC534C"/>
    <w:rsid w:val="00BC61E5"/>
    <w:rsid w:val="00BD22CC"/>
    <w:rsid w:val="00BD45D9"/>
    <w:rsid w:val="00BF64F6"/>
    <w:rsid w:val="00BF6A4D"/>
    <w:rsid w:val="00C05613"/>
    <w:rsid w:val="00C101C5"/>
    <w:rsid w:val="00C12C42"/>
    <w:rsid w:val="00C32B0A"/>
    <w:rsid w:val="00C3448C"/>
    <w:rsid w:val="00C34B18"/>
    <w:rsid w:val="00C359F7"/>
    <w:rsid w:val="00C36B7A"/>
    <w:rsid w:val="00C414EE"/>
    <w:rsid w:val="00C421A8"/>
    <w:rsid w:val="00C43595"/>
    <w:rsid w:val="00C4602A"/>
    <w:rsid w:val="00C612BE"/>
    <w:rsid w:val="00C62152"/>
    <w:rsid w:val="00C659DA"/>
    <w:rsid w:val="00C87306"/>
    <w:rsid w:val="00C87A56"/>
    <w:rsid w:val="00CA114C"/>
    <w:rsid w:val="00CA7BD9"/>
    <w:rsid w:val="00CB3C81"/>
    <w:rsid w:val="00CC02EE"/>
    <w:rsid w:val="00CC33F9"/>
    <w:rsid w:val="00CC4CAE"/>
    <w:rsid w:val="00CC5FF8"/>
    <w:rsid w:val="00CE0CD1"/>
    <w:rsid w:val="00CE3B75"/>
    <w:rsid w:val="00CF4410"/>
    <w:rsid w:val="00D034AC"/>
    <w:rsid w:val="00D04837"/>
    <w:rsid w:val="00D050E0"/>
    <w:rsid w:val="00D12D92"/>
    <w:rsid w:val="00D132B8"/>
    <w:rsid w:val="00D2534E"/>
    <w:rsid w:val="00D30F14"/>
    <w:rsid w:val="00D31773"/>
    <w:rsid w:val="00D31BC4"/>
    <w:rsid w:val="00D341DE"/>
    <w:rsid w:val="00D35BCD"/>
    <w:rsid w:val="00D37858"/>
    <w:rsid w:val="00D41C9E"/>
    <w:rsid w:val="00D51F19"/>
    <w:rsid w:val="00D53A14"/>
    <w:rsid w:val="00D57495"/>
    <w:rsid w:val="00D61C9E"/>
    <w:rsid w:val="00D66BFB"/>
    <w:rsid w:val="00D67F07"/>
    <w:rsid w:val="00D71271"/>
    <w:rsid w:val="00D74DF1"/>
    <w:rsid w:val="00D8180D"/>
    <w:rsid w:val="00D86688"/>
    <w:rsid w:val="00D86DD3"/>
    <w:rsid w:val="00D91D48"/>
    <w:rsid w:val="00D94383"/>
    <w:rsid w:val="00D95B46"/>
    <w:rsid w:val="00D96F08"/>
    <w:rsid w:val="00D97D98"/>
    <w:rsid w:val="00DA35E3"/>
    <w:rsid w:val="00DA5D90"/>
    <w:rsid w:val="00DA5FB7"/>
    <w:rsid w:val="00DB3941"/>
    <w:rsid w:val="00DC125B"/>
    <w:rsid w:val="00DC6904"/>
    <w:rsid w:val="00DD1ADB"/>
    <w:rsid w:val="00DE0303"/>
    <w:rsid w:val="00DE5464"/>
    <w:rsid w:val="00DF00BA"/>
    <w:rsid w:val="00DF0E28"/>
    <w:rsid w:val="00DF1890"/>
    <w:rsid w:val="00DF2D14"/>
    <w:rsid w:val="00E03410"/>
    <w:rsid w:val="00E05894"/>
    <w:rsid w:val="00E10E94"/>
    <w:rsid w:val="00E11612"/>
    <w:rsid w:val="00E1208A"/>
    <w:rsid w:val="00E14D46"/>
    <w:rsid w:val="00E16D8A"/>
    <w:rsid w:val="00E17BF8"/>
    <w:rsid w:val="00E209A7"/>
    <w:rsid w:val="00E226AF"/>
    <w:rsid w:val="00E23E3F"/>
    <w:rsid w:val="00E268ED"/>
    <w:rsid w:val="00E316AB"/>
    <w:rsid w:val="00E32057"/>
    <w:rsid w:val="00E32541"/>
    <w:rsid w:val="00E362A6"/>
    <w:rsid w:val="00E371FA"/>
    <w:rsid w:val="00E37A88"/>
    <w:rsid w:val="00E46B0E"/>
    <w:rsid w:val="00E5042F"/>
    <w:rsid w:val="00E5116F"/>
    <w:rsid w:val="00E5495A"/>
    <w:rsid w:val="00E56A72"/>
    <w:rsid w:val="00E626B2"/>
    <w:rsid w:val="00E63E47"/>
    <w:rsid w:val="00E733F4"/>
    <w:rsid w:val="00E73495"/>
    <w:rsid w:val="00E80E2A"/>
    <w:rsid w:val="00E846FE"/>
    <w:rsid w:val="00E9332D"/>
    <w:rsid w:val="00E94B67"/>
    <w:rsid w:val="00EA1983"/>
    <w:rsid w:val="00EA3670"/>
    <w:rsid w:val="00EA38E1"/>
    <w:rsid w:val="00EB0123"/>
    <w:rsid w:val="00EB0244"/>
    <w:rsid w:val="00EB5351"/>
    <w:rsid w:val="00EB61B5"/>
    <w:rsid w:val="00EB7881"/>
    <w:rsid w:val="00EB7C69"/>
    <w:rsid w:val="00EC0451"/>
    <w:rsid w:val="00EC3BE8"/>
    <w:rsid w:val="00EC5C74"/>
    <w:rsid w:val="00ED141C"/>
    <w:rsid w:val="00ED3584"/>
    <w:rsid w:val="00ED4F17"/>
    <w:rsid w:val="00ED7B7B"/>
    <w:rsid w:val="00EE3BF6"/>
    <w:rsid w:val="00EE61AA"/>
    <w:rsid w:val="00F028F4"/>
    <w:rsid w:val="00F05418"/>
    <w:rsid w:val="00F0698D"/>
    <w:rsid w:val="00F07186"/>
    <w:rsid w:val="00F1362A"/>
    <w:rsid w:val="00F156ED"/>
    <w:rsid w:val="00F208E1"/>
    <w:rsid w:val="00F2341E"/>
    <w:rsid w:val="00F239E8"/>
    <w:rsid w:val="00F262BA"/>
    <w:rsid w:val="00F2693B"/>
    <w:rsid w:val="00F40207"/>
    <w:rsid w:val="00F440ED"/>
    <w:rsid w:val="00F55079"/>
    <w:rsid w:val="00F55722"/>
    <w:rsid w:val="00F811D5"/>
    <w:rsid w:val="00F84201"/>
    <w:rsid w:val="00F92B4F"/>
    <w:rsid w:val="00F972C1"/>
    <w:rsid w:val="00FA1B1C"/>
    <w:rsid w:val="00FA49FC"/>
    <w:rsid w:val="00FA4FA5"/>
    <w:rsid w:val="00FA741A"/>
    <w:rsid w:val="00FB3E59"/>
    <w:rsid w:val="00FB48C6"/>
    <w:rsid w:val="00FB7BF0"/>
    <w:rsid w:val="00FC50F5"/>
    <w:rsid w:val="00FC6684"/>
    <w:rsid w:val="00FD1EAE"/>
    <w:rsid w:val="00FD7029"/>
    <w:rsid w:val="00FD7209"/>
    <w:rsid w:val="00FE16E4"/>
    <w:rsid w:val="00FE494B"/>
    <w:rsid w:val="00FE5EC9"/>
    <w:rsid w:val="00FE6209"/>
    <w:rsid w:val="00FF0F17"/>
    <w:rsid w:val="00FF4B71"/>
    <w:rsid w:val="00FF6B4B"/>
    <w:rsid w:val="00FF7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ru v:ext="edit" colors="#e308e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98"/>
    <w:pPr>
      <w:spacing w:after="200" w:line="276" w:lineRule="auto"/>
    </w:pPr>
    <w:rPr>
      <w:sz w:val="24"/>
      <w:szCs w:val="22"/>
    </w:rPr>
  </w:style>
  <w:style w:type="paragraph" w:styleId="Heading2">
    <w:name w:val="heading 2"/>
    <w:basedOn w:val="Normal"/>
    <w:next w:val="Normal"/>
    <w:link w:val="Heading2Char"/>
    <w:uiPriority w:val="9"/>
    <w:qFormat/>
    <w:rsid w:val="00A01B3F"/>
    <w:pPr>
      <w:keepNext/>
      <w:spacing w:after="0" w:line="240" w:lineRule="auto"/>
      <w:ind w:left="360" w:hanging="360"/>
      <w:outlineLvl w:val="1"/>
    </w:pPr>
    <w:rPr>
      <w:rFonts w:eastAsia="Times New Roman"/>
      <w:b/>
      <w:bCs/>
      <w:sz w:val="28"/>
      <w:szCs w:val="24"/>
      <w:lang w:val="id-ID"/>
    </w:rPr>
  </w:style>
  <w:style w:type="paragraph" w:styleId="Heading3">
    <w:name w:val="heading 3"/>
    <w:basedOn w:val="Normal"/>
    <w:next w:val="Normal"/>
    <w:link w:val="Heading3Char"/>
    <w:qFormat/>
    <w:rsid w:val="00A01B3F"/>
    <w:pPr>
      <w:keepNext/>
      <w:spacing w:after="0" w:line="240" w:lineRule="auto"/>
      <w:outlineLvl w:val="2"/>
    </w:pPr>
    <w:rPr>
      <w:rFonts w:eastAsia="Times New Roman"/>
      <w:b/>
      <w:bCs/>
      <w:sz w:val="28"/>
      <w:szCs w:val="24"/>
      <w:lang w:val="id-ID"/>
    </w:rPr>
  </w:style>
  <w:style w:type="paragraph" w:styleId="Heading4">
    <w:name w:val="heading 4"/>
    <w:basedOn w:val="Normal"/>
    <w:next w:val="Normal"/>
    <w:link w:val="Heading4Char"/>
    <w:uiPriority w:val="9"/>
    <w:semiHidden/>
    <w:unhideWhenUsed/>
    <w:qFormat/>
    <w:rsid w:val="00392E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00A2C"/>
    <w:pPr>
      <w:ind w:left="720"/>
      <w:contextualSpacing/>
    </w:pPr>
  </w:style>
  <w:style w:type="paragraph" w:styleId="Header">
    <w:name w:val="header"/>
    <w:basedOn w:val="Normal"/>
    <w:link w:val="HeaderChar"/>
    <w:uiPriority w:val="99"/>
    <w:unhideWhenUsed/>
    <w:rsid w:val="00001A0A"/>
    <w:pPr>
      <w:tabs>
        <w:tab w:val="center" w:pos="4680"/>
        <w:tab w:val="right" w:pos="9360"/>
      </w:tabs>
    </w:pPr>
  </w:style>
  <w:style w:type="character" w:customStyle="1" w:styleId="HeaderChar">
    <w:name w:val="Header Char"/>
    <w:link w:val="Header"/>
    <w:uiPriority w:val="99"/>
    <w:rsid w:val="00001A0A"/>
    <w:rPr>
      <w:sz w:val="24"/>
      <w:szCs w:val="22"/>
    </w:rPr>
  </w:style>
  <w:style w:type="paragraph" w:styleId="Footer">
    <w:name w:val="footer"/>
    <w:basedOn w:val="Normal"/>
    <w:link w:val="FooterChar"/>
    <w:uiPriority w:val="99"/>
    <w:unhideWhenUsed/>
    <w:rsid w:val="00001A0A"/>
    <w:pPr>
      <w:tabs>
        <w:tab w:val="center" w:pos="4680"/>
        <w:tab w:val="right" w:pos="9360"/>
      </w:tabs>
    </w:pPr>
  </w:style>
  <w:style w:type="character" w:customStyle="1" w:styleId="FooterChar">
    <w:name w:val="Footer Char"/>
    <w:link w:val="Footer"/>
    <w:uiPriority w:val="99"/>
    <w:rsid w:val="00001A0A"/>
    <w:rPr>
      <w:sz w:val="24"/>
      <w:szCs w:val="22"/>
    </w:rPr>
  </w:style>
  <w:style w:type="paragraph" w:styleId="BodyText">
    <w:name w:val="Body Text"/>
    <w:basedOn w:val="Normal"/>
    <w:link w:val="BodyTextChar"/>
    <w:uiPriority w:val="99"/>
    <w:unhideWhenUsed/>
    <w:rsid w:val="002232F2"/>
    <w:pPr>
      <w:spacing w:after="120"/>
    </w:pPr>
    <w:rPr>
      <w:rFonts w:ascii="Calibri" w:eastAsia="SimSun" w:hAnsi="Calibri"/>
      <w:sz w:val="22"/>
      <w:lang w:eastAsia="zh-CN"/>
    </w:rPr>
  </w:style>
  <w:style w:type="character" w:customStyle="1" w:styleId="BodyTextChar">
    <w:name w:val="Body Text Char"/>
    <w:link w:val="BodyText"/>
    <w:uiPriority w:val="99"/>
    <w:rsid w:val="002232F2"/>
    <w:rPr>
      <w:rFonts w:ascii="Calibri" w:eastAsia="SimSun" w:hAnsi="Calibri"/>
      <w:sz w:val="22"/>
      <w:szCs w:val="22"/>
      <w:lang w:eastAsia="zh-CN"/>
    </w:rPr>
  </w:style>
  <w:style w:type="paragraph" w:styleId="BodyTextIndent">
    <w:name w:val="Body Text Indent"/>
    <w:basedOn w:val="Normal"/>
    <w:link w:val="BodyTextIndentChar"/>
    <w:rsid w:val="001F3010"/>
    <w:pPr>
      <w:spacing w:after="120" w:line="240" w:lineRule="auto"/>
      <w:ind w:left="360"/>
    </w:pPr>
    <w:rPr>
      <w:rFonts w:eastAsia="Times New Roman"/>
      <w:szCs w:val="24"/>
    </w:rPr>
  </w:style>
  <w:style w:type="character" w:customStyle="1" w:styleId="BodyTextIndentChar">
    <w:name w:val="Body Text Indent Char"/>
    <w:link w:val="BodyTextIndent"/>
    <w:rsid w:val="001F3010"/>
    <w:rPr>
      <w:rFonts w:eastAsia="Times New Roman"/>
      <w:sz w:val="24"/>
      <w:szCs w:val="24"/>
    </w:rPr>
  </w:style>
  <w:style w:type="character" w:customStyle="1" w:styleId="Heading2Char">
    <w:name w:val="Heading 2 Char"/>
    <w:link w:val="Heading2"/>
    <w:uiPriority w:val="9"/>
    <w:rsid w:val="00A01B3F"/>
    <w:rPr>
      <w:rFonts w:eastAsia="Times New Roman"/>
      <w:b/>
      <w:bCs/>
      <w:sz w:val="28"/>
      <w:szCs w:val="24"/>
      <w:lang w:val="id-ID"/>
    </w:rPr>
  </w:style>
  <w:style w:type="character" w:customStyle="1" w:styleId="Heading3Char">
    <w:name w:val="Heading 3 Char"/>
    <w:link w:val="Heading3"/>
    <w:rsid w:val="00A01B3F"/>
    <w:rPr>
      <w:rFonts w:eastAsia="Times New Roman"/>
      <w:b/>
      <w:bCs/>
      <w:sz w:val="28"/>
      <w:szCs w:val="24"/>
      <w:lang w:val="id-ID"/>
    </w:rPr>
  </w:style>
  <w:style w:type="paragraph" w:styleId="BalloonText">
    <w:name w:val="Balloon Text"/>
    <w:basedOn w:val="Normal"/>
    <w:link w:val="BalloonTextChar"/>
    <w:uiPriority w:val="99"/>
    <w:semiHidden/>
    <w:unhideWhenUsed/>
    <w:rsid w:val="008915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1543"/>
    <w:rPr>
      <w:rFonts w:ascii="Tahoma" w:hAnsi="Tahoma" w:cs="Tahoma"/>
      <w:sz w:val="16"/>
      <w:szCs w:val="16"/>
      <w:lang w:val="en-US" w:eastAsia="en-US"/>
    </w:rPr>
  </w:style>
  <w:style w:type="paragraph" w:styleId="NoSpacing">
    <w:name w:val="No Spacing"/>
    <w:link w:val="NoSpacingChar"/>
    <w:uiPriority w:val="1"/>
    <w:qFormat/>
    <w:rsid w:val="00891543"/>
    <w:rPr>
      <w:rFonts w:ascii="Calibri" w:eastAsia="Times New Roman" w:hAnsi="Calibri"/>
      <w:sz w:val="22"/>
      <w:szCs w:val="22"/>
    </w:rPr>
  </w:style>
  <w:style w:type="character" w:customStyle="1" w:styleId="NoSpacingChar">
    <w:name w:val="No Spacing Char"/>
    <w:link w:val="NoSpacing"/>
    <w:uiPriority w:val="1"/>
    <w:rsid w:val="00891543"/>
    <w:rPr>
      <w:rFonts w:ascii="Calibri" w:eastAsia="Times New Roman" w:hAnsi="Calibri"/>
      <w:sz w:val="22"/>
      <w:szCs w:val="22"/>
      <w:lang w:val="en-US" w:eastAsia="en-US" w:bidi="ar-SA"/>
    </w:rPr>
  </w:style>
  <w:style w:type="paragraph" w:customStyle="1" w:styleId="Default">
    <w:name w:val="Default"/>
    <w:rsid w:val="00053FF0"/>
    <w:pPr>
      <w:autoSpaceDE w:val="0"/>
      <w:autoSpaceDN w:val="0"/>
      <w:adjustRightInd w:val="0"/>
    </w:pPr>
    <w:rPr>
      <w:color w:val="000000"/>
      <w:sz w:val="24"/>
      <w:szCs w:val="24"/>
      <w:lang w:val="id-ID" w:eastAsia="id-ID"/>
    </w:rPr>
  </w:style>
  <w:style w:type="paragraph" w:styleId="HTMLPreformatted">
    <w:name w:val="HTML Preformatted"/>
    <w:basedOn w:val="Normal"/>
    <w:link w:val="HTMLPreformattedChar"/>
    <w:uiPriority w:val="99"/>
    <w:semiHidden/>
    <w:unhideWhenUsed/>
    <w:rsid w:val="0073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73215C"/>
    <w:rPr>
      <w:rFonts w:ascii="Courier New" w:eastAsia="Times New Roman" w:hAnsi="Courier New" w:cs="Courier New"/>
    </w:rPr>
  </w:style>
  <w:style w:type="paragraph" w:styleId="FootnoteText">
    <w:name w:val="footnote text"/>
    <w:basedOn w:val="Normal"/>
    <w:link w:val="FootnoteTextChar"/>
    <w:uiPriority w:val="99"/>
    <w:unhideWhenUsed/>
    <w:rsid w:val="0073215C"/>
    <w:rPr>
      <w:sz w:val="20"/>
      <w:szCs w:val="20"/>
    </w:rPr>
  </w:style>
  <w:style w:type="character" w:customStyle="1" w:styleId="FootnoteTextChar">
    <w:name w:val="Footnote Text Char"/>
    <w:basedOn w:val="DefaultParagraphFont"/>
    <w:link w:val="FootnoteText"/>
    <w:uiPriority w:val="99"/>
    <w:rsid w:val="0073215C"/>
  </w:style>
  <w:style w:type="character" w:styleId="FootnoteReference">
    <w:name w:val="footnote reference"/>
    <w:semiHidden/>
    <w:unhideWhenUsed/>
    <w:rsid w:val="0073215C"/>
    <w:rPr>
      <w:vertAlign w:val="superscript"/>
    </w:rPr>
  </w:style>
  <w:style w:type="character" w:customStyle="1" w:styleId="z-TopofFormChar">
    <w:name w:val="z-Top of Form Char"/>
    <w:link w:val="z-TopofForm"/>
    <w:uiPriority w:val="99"/>
    <w:semiHidden/>
    <w:rsid w:val="0081166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16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81166D"/>
    <w:rPr>
      <w:rFonts w:ascii="Arial" w:hAnsi="Arial" w:cs="Arial"/>
      <w:vanish/>
      <w:sz w:val="16"/>
      <w:szCs w:val="16"/>
    </w:rPr>
  </w:style>
  <w:style w:type="character" w:customStyle="1" w:styleId="z-BottomofFormChar">
    <w:name w:val="z-Bottom of Form Char"/>
    <w:link w:val="z-BottomofForm"/>
    <w:uiPriority w:val="99"/>
    <w:semiHidden/>
    <w:rsid w:val="0081166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16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81166D"/>
    <w:rPr>
      <w:rFonts w:ascii="Arial" w:hAnsi="Arial" w:cs="Arial"/>
      <w:vanish/>
      <w:sz w:val="16"/>
      <w:szCs w:val="16"/>
    </w:rPr>
  </w:style>
  <w:style w:type="character" w:styleId="Hyperlink">
    <w:name w:val="Hyperlink"/>
    <w:uiPriority w:val="99"/>
    <w:semiHidden/>
    <w:unhideWhenUsed/>
    <w:rsid w:val="00680D7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680D74"/>
    <w:rPr>
      <w:sz w:val="24"/>
      <w:szCs w:val="22"/>
    </w:rPr>
  </w:style>
  <w:style w:type="character" w:customStyle="1" w:styleId="description">
    <w:name w:val="description"/>
    <w:rsid w:val="00680D74"/>
  </w:style>
  <w:style w:type="paragraph" w:styleId="NormalWeb">
    <w:name w:val="Normal (Web)"/>
    <w:basedOn w:val="Normal"/>
    <w:uiPriority w:val="99"/>
    <w:unhideWhenUsed/>
    <w:rsid w:val="00680D74"/>
    <w:pPr>
      <w:spacing w:before="100" w:beforeAutospacing="1" w:after="100" w:afterAutospacing="1" w:line="240" w:lineRule="auto"/>
    </w:pPr>
    <w:rPr>
      <w:rFonts w:eastAsia="Times New Roman"/>
      <w:szCs w:val="24"/>
    </w:rPr>
  </w:style>
  <w:style w:type="character" w:customStyle="1" w:styleId="apple-converted-space">
    <w:name w:val="apple-converted-space"/>
    <w:rsid w:val="00680D74"/>
  </w:style>
  <w:style w:type="character" w:customStyle="1" w:styleId="ilad">
    <w:name w:val="il_ad"/>
    <w:rsid w:val="00680D74"/>
  </w:style>
  <w:style w:type="character" w:styleId="Emphasis">
    <w:name w:val="Emphasis"/>
    <w:uiPriority w:val="20"/>
    <w:qFormat/>
    <w:rsid w:val="00680D74"/>
    <w:rPr>
      <w:i/>
      <w:iCs/>
    </w:rPr>
  </w:style>
  <w:style w:type="character" w:styleId="Strong">
    <w:name w:val="Strong"/>
    <w:uiPriority w:val="22"/>
    <w:qFormat/>
    <w:rsid w:val="00680D74"/>
    <w:rPr>
      <w:b/>
      <w:bCs/>
    </w:rPr>
  </w:style>
  <w:style w:type="paragraph" w:styleId="Title">
    <w:name w:val="Title"/>
    <w:basedOn w:val="Normal"/>
    <w:link w:val="TitleChar"/>
    <w:qFormat/>
    <w:rsid w:val="00680D74"/>
    <w:pPr>
      <w:spacing w:after="0" w:line="240" w:lineRule="auto"/>
      <w:jc w:val="center"/>
    </w:pPr>
    <w:rPr>
      <w:rFonts w:eastAsia="Times New Roman"/>
      <w:sz w:val="32"/>
      <w:szCs w:val="20"/>
    </w:rPr>
  </w:style>
  <w:style w:type="character" w:customStyle="1" w:styleId="TitleChar">
    <w:name w:val="Title Char"/>
    <w:basedOn w:val="DefaultParagraphFont"/>
    <w:link w:val="Title"/>
    <w:rsid w:val="00680D74"/>
    <w:rPr>
      <w:rFonts w:eastAsia="Times New Roman"/>
      <w:sz w:val="32"/>
    </w:rPr>
  </w:style>
  <w:style w:type="character" w:customStyle="1" w:styleId="st">
    <w:name w:val="st"/>
    <w:rsid w:val="00680D74"/>
  </w:style>
  <w:style w:type="table" w:styleId="TableGrid">
    <w:name w:val="Table Grid"/>
    <w:basedOn w:val="TableNormal"/>
    <w:uiPriority w:val="59"/>
    <w:rsid w:val="002D3CF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rsid w:val="000D1604"/>
  </w:style>
  <w:style w:type="character" w:customStyle="1" w:styleId="Heading4Char">
    <w:name w:val="Heading 4 Char"/>
    <w:basedOn w:val="DefaultParagraphFont"/>
    <w:link w:val="Heading4"/>
    <w:uiPriority w:val="9"/>
    <w:semiHidden/>
    <w:rsid w:val="00392E4D"/>
    <w:rPr>
      <w:rFonts w:asciiTheme="majorHAnsi" w:eastAsiaTheme="majorEastAsia" w:hAnsiTheme="majorHAnsi" w:cstheme="majorBidi"/>
      <w:i/>
      <w:iCs/>
      <w:color w:val="2F5496" w:themeColor="accent1" w:themeShade="BF"/>
      <w:sz w:val="24"/>
      <w:szCs w:val="22"/>
    </w:rPr>
  </w:style>
  <w:style w:type="paragraph" w:styleId="BodyTextIndent3">
    <w:name w:val="Body Text Indent 3"/>
    <w:basedOn w:val="Normal"/>
    <w:link w:val="BodyTextIndent3Char"/>
    <w:rsid w:val="00392E4D"/>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392E4D"/>
    <w:rPr>
      <w:rFonts w:eastAsia="Times New Roman"/>
      <w:sz w:val="16"/>
      <w:szCs w:val="16"/>
    </w:rPr>
  </w:style>
  <w:style w:type="paragraph" w:styleId="Subtitle">
    <w:name w:val="Subtitle"/>
    <w:basedOn w:val="Normal"/>
    <w:link w:val="SubtitleChar"/>
    <w:qFormat/>
    <w:rsid w:val="00C87306"/>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C87306"/>
    <w:rPr>
      <w:rFonts w:eastAsia="Times New Roman"/>
      <w:b/>
      <w:bCs/>
      <w:sz w:val="24"/>
      <w:szCs w:val="24"/>
    </w:rPr>
  </w:style>
  <w:style w:type="paragraph" w:customStyle="1" w:styleId="Style1">
    <w:name w:val="Style1"/>
    <w:basedOn w:val="Normal"/>
    <w:qFormat/>
    <w:rsid w:val="00AF0AD3"/>
    <w:pPr>
      <w:spacing w:after="0" w:line="300" w:lineRule="auto"/>
      <w:ind w:firstLine="426"/>
      <w:jc w:val="both"/>
    </w:pPr>
    <w:rPr>
      <w:rFonts w:eastAsia="Times New Roman"/>
      <w:sz w:val="22"/>
    </w:rPr>
  </w:style>
</w:styles>
</file>

<file path=word/webSettings.xml><?xml version="1.0" encoding="utf-8"?>
<w:webSettings xmlns:r="http://schemas.openxmlformats.org/officeDocument/2006/relationships" xmlns:w="http://schemas.openxmlformats.org/wordprocessingml/2006/main">
  <w:divs>
    <w:div w:id="1366951559">
      <w:bodyDiv w:val="1"/>
      <w:marLeft w:val="0"/>
      <w:marRight w:val="0"/>
      <w:marTop w:val="0"/>
      <w:marBottom w:val="0"/>
      <w:divBdr>
        <w:top w:val="none" w:sz="0" w:space="0" w:color="auto"/>
        <w:left w:val="none" w:sz="0" w:space="0" w:color="auto"/>
        <w:bottom w:val="none" w:sz="0" w:space="0" w:color="auto"/>
        <w:right w:val="none" w:sz="0" w:space="0" w:color="auto"/>
      </w:divBdr>
      <w:divsChild>
        <w:div w:id="3095601">
          <w:marLeft w:val="1843"/>
          <w:marRight w:val="0"/>
          <w:marTop w:val="0"/>
          <w:marBottom w:val="0"/>
          <w:divBdr>
            <w:top w:val="none" w:sz="0" w:space="0" w:color="auto"/>
            <w:left w:val="none" w:sz="0" w:space="0" w:color="auto"/>
            <w:bottom w:val="none" w:sz="0" w:space="0" w:color="auto"/>
            <w:right w:val="none" w:sz="0" w:space="0" w:color="auto"/>
          </w:divBdr>
        </w:div>
        <w:div w:id="122308772">
          <w:marLeft w:val="720"/>
          <w:marRight w:val="0"/>
          <w:marTop w:val="0"/>
          <w:marBottom w:val="0"/>
          <w:divBdr>
            <w:top w:val="none" w:sz="0" w:space="0" w:color="auto"/>
            <w:left w:val="none" w:sz="0" w:space="0" w:color="auto"/>
            <w:bottom w:val="none" w:sz="0" w:space="0" w:color="auto"/>
            <w:right w:val="none" w:sz="0" w:space="0" w:color="auto"/>
          </w:divBdr>
        </w:div>
        <w:div w:id="190916282">
          <w:marLeft w:val="1440"/>
          <w:marRight w:val="0"/>
          <w:marTop w:val="0"/>
          <w:marBottom w:val="0"/>
          <w:divBdr>
            <w:top w:val="none" w:sz="0" w:space="0" w:color="auto"/>
            <w:left w:val="none" w:sz="0" w:space="0" w:color="auto"/>
            <w:bottom w:val="none" w:sz="0" w:space="0" w:color="auto"/>
            <w:right w:val="none" w:sz="0" w:space="0" w:color="auto"/>
          </w:divBdr>
        </w:div>
        <w:div w:id="795373208">
          <w:marLeft w:val="720"/>
          <w:marRight w:val="0"/>
          <w:marTop w:val="0"/>
          <w:marBottom w:val="0"/>
          <w:divBdr>
            <w:top w:val="none" w:sz="0" w:space="0" w:color="auto"/>
            <w:left w:val="none" w:sz="0" w:space="0" w:color="auto"/>
            <w:bottom w:val="none" w:sz="0" w:space="0" w:color="auto"/>
            <w:right w:val="none" w:sz="0" w:space="0" w:color="auto"/>
          </w:divBdr>
        </w:div>
        <w:div w:id="896237249">
          <w:marLeft w:val="720"/>
          <w:marRight w:val="0"/>
          <w:marTop w:val="0"/>
          <w:marBottom w:val="0"/>
          <w:divBdr>
            <w:top w:val="none" w:sz="0" w:space="0" w:color="auto"/>
            <w:left w:val="none" w:sz="0" w:space="0" w:color="auto"/>
            <w:bottom w:val="none" w:sz="0" w:space="0" w:color="auto"/>
            <w:right w:val="none" w:sz="0" w:space="0" w:color="auto"/>
          </w:divBdr>
        </w:div>
        <w:div w:id="1025399360">
          <w:marLeft w:val="990"/>
          <w:marRight w:val="0"/>
          <w:marTop w:val="0"/>
          <w:marBottom w:val="0"/>
          <w:divBdr>
            <w:top w:val="none" w:sz="0" w:space="0" w:color="auto"/>
            <w:left w:val="none" w:sz="0" w:space="0" w:color="auto"/>
            <w:bottom w:val="none" w:sz="0" w:space="0" w:color="auto"/>
            <w:right w:val="none" w:sz="0" w:space="0" w:color="auto"/>
          </w:divBdr>
        </w:div>
        <w:div w:id="1044908454">
          <w:marLeft w:val="1440"/>
          <w:marRight w:val="0"/>
          <w:marTop w:val="0"/>
          <w:marBottom w:val="0"/>
          <w:divBdr>
            <w:top w:val="none" w:sz="0" w:space="0" w:color="auto"/>
            <w:left w:val="none" w:sz="0" w:space="0" w:color="auto"/>
            <w:bottom w:val="none" w:sz="0" w:space="0" w:color="auto"/>
            <w:right w:val="none" w:sz="0" w:space="0" w:color="auto"/>
          </w:divBdr>
        </w:div>
        <w:div w:id="1283271789">
          <w:marLeft w:val="990"/>
          <w:marRight w:val="0"/>
          <w:marTop w:val="0"/>
          <w:marBottom w:val="0"/>
          <w:divBdr>
            <w:top w:val="none" w:sz="0" w:space="0" w:color="auto"/>
            <w:left w:val="none" w:sz="0" w:space="0" w:color="auto"/>
            <w:bottom w:val="none" w:sz="0" w:space="0" w:color="auto"/>
            <w:right w:val="none" w:sz="0" w:space="0" w:color="auto"/>
          </w:divBdr>
        </w:div>
        <w:div w:id="1296912505">
          <w:marLeft w:val="990"/>
          <w:marRight w:val="0"/>
          <w:marTop w:val="0"/>
          <w:marBottom w:val="0"/>
          <w:divBdr>
            <w:top w:val="none" w:sz="0" w:space="0" w:color="auto"/>
            <w:left w:val="none" w:sz="0" w:space="0" w:color="auto"/>
            <w:bottom w:val="none" w:sz="0" w:space="0" w:color="auto"/>
            <w:right w:val="none" w:sz="0" w:space="0" w:color="auto"/>
          </w:divBdr>
        </w:div>
        <w:div w:id="1335457232">
          <w:marLeft w:val="1440"/>
          <w:marRight w:val="0"/>
          <w:marTop w:val="0"/>
          <w:marBottom w:val="0"/>
          <w:divBdr>
            <w:top w:val="none" w:sz="0" w:space="0" w:color="auto"/>
            <w:left w:val="none" w:sz="0" w:space="0" w:color="auto"/>
            <w:bottom w:val="none" w:sz="0" w:space="0" w:color="auto"/>
            <w:right w:val="none" w:sz="0" w:space="0" w:color="auto"/>
          </w:divBdr>
        </w:div>
        <w:div w:id="1391340844">
          <w:marLeft w:val="1440"/>
          <w:marRight w:val="0"/>
          <w:marTop w:val="0"/>
          <w:marBottom w:val="0"/>
          <w:divBdr>
            <w:top w:val="none" w:sz="0" w:space="0" w:color="auto"/>
            <w:left w:val="none" w:sz="0" w:space="0" w:color="auto"/>
            <w:bottom w:val="none" w:sz="0" w:space="0" w:color="auto"/>
            <w:right w:val="none" w:sz="0" w:space="0" w:color="auto"/>
          </w:divBdr>
        </w:div>
        <w:div w:id="1528332226">
          <w:marLeft w:val="1440"/>
          <w:marRight w:val="0"/>
          <w:marTop w:val="0"/>
          <w:marBottom w:val="0"/>
          <w:divBdr>
            <w:top w:val="none" w:sz="0" w:space="0" w:color="auto"/>
            <w:left w:val="none" w:sz="0" w:space="0" w:color="auto"/>
            <w:bottom w:val="none" w:sz="0" w:space="0" w:color="auto"/>
            <w:right w:val="none" w:sz="0" w:space="0" w:color="auto"/>
          </w:divBdr>
        </w:div>
        <w:div w:id="1537542970">
          <w:marLeft w:val="1440"/>
          <w:marRight w:val="0"/>
          <w:marTop w:val="0"/>
          <w:marBottom w:val="0"/>
          <w:divBdr>
            <w:top w:val="none" w:sz="0" w:space="0" w:color="auto"/>
            <w:left w:val="none" w:sz="0" w:space="0" w:color="auto"/>
            <w:bottom w:val="none" w:sz="0" w:space="0" w:color="auto"/>
            <w:right w:val="none" w:sz="0" w:space="0" w:color="auto"/>
          </w:divBdr>
        </w:div>
        <w:div w:id="1542090173">
          <w:marLeft w:val="1440"/>
          <w:marRight w:val="0"/>
          <w:marTop w:val="0"/>
          <w:marBottom w:val="0"/>
          <w:divBdr>
            <w:top w:val="none" w:sz="0" w:space="0" w:color="auto"/>
            <w:left w:val="none" w:sz="0" w:space="0" w:color="auto"/>
            <w:bottom w:val="none" w:sz="0" w:space="0" w:color="auto"/>
            <w:right w:val="none" w:sz="0" w:space="0" w:color="auto"/>
          </w:divBdr>
        </w:div>
        <w:div w:id="1545950277">
          <w:marLeft w:val="1440"/>
          <w:marRight w:val="0"/>
          <w:marTop w:val="0"/>
          <w:marBottom w:val="0"/>
          <w:divBdr>
            <w:top w:val="none" w:sz="0" w:space="0" w:color="auto"/>
            <w:left w:val="none" w:sz="0" w:space="0" w:color="auto"/>
            <w:bottom w:val="none" w:sz="0" w:space="0" w:color="auto"/>
            <w:right w:val="none" w:sz="0" w:space="0" w:color="auto"/>
          </w:divBdr>
        </w:div>
        <w:div w:id="1554922397">
          <w:marLeft w:val="1440"/>
          <w:marRight w:val="0"/>
          <w:marTop w:val="0"/>
          <w:marBottom w:val="0"/>
          <w:divBdr>
            <w:top w:val="none" w:sz="0" w:space="0" w:color="auto"/>
            <w:left w:val="none" w:sz="0" w:space="0" w:color="auto"/>
            <w:bottom w:val="none" w:sz="0" w:space="0" w:color="auto"/>
            <w:right w:val="none" w:sz="0" w:space="0" w:color="auto"/>
          </w:divBdr>
        </w:div>
        <w:div w:id="1590041587">
          <w:marLeft w:val="990"/>
          <w:marRight w:val="0"/>
          <w:marTop w:val="0"/>
          <w:marBottom w:val="0"/>
          <w:divBdr>
            <w:top w:val="none" w:sz="0" w:space="0" w:color="auto"/>
            <w:left w:val="none" w:sz="0" w:space="0" w:color="auto"/>
            <w:bottom w:val="none" w:sz="0" w:space="0" w:color="auto"/>
            <w:right w:val="none" w:sz="0" w:space="0" w:color="auto"/>
          </w:divBdr>
        </w:div>
        <w:div w:id="2028748893">
          <w:marLeft w:val="1440"/>
          <w:marRight w:val="0"/>
          <w:marTop w:val="0"/>
          <w:marBottom w:val="0"/>
          <w:divBdr>
            <w:top w:val="none" w:sz="0" w:space="0" w:color="auto"/>
            <w:left w:val="none" w:sz="0" w:space="0" w:color="auto"/>
            <w:bottom w:val="none" w:sz="0" w:space="0" w:color="auto"/>
            <w:right w:val="none" w:sz="0" w:space="0" w:color="auto"/>
          </w:divBdr>
        </w:div>
      </w:divsChild>
    </w:div>
    <w:div w:id="1807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FILE%20Peureulak%20kedua\Ernawati%20Kasek%20SDN%201%20Peureulak\PTS%20hom%20hai\Grafik%20siklus%20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Peureulak%20kedua\Ernawati%20Kasek%20SDN%201%20Peureulak\PTS%20hom%20hai\Grafik%20siklus%20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0"/>
  <c:chart>
    <c:view3D>
      <c:rAngAx val="1"/>
    </c:view3D>
    <c:plotArea>
      <c:layout>
        <c:manualLayout>
          <c:layoutTarget val="inner"/>
          <c:xMode val="edge"/>
          <c:yMode val="edge"/>
          <c:x val="0.17912729658792925"/>
          <c:y val="7.4606277883596667E-2"/>
          <c:w val="0.72562401574803836"/>
          <c:h val="0.62842460443555304"/>
        </c:manualLayout>
      </c:layout>
      <c:bar3DChart>
        <c:barDir val="col"/>
        <c:grouping val="stacked"/>
        <c:ser>
          <c:idx val="0"/>
          <c:order val="0"/>
          <c:cat>
            <c:strRef>
              <c:f>Sheet1!$A$142:$A$147</c:f>
              <c:strCache>
                <c:ptCount val="6"/>
                <c:pt idx="0">
                  <c:v>Kondisi Awal mampu menggunakan variasi metode</c:v>
                </c:pt>
                <c:pt idx="1">
                  <c:v>Kondisi Awal belum mampu menggunakan variasi metode</c:v>
                </c:pt>
                <c:pt idx="2">
                  <c:v>Siklus I mampu menggunakan variasi metode</c:v>
                </c:pt>
                <c:pt idx="3">
                  <c:v>Siklus I belum mampu menggunakan variasi metode</c:v>
                </c:pt>
                <c:pt idx="4">
                  <c:v>Siklus II mampu menggunakan variasi metode</c:v>
                </c:pt>
                <c:pt idx="5">
                  <c:v>Siklus II belum mampu menggunakan variasi metode</c:v>
                </c:pt>
              </c:strCache>
            </c:strRef>
          </c:cat>
          <c:val>
            <c:numRef>
              <c:f>Sheet1!$B$142:$B$147</c:f>
              <c:numCache>
                <c:formatCode>General</c:formatCode>
                <c:ptCount val="6"/>
              </c:numCache>
            </c:numRef>
          </c:val>
        </c:ser>
        <c:ser>
          <c:idx val="1"/>
          <c:order val="1"/>
          <c:spPr>
            <a:solidFill>
              <a:srgbClr val="CCFF33"/>
            </a:solidFill>
          </c:spPr>
          <c:dPt>
            <c:idx val="1"/>
            <c:spPr>
              <a:solidFill>
                <a:srgbClr val="00B0F0"/>
              </a:solidFill>
            </c:spPr>
          </c:dPt>
          <c:dPt>
            <c:idx val="3"/>
            <c:spPr>
              <a:solidFill>
                <a:srgbClr val="00B0F0"/>
              </a:solidFill>
            </c:spPr>
          </c:dPt>
          <c:dPt>
            <c:idx val="5"/>
            <c:spPr>
              <a:solidFill>
                <a:srgbClr val="00B0F0"/>
              </a:solidFill>
            </c:spPr>
          </c:dPt>
          <c:dLbls>
            <c:dLbl>
              <c:idx val="0"/>
              <c:layout>
                <c:manualLayout>
                  <c:x val="7.0921985815602931E-3"/>
                  <c:y val="-0.11650485436893229"/>
                </c:manualLayout>
              </c:layout>
              <c:tx>
                <c:rich>
                  <a:bodyPr/>
                  <a:lstStyle/>
                  <a:p>
                    <a:r>
                      <a:rPr lang="en-US" sz="800"/>
                      <a:t>22%</a:t>
                    </a:r>
                  </a:p>
                </c:rich>
              </c:tx>
              <c:showVal val="1"/>
              <c:extLst>
                <c:ext xmlns:c15="http://schemas.microsoft.com/office/drawing/2012/chart" uri="{CE6537A1-D6FC-4f65-9D91-7224C49458BB}">
                  <c15:layout/>
                </c:ext>
              </c:extLst>
            </c:dLbl>
            <c:dLbl>
              <c:idx val="1"/>
              <c:layout>
                <c:manualLayout>
                  <c:x val="7.0921985815603676E-3"/>
                  <c:y val="-0.29341963322546188"/>
                </c:manualLayout>
              </c:layout>
              <c:tx>
                <c:rich>
                  <a:bodyPr/>
                  <a:lstStyle/>
                  <a:p>
                    <a:r>
                      <a:rPr lang="en-US" sz="800"/>
                      <a:t>78%</a:t>
                    </a:r>
                  </a:p>
                </c:rich>
              </c:tx>
              <c:showVal val="1"/>
              <c:extLst>
                <c:ext xmlns:c15="http://schemas.microsoft.com/office/drawing/2012/chart" uri="{CE6537A1-D6FC-4f65-9D91-7224C49458BB}">
                  <c15:layout/>
                </c:ext>
              </c:extLst>
            </c:dLbl>
            <c:dLbl>
              <c:idx val="2"/>
              <c:layout>
                <c:manualLayout>
                  <c:x val="2.3640661938534278E-3"/>
                  <c:y val="-0.24163969795037771"/>
                </c:manualLayout>
              </c:layout>
              <c:tx>
                <c:rich>
                  <a:bodyPr/>
                  <a:lstStyle/>
                  <a:p>
                    <a:r>
                      <a:rPr lang="en-US" sz="800"/>
                      <a:t>57%</a:t>
                    </a:r>
                  </a:p>
                </c:rich>
              </c:tx>
              <c:showVal val="1"/>
              <c:extLst>
                <c:ext xmlns:c15="http://schemas.microsoft.com/office/drawing/2012/chart" uri="{CE6537A1-D6FC-4f65-9D91-7224C49458BB}">
                  <c15:layout/>
                </c:ext>
              </c:extLst>
            </c:dLbl>
            <c:dLbl>
              <c:idx val="3"/>
              <c:layout>
                <c:manualLayout>
                  <c:x val="7.0921985815602931E-3"/>
                  <c:y val="-0.18122977346278321"/>
                </c:manualLayout>
              </c:layout>
              <c:tx>
                <c:rich>
                  <a:bodyPr/>
                  <a:lstStyle/>
                  <a:p>
                    <a:r>
                      <a:rPr lang="en-US" sz="800"/>
                      <a:t>43%</a:t>
                    </a:r>
                  </a:p>
                </c:rich>
              </c:tx>
              <c:showVal val="1"/>
              <c:extLst>
                <c:ext xmlns:c15="http://schemas.microsoft.com/office/drawing/2012/chart" uri="{CE6537A1-D6FC-4f65-9D91-7224C49458BB}">
                  <c15:layout/>
                </c:ext>
              </c:extLst>
            </c:dLbl>
            <c:dLbl>
              <c:idx val="4"/>
              <c:layout>
                <c:manualLayout>
                  <c:x val="7.0921985815602931E-3"/>
                  <c:y val="-0.31930960086300147"/>
                </c:manualLayout>
              </c:layout>
              <c:tx>
                <c:rich>
                  <a:bodyPr/>
                  <a:lstStyle/>
                  <a:p>
                    <a:r>
                      <a:rPr lang="en-US" sz="800"/>
                      <a:t>91%</a:t>
                    </a:r>
                  </a:p>
                </c:rich>
              </c:tx>
              <c:showVal val="1"/>
              <c:extLst>
                <c:ext xmlns:c15="http://schemas.microsoft.com/office/drawing/2012/chart" uri="{CE6537A1-D6FC-4f65-9D91-7224C49458BB}">
                  <c15:layout/>
                </c:ext>
              </c:extLst>
            </c:dLbl>
            <c:dLbl>
              <c:idx val="5"/>
              <c:layout>
                <c:manualLayout>
                  <c:x val="0"/>
                  <c:y val="-9.9244875943905297E-2"/>
                </c:manualLayout>
              </c:layout>
              <c:tx>
                <c:rich>
                  <a:bodyPr/>
                  <a:lstStyle/>
                  <a:p>
                    <a:r>
                      <a:rPr lang="en-US" sz="800"/>
                      <a:t>9%</a:t>
                    </a:r>
                  </a:p>
                </c:rich>
              </c:tx>
              <c:showVal val="1"/>
              <c:extLst>
                <c:ext xmlns:c15="http://schemas.microsoft.com/office/drawing/2012/chart" uri="{CE6537A1-D6FC-4f65-9D91-7224C49458BB}">
                  <c15:layout/>
                </c:ext>
              </c:extLst>
            </c:dLbl>
            <c:spPr>
              <a:noFill/>
              <a:ln>
                <a:noFill/>
              </a:ln>
              <a:effectLst/>
            </c:spPr>
            <c:txPr>
              <a:bodyPr/>
              <a:lstStyle/>
              <a:p>
                <a:pPr>
                  <a:defRPr lang="en-US" sz="800"/>
                </a:pPr>
                <a:endParaRPr lang="en-US"/>
              </a:p>
            </c:txPr>
            <c:showVal val="1"/>
            <c:extLst>
              <c:ext xmlns:c15="http://schemas.microsoft.com/office/drawing/2012/chart" uri="{CE6537A1-D6FC-4f65-9D91-7224C49458BB}">
                <c15:showLeaderLines val="0"/>
              </c:ext>
            </c:extLst>
          </c:dLbls>
          <c:cat>
            <c:strRef>
              <c:f>Sheet1!$A$142:$A$147</c:f>
              <c:strCache>
                <c:ptCount val="6"/>
                <c:pt idx="0">
                  <c:v>Kondisi Awal mampu menggunakan variasi metode</c:v>
                </c:pt>
                <c:pt idx="1">
                  <c:v>Kondisi Awal belum mampu menggunakan variasi metode</c:v>
                </c:pt>
                <c:pt idx="2">
                  <c:v>Siklus I mampu menggunakan variasi metode</c:v>
                </c:pt>
                <c:pt idx="3">
                  <c:v>Siklus I belum mampu menggunakan variasi metode</c:v>
                </c:pt>
                <c:pt idx="4">
                  <c:v>Siklus II mampu menggunakan variasi metode</c:v>
                </c:pt>
                <c:pt idx="5">
                  <c:v>Siklus II belum mampu menggunakan variasi metode</c:v>
                </c:pt>
              </c:strCache>
            </c:strRef>
          </c:cat>
          <c:val>
            <c:numRef>
              <c:f>Sheet1!$C$142:$C$147</c:f>
              <c:numCache>
                <c:formatCode>General</c:formatCode>
                <c:ptCount val="6"/>
                <c:pt idx="0">
                  <c:v>22</c:v>
                </c:pt>
                <c:pt idx="1">
                  <c:v>78</c:v>
                </c:pt>
                <c:pt idx="2">
                  <c:v>57</c:v>
                </c:pt>
                <c:pt idx="3">
                  <c:v>43</c:v>
                </c:pt>
                <c:pt idx="4">
                  <c:v>91</c:v>
                </c:pt>
                <c:pt idx="5">
                  <c:v>9</c:v>
                </c:pt>
              </c:numCache>
            </c:numRef>
          </c:val>
        </c:ser>
        <c:shape val="box"/>
        <c:axId val="108493440"/>
        <c:axId val="108503424"/>
        <c:axId val="0"/>
      </c:bar3DChart>
      <c:catAx>
        <c:axId val="108493440"/>
        <c:scaling>
          <c:orientation val="minMax"/>
        </c:scaling>
        <c:axPos val="b"/>
        <c:numFmt formatCode="General" sourceLinked="0"/>
        <c:tickLblPos val="nextTo"/>
        <c:txPr>
          <a:bodyPr/>
          <a:lstStyle/>
          <a:p>
            <a:pPr>
              <a:defRPr lang="en-US" sz="600"/>
            </a:pPr>
            <a:endParaRPr lang="en-US"/>
          </a:p>
        </c:txPr>
        <c:crossAx val="108503424"/>
        <c:crosses val="autoZero"/>
        <c:auto val="1"/>
        <c:lblAlgn val="ctr"/>
        <c:lblOffset val="100"/>
      </c:catAx>
      <c:valAx>
        <c:axId val="108503424"/>
        <c:scaling>
          <c:orientation val="minMax"/>
        </c:scaling>
        <c:axPos val="l"/>
        <c:majorGridlines/>
        <c:numFmt formatCode="General" sourceLinked="1"/>
        <c:tickLblPos val="nextTo"/>
        <c:txPr>
          <a:bodyPr/>
          <a:lstStyle/>
          <a:p>
            <a:pPr>
              <a:defRPr lang="en-US" sz="700"/>
            </a:pPr>
            <a:endParaRPr lang="en-US"/>
          </a:p>
        </c:txPr>
        <c:crossAx val="10849344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9.3240527473748322E-2"/>
          <c:y val="6.6278798897219465E-2"/>
          <c:w val="0.88660326189385052"/>
          <c:h val="0.44477343989812879"/>
        </c:manualLayout>
      </c:layout>
      <c:bar3DChart>
        <c:barDir val="col"/>
        <c:grouping val="stacked"/>
        <c:ser>
          <c:idx val="0"/>
          <c:order val="0"/>
          <c:spPr>
            <a:solidFill>
              <a:schemeClr val="accent4">
                <a:lumMod val="20000"/>
                <a:lumOff val="80000"/>
              </a:schemeClr>
            </a:solidFill>
          </c:spPr>
          <c:dPt>
            <c:idx val="1"/>
            <c:spPr>
              <a:solidFill>
                <a:srgbClr val="00FFFF"/>
              </a:solidFill>
            </c:spPr>
          </c:dPt>
          <c:dPt>
            <c:idx val="2"/>
            <c:spPr>
              <a:solidFill>
                <a:srgbClr val="CC00CC"/>
              </a:solidFill>
            </c:spPr>
          </c:dPt>
          <c:dPt>
            <c:idx val="3"/>
            <c:spPr>
              <a:solidFill>
                <a:srgbClr val="FF3300"/>
              </a:solidFill>
            </c:spPr>
          </c:dPt>
          <c:dPt>
            <c:idx val="4"/>
            <c:spPr>
              <a:solidFill>
                <a:srgbClr val="CCFF33"/>
              </a:solidFill>
            </c:spPr>
          </c:dPt>
          <c:dPt>
            <c:idx val="6"/>
            <c:spPr>
              <a:solidFill>
                <a:srgbClr val="00FFFF"/>
              </a:solidFill>
            </c:spPr>
          </c:dPt>
          <c:dPt>
            <c:idx val="7"/>
            <c:spPr>
              <a:solidFill>
                <a:srgbClr val="CC00CC"/>
              </a:solidFill>
            </c:spPr>
          </c:dPt>
          <c:dPt>
            <c:idx val="8"/>
            <c:spPr>
              <a:solidFill>
                <a:srgbClr val="FF3300"/>
              </a:solidFill>
            </c:spPr>
          </c:dPt>
          <c:dPt>
            <c:idx val="9"/>
            <c:spPr>
              <a:solidFill>
                <a:srgbClr val="CCFF33"/>
              </a:solidFill>
            </c:spPr>
          </c:dPt>
          <c:dLbls>
            <c:dLbl>
              <c:idx val="0"/>
              <c:layout>
                <c:manualLayout>
                  <c:x val="7.9365079365079551E-3"/>
                  <c:y val="-0.25622775800711572"/>
                </c:manualLayout>
              </c:layout>
              <c:tx>
                <c:rich>
                  <a:bodyPr/>
                  <a:lstStyle/>
                  <a:p>
                    <a:r>
                      <a:rPr lang="en-US" sz="700"/>
                      <a:t>61%</a:t>
                    </a:r>
                  </a:p>
                </c:rich>
              </c:tx>
              <c:showVal val="1"/>
              <c:extLst>
                <c:ext xmlns:c15="http://schemas.microsoft.com/office/drawing/2012/chart" uri="{CE6537A1-D6FC-4f65-9D91-7224C49458BB}">
                  <c15:layout/>
                </c:ext>
              </c:extLst>
            </c:dLbl>
            <c:dLbl>
              <c:idx val="1"/>
              <c:layout>
                <c:manualLayout>
                  <c:x val="7.9365079365079413E-3"/>
                  <c:y val="-0.20403321470937141"/>
                </c:manualLayout>
              </c:layout>
              <c:tx>
                <c:rich>
                  <a:bodyPr/>
                  <a:lstStyle/>
                  <a:p>
                    <a:r>
                      <a:rPr lang="en-US" sz="700"/>
                      <a:t>43%</a:t>
                    </a:r>
                  </a:p>
                </c:rich>
              </c:tx>
              <c:showVal val="1"/>
              <c:extLst>
                <c:ext xmlns:c15="http://schemas.microsoft.com/office/drawing/2012/chart" uri="{CE6537A1-D6FC-4f65-9D91-7224C49458BB}">
                  <c15:layout/>
                </c:ext>
              </c:extLst>
            </c:dLbl>
            <c:dLbl>
              <c:idx val="2"/>
              <c:layout>
                <c:manualLayout>
                  <c:x val="5.9523809523809521E-3"/>
                  <c:y val="-0.22301304863582444"/>
                </c:manualLayout>
              </c:layout>
              <c:tx>
                <c:rich>
                  <a:bodyPr/>
                  <a:lstStyle/>
                  <a:p>
                    <a:r>
                      <a:rPr lang="en-US" sz="700"/>
                      <a:t>48%</a:t>
                    </a:r>
                  </a:p>
                </c:rich>
              </c:tx>
              <c:showVal val="1"/>
              <c:extLst>
                <c:ext xmlns:c15="http://schemas.microsoft.com/office/drawing/2012/chart" uri="{CE6537A1-D6FC-4f65-9D91-7224C49458BB}">
                  <c15:layout/>
                </c:ext>
              </c:extLst>
            </c:dLbl>
            <c:dLbl>
              <c:idx val="3"/>
              <c:layout>
                <c:manualLayout>
                  <c:x val="1.1904761904761921E-2"/>
                  <c:y val="-0.26097271648873072"/>
                </c:manualLayout>
              </c:layout>
              <c:tx>
                <c:rich>
                  <a:bodyPr/>
                  <a:lstStyle/>
                  <a:p>
                    <a:r>
                      <a:rPr lang="en-US" sz="700"/>
                      <a:t>61%</a:t>
                    </a:r>
                  </a:p>
                </c:rich>
              </c:tx>
              <c:showVal val="1"/>
              <c:extLst>
                <c:ext xmlns:c15="http://schemas.microsoft.com/office/drawing/2012/chart" uri="{CE6537A1-D6FC-4f65-9D91-7224C49458BB}">
                  <c15:layout/>
                </c:ext>
              </c:extLst>
            </c:dLbl>
            <c:dLbl>
              <c:idx val="4"/>
              <c:layout>
                <c:manualLayout>
                  <c:x val="5.9523809523809521E-3"/>
                  <c:y val="-0.35587188612099863"/>
                </c:manualLayout>
              </c:layout>
              <c:tx>
                <c:rich>
                  <a:bodyPr/>
                  <a:lstStyle/>
                  <a:p>
                    <a:r>
                      <a:rPr lang="en-US" sz="700"/>
                      <a:t>91%</a:t>
                    </a:r>
                  </a:p>
                </c:rich>
              </c:tx>
              <c:showVal val="1"/>
              <c:extLst>
                <c:ext xmlns:c15="http://schemas.microsoft.com/office/drawing/2012/chart" uri="{CE6537A1-D6FC-4f65-9D91-7224C49458BB}">
                  <c15:layout/>
                </c:ext>
              </c:extLst>
            </c:dLbl>
            <c:dLbl>
              <c:idx val="5"/>
              <c:layout>
                <c:manualLayout>
                  <c:x val="5.9523809523809521E-3"/>
                  <c:y val="-0.33689205219454638"/>
                </c:manualLayout>
              </c:layout>
              <c:tx>
                <c:rich>
                  <a:bodyPr/>
                  <a:lstStyle/>
                  <a:p>
                    <a:r>
                      <a:rPr lang="en-US" sz="700"/>
                      <a:t>87%</a:t>
                    </a:r>
                  </a:p>
                </c:rich>
              </c:tx>
              <c:showVal val="1"/>
              <c:extLst>
                <c:ext xmlns:c15="http://schemas.microsoft.com/office/drawing/2012/chart" uri="{CE6537A1-D6FC-4f65-9D91-7224C49458BB}">
                  <c15:layout/>
                </c:ext>
              </c:extLst>
            </c:dLbl>
            <c:dLbl>
              <c:idx val="6"/>
              <c:layout>
                <c:manualLayout>
                  <c:x val="7.9365079365078823E-3"/>
                  <c:y val="-0.31316725978647691"/>
                </c:manualLayout>
              </c:layout>
              <c:tx>
                <c:rich>
                  <a:bodyPr/>
                  <a:lstStyle/>
                  <a:p>
                    <a:r>
                      <a:rPr lang="en-US" sz="700"/>
                      <a:t>78%</a:t>
                    </a:r>
                  </a:p>
                </c:rich>
              </c:tx>
              <c:showVal val="1"/>
              <c:extLst>
                <c:ext xmlns:c15="http://schemas.microsoft.com/office/drawing/2012/chart" uri="{CE6537A1-D6FC-4f65-9D91-7224C49458BB}">
                  <c15:layout/>
                </c:ext>
              </c:extLst>
            </c:dLbl>
            <c:dLbl>
              <c:idx val="7"/>
              <c:layout>
                <c:manualLayout>
                  <c:x val="7.9365079365079413E-3"/>
                  <c:y val="-0.31316725978647686"/>
                </c:manualLayout>
              </c:layout>
              <c:tx>
                <c:rich>
                  <a:bodyPr/>
                  <a:lstStyle/>
                  <a:p>
                    <a:r>
                      <a:rPr lang="en-US" sz="700"/>
                      <a:t>74%</a:t>
                    </a:r>
                  </a:p>
                </c:rich>
              </c:tx>
              <c:showVal val="1"/>
              <c:extLst>
                <c:ext xmlns:c15="http://schemas.microsoft.com/office/drawing/2012/chart" uri="{CE6537A1-D6FC-4f65-9D91-7224C49458BB}">
                  <c15:layout/>
                </c:ext>
              </c:extLst>
            </c:dLbl>
            <c:dLbl>
              <c:idx val="8"/>
              <c:layout>
                <c:manualLayout>
                  <c:x val="5.9523809523809521E-3"/>
                  <c:y val="-0.3653618030842265"/>
                </c:manualLayout>
              </c:layout>
              <c:tx>
                <c:rich>
                  <a:bodyPr/>
                  <a:lstStyle/>
                  <a:p>
                    <a:r>
                      <a:rPr lang="en-US" sz="700"/>
                      <a:t>91%</a:t>
                    </a:r>
                  </a:p>
                </c:rich>
              </c:tx>
              <c:showVal val="1"/>
              <c:extLst>
                <c:ext xmlns:c15="http://schemas.microsoft.com/office/drawing/2012/chart" uri="{CE6537A1-D6FC-4f65-9D91-7224C49458BB}">
                  <c15:layout/>
                </c:ext>
              </c:extLst>
            </c:dLbl>
            <c:dLbl>
              <c:idx val="9"/>
              <c:layout>
                <c:manualLayout>
                  <c:x val="5.9523809523809521E-3"/>
                  <c:y val="-0.38434163701067875"/>
                </c:manualLayout>
              </c:layout>
              <c:tx>
                <c:rich>
                  <a:bodyPr/>
                  <a:lstStyle/>
                  <a:p>
                    <a:r>
                      <a:rPr lang="en-US" sz="700"/>
                      <a:t>100%</a:t>
                    </a:r>
                  </a:p>
                </c:rich>
              </c:tx>
              <c:showVal val="1"/>
              <c:extLst>
                <c:ext xmlns:c15="http://schemas.microsoft.com/office/drawing/2012/chart" uri="{CE6537A1-D6FC-4f65-9D91-7224C49458BB}">
                  <c15:layout/>
                </c:ext>
              </c:extLst>
            </c:dLbl>
            <c:spPr>
              <a:noFill/>
              <a:ln>
                <a:noFill/>
              </a:ln>
              <a:effectLst/>
            </c:spPr>
            <c:txPr>
              <a:bodyPr/>
              <a:lstStyle/>
              <a:p>
                <a:pPr>
                  <a:defRPr lang="en-US" sz="700"/>
                </a:pPr>
                <a:endParaRPr lang="en-US"/>
              </a:p>
            </c:txPr>
            <c:showVal val="1"/>
            <c:extLst>
              <c:ext xmlns:c15="http://schemas.microsoft.com/office/drawing/2012/chart" uri="{CE6537A1-D6FC-4f65-9D91-7224C49458BB}">
                <c15:showLeaderLines val="0"/>
              </c:ext>
            </c:extLst>
          </c:dLbls>
          <c:cat>
            <c:strRef>
              <c:f>Sheet1!$A$169:$A$178</c:f>
              <c:strCache>
                <c:ptCount val="10"/>
                <c:pt idx="0">
                  <c:v>Daya serap Siklus I</c:v>
                </c:pt>
                <c:pt idx="1">
                  <c:v>Kesiapan Bahan Siklus I</c:v>
                </c:pt>
                <c:pt idx="2">
                  <c:v>Aktifitas Siklus I</c:v>
                </c:pt>
                <c:pt idx="3">
                  <c:v>Kuaitas Tugas Siklus I</c:v>
                </c:pt>
                <c:pt idx="4">
                  <c:v>Antusiasme Siklus I</c:v>
                </c:pt>
                <c:pt idx="5">
                  <c:v>Daya Serap Siklus II</c:v>
                </c:pt>
                <c:pt idx="6">
                  <c:v>Kesiapan Bahan Siklus II</c:v>
                </c:pt>
                <c:pt idx="7">
                  <c:v>Aktifitas Siklus II</c:v>
                </c:pt>
                <c:pt idx="8">
                  <c:v>Kualitas Tugas Siklus II</c:v>
                </c:pt>
                <c:pt idx="9">
                  <c:v>Antusiasme Siklus II</c:v>
                </c:pt>
              </c:strCache>
            </c:strRef>
          </c:cat>
          <c:val>
            <c:numRef>
              <c:f>Sheet1!$B$169:$B$178</c:f>
              <c:numCache>
                <c:formatCode>General</c:formatCode>
                <c:ptCount val="10"/>
                <c:pt idx="0">
                  <c:v>61</c:v>
                </c:pt>
                <c:pt idx="1">
                  <c:v>43</c:v>
                </c:pt>
                <c:pt idx="2">
                  <c:v>48</c:v>
                </c:pt>
                <c:pt idx="3">
                  <c:v>61</c:v>
                </c:pt>
                <c:pt idx="4">
                  <c:v>91</c:v>
                </c:pt>
                <c:pt idx="5">
                  <c:v>87</c:v>
                </c:pt>
                <c:pt idx="6">
                  <c:v>78</c:v>
                </c:pt>
                <c:pt idx="7">
                  <c:v>74</c:v>
                </c:pt>
                <c:pt idx="8">
                  <c:v>91</c:v>
                </c:pt>
                <c:pt idx="9">
                  <c:v>100</c:v>
                </c:pt>
              </c:numCache>
            </c:numRef>
          </c:val>
        </c:ser>
        <c:ser>
          <c:idx val="1"/>
          <c:order val="1"/>
          <c:dPt>
            <c:idx val="0"/>
            <c:spPr>
              <a:solidFill>
                <a:srgbClr val="00FF00"/>
              </a:solidFill>
            </c:spPr>
          </c:dPt>
          <c:dPt>
            <c:idx val="1"/>
            <c:spPr>
              <a:solidFill>
                <a:srgbClr val="0070C0"/>
              </a:solidFill>
            </c:spPr>
          </c:dPt>
          <c:dPt>
            <c:idx val="2"/>
            <c:spPr>
              <a:solidFill>
                <a:srgbClr val="FFC000"/>
              </a:solidFill>
            </c:spPr>
          </c:dPt>
          <c:dPt>
            <c:idx val="3"/>
            <c:spPr>
              <a:solidFill>
                <a:schemeClr val="bg2">
                  <a:lumMod val="75000"/>
                </a:schemeClr>
              </a:solidFill>
            </c:spPr>
          </c:dPt>
          <c:dPt>
            <c:idx val="4"/>
            <c:spPr>
              <a:solidFill>
                <a:srgbClr val="FF33CC"/>
              </a:solidFill>
            </c:spPr>
          </c:dPt>
          <c:dPt>
            <c:idx val="5"/>
            <c:spPr>
              <a:solidFill>
                <a:srgbClr val="00FF00"/>
              </a:solidFill>
            </c:spPr>
          </c:dPt>
          <c:dPt>
            <c:idx val="6"/>
            <c:spPr>
              <a:solidFill>
                <a:srgbClr val="0070C0"/>
              </a:solidFill>
            </c:spPr>
          </c:dPt>
          <c:dPt>
            <c:idx val="7"/>
            <c:spPr>
              <a:solidFill>
                <a:srgbClr val="FFC000"/>
              </a:solidFill>
            </c:spPr>
          </c:dPt>
          <c:dPt>
            <c:idx val="8"/>
            <c:spPr>
              <a:solidFill>
                <a:schemeClr val="bg2">
                  <a:lumMod val="75000"/>
                </a:schemeClr>
              </a:solidFill>
            </c:spPr>
          </c:dPt>
          <c:dPt>
            <c:idx val="9"/>
            <c:spPr>
              <a:solidFill>
                <a:srgbClr val="FF33CC"/>
              </a:solidFill>
            </c:spPr>
          </c:dPt>
          <c:dLbls>
            <c:dLbl>
              <c:idx val="0"/>
              <c:layout>
                <c:manualLayout>
                  <c:x val="6.2717752827855175E-3"/>
                  <c:y val="-0.28262541388735557"/>
                </c:manualLayout>
              </c:layout>
              <c:tx>
                <c:rich>
                  <a:bodyPr/>
                  <a:lstStyle/>
                  <a:p>
                    <a:r>
                      <a:rPr lang="en-US"/>
                      <a:t>79,66%</a:t>
                    </a:r>
                  </a:p>
                </c:rich>
              </c:tx>
              <c:showVal val="1"/>
              <c:extLst>
                <c:ext xmlns:c15="http://schemas.microsoft.com/office/drawing/2012/chart" uri="{CE6537A1-D6FC-4f65-9D91-7224C49458BB}"/>
              </c:extLst>
            </c:dLbl>
            <c:dLbl>
              <c:idx val="1"/>
              <c:layout>
                <c:manualLayout>
                  <c:x val="1.0452958804642431E-2"/>
                  <c:y val="-0.2548261928492575"/>
                </c:manualLayout>
              </c:layout>
              <c:tx>
                <c:rich>
                  <a:bodyPr/>
                  <a:lstStyle/>
                  <a:p>
                    <a:r>
                      <a:rPr lang="en-US"/>
                      <a:t>71,19%</a:t>
                    </a:r>
                  </a:p>
                </c:rich>
              </c:tx>
              <c:showVal val="1"/>
              <c:extLst>
                <c:ext xmlns:c15="http://schemas.microsoft.com/office/drawing/2012/chart" uri="{CE6537A1-D6FC-4f65-9D91-7224C49458BB}"/>
              </c:extLst>
            </c:dLbl>
            <c:dLbl>
              <c:idx val="2"/>
              <c:layout>
                <c:manualLayout>
                  <c:x val="4.1811835218569715E-3"/>
                  <c:y val="-0.11119688415240102"/>
                </c:manualLayout>
              </c:layout>
              <c:tx>
                <c:rich>
                  <a:bodyPr/>
                  <a:lstStyle/>
                  <a:p>
                    <a:r>
                      <a:rPr lang="en-US"/>
                      <a:t>16,94%</a:t>
                    </a:r>
                  </a:p>
                </c:rich>
              </c:tx>
              <c:showVal val="1"/>
              <c:extLst>
                <c:ext xmlns:c15="http://schemas.microsoft.com/office/drawing/2012/chart" uri="{CE6537A1-D6FC-4f65-9D91-7224C49458BB}"/>
              </c:extLst>
            </c:dLbl>
            <c:dLbl>
              <c:idx val="3"/>
              <c:layout>
                <c:manualLayout>
                  <c:x val="1.0452958804642431E-2"/>
                  <c:y val="-0.11583008765875107"/>
                </c:manualLayout>
              </c:layout>
              <c:tx>
                <c:rich>
                  <a:bodyPr/>
                  <a:lstStyle/>
                  <a:p>
                    <a:r>
                      <a:rPr lang="en-US"/>
                      <a:t>20,34%</a:t>
                    </a:r>
                  </a:p>
                </c:rich>
              </c:tx>
              <c:showVal val="1"/>
              <c:extLst>
                <c:ext xmlns:c15="http://schemas.microsoft.com/office/drawing/2012/chart" uri="{CE6537A1-D6FC-4f65-9D91-7224C49458BB}"/>
              </c:extLst>
            </c:dLbl>
            <c:dLbl>
              <c:idx val="4"/>
              <c:layout>
                <c:manualLayout>
                  <c:x val="6.2717752827855175E-3"/>
                  <c:y val="-0.2548261928492575"/>
                </c:manualLayout>
              </c:layout>
              <c:tx>
                <c:rich>
                  <a:bodyPr/>
                  <a:lstStyle/>
                  <a:p>
                    <a:r>
                      <a:rPr lang="en-US"/>
                      <a:t>66,1%</a:t>
                    </a:r>
                  </a:p>
                </c:rich>
              </c:tx>
              <c:showVal val="1"/>
              <c:extLst>
                <c:ext xmlns:c15="http://schemas.microsoft.com/office/drawing/2012/chart" uri="{CE6537A1-D6FC-4f65-9D91-7224C49458BB}"/>
              </c:extLst>
            </c:dLbl>
            <c:dLbl>
              <c:idx val="5"/>
              <c:layout>
                <c:manualLayout>
                  <c:x val="8.3623670437139568E-3"/>
                  <c:y val="-0.33822385596355664"/>
                </c:manualLayout>
              </c:layout>
              <c:tx>
                <c:rich>
                  <a:bodyPr/>
                  <a:lstStyle/>
                  <a:p>
                    <a:r>
                      <a:rPr lang="en-US"/>
                      <a:t>96,61%</a:t>
                    </a:r>
                  </a:p>
                </c:rich>
              </c:tx>
              <c:showVal val="1"/>
              <c:extLst>
                <c:ext xmlns:c15="http://schemas.microsoft.com/office/drawing/2012/chart" uri="{CE6537A1-D6FC-4f65-9D91-7224C49458BB}"/>
              </c:extLst>
            </c:dLbl>
            <c:dLbl>
              <c:idx val="6"/>
              <c:layout>
                <c:manualLayout>
                  <c:x val="6.2717752827855175E-3"/>
                  <c:y val="-0.33822385596355653"/>
                </c:manualLayout>
              </c:layout>
              <c:tx>
                <c:rich>
                  <a:bodyPr/>
                  <a:lstStyle/>
                  <a:p>
                    <a:r>
                      <a:rPr lang="en-US"/>
                      <a:t>100%</a:t>
                    </a:r>
                  </a:p>
                </c:rich>
              </c:tx>
              <c:showVal val="1"/>
              <c:extLst>
                <c:ext xmlns:c15="http://schemas.microsoft.com/office/drawing/2012/chart" uri="{CE6537A1-D6FC-4f65-9D91-7224C49458BB}"/>
              </c:extLst>
            </c:dLbl>
            <c:dLbl>
              <c:idx val="7"/>
              <c:layout>
                <c:manualLayout>
                  <c:x val="6.2717752827855999E-3"/>
                  <c:y val="-0.22702697181115208"/>
                </c:manualLayout>
              </c:layout>
              <c:tx>
                <c:rich>
                  <a:bodyPr/>
                  <a:lstStyle/>
                  <a:p>
                    <a:r>
                      <a:rPr lang="en-US"/>
                      <a:t>59,32%</a:t>
                    </a:r>
                  </a:p>
                </c:rich>
              </c:tx>
              <c:showVal val="1"/>
              <c:extLst>
                <c:ext xmlns:c15="http://schemas.microsoft.com/office/drawing/2012/chart" uri="{CE6537A1-D6FC-4f65-9D91-7224C49458BB}"/>
              </c:extLst>
            </c:dLbl>
            <c:dLbl>
              <c:idx val="8"/>
              <c:layout>
                <c:manualLayout>
                  <c:x val="0"/>
                  <c:y val="-0.32432424544450766"/>
                </c:manualLayout>
              </c:layout>
              <c:tx>
                <c:rich>
                  <a:bodyPr/>
                  <a:lstStyle/>
                  <a:p>
                    <a:r>
                      <a:rPr lang="en-US"/>
                      <a:t>91,52%</a:t>
                    </a:r>
                  </a:p>
                </c:rich>
              </c:tx>
              <c:showVal val="1"/>
              <c:extLst>
                <c:ext xmlns:c15="http://schemas.microsoft.com/office/drawing/2012/chart" uri="{CE6537A1-D6FC-4f65-9D91-7224C49458BB}"/>
              </c:extLst>
            </c:dLbl>
            <c:dLbl>
              <c:idx val="9"/>
              <c:layout>
                <c:manualLayout>
                  <c:x val="8.3623670437139568E-3"/>
                  <c:y val="-0.33822385596355653"/>
                </c:manualLayout>
              </c:layout>
              <c:tx>
                <c:rich>
                  <a:bodyPr/>
                  <a:lstStyle/>
                  <a:p>
                    <a:r>
                      <a:rPr lang="en-US"/>
                      <a:t>100%</a:t>
                    </a:r>
                  </a:p>
                </c:rich>
              </c:tx>
              <c:showVal val="1"/>
              <c:extLst>
                <c:ext xmlns:c15="http://schemas.microsoft.com/office/drawing/2012/chart" uri="{CE6537A1-D6FC-4f65-9D91-7224C49458BB}"/>
              </c:extLst>
            </c:dLbl>
            <c:spPr>
              <a:noFill/>
              <a:ln>
                <a:noFill/>
              </a:ln>
              <a:effectLst/>
            </c:spPr>
            <c:txPr>
              <a:bodyPr/>
              <a:lstStyle/>
              <a:p>
                <a:pPr>
                  <a:defRPr lang="en-US" b="1"/>
                </a:pPr>
                <a:endParaRPr lang="en-US"/>
              </a:p>
            </c:txPr>
            <c:showVal val="1"/>
            <c:extLst>
              <c:ext xmlns:c15="http://schemas.microsoft.com/office/drawing/2012/chart" uri="{CE6537A1-D6FC-4f65-9D91-7224C49458BB}">
                <c15:showLeaderLines val="0"/>
              </c:ext>
            </c:extLst>
          </c:dLbls>
          <c:cat>
            <c:strRef>
              <c:f>Sheet1!$A$169:$A$178</c:f>
              <c:strCache>
                <c:ptCount val="10"/>
                <c:pt idx="0">
                  <c:v>Daya serap Siklus I</c:v>
                </c:pt>
                <c:pt idx="1">
                  <c:v>Kesiapan Bahan Siklus I</c:v>
                </c:pt>
                <c:pt idx="2">
                  <c:v>Aktifitas Siklus I</c:v>
                </c:pt>
                <c:pt idx="3">
                  <c:v>Kuaitas Tugas Siklus I</c:v>
                </c:pt>
                <c:pt idx="4">
                  <c:v>Antusiasme Siklus I</c:v>
                </c:pt>
                <c:pt idx="5">
                  <c:v>Daya Serap Siklus II</c:v>
                </c:pt>
                <c:pt idx="6">
                  <c:v>Kesiapan Bahan Siklus II</c:v>
                </c:pt>
                <c:pt idx="7">
                  <c:v>Aktifitas Siklus II</c:v>
                </c:pt>
                <c:pt idx="8">
                  <c:v>Kualitas Tugas Siklus II</c:v>
                </c:pt>
                <c:pt idx="9">
                  <c:v>Antusiasme Siklus II</c:v>
                </c:pt>
              </c:strCache>
            </c:strRef>
          </c:cat>
          <c:val>
            <c:numRef>
              <c:f>Sheet1!$C$169:$C$178</c:f>
              <c:numCache>
                <c:formatCode>General</c:formatCode>
                <c:ptCount val="10"/>
              </c:numCache>
            </c:numRef>
          </c:val>
        </c:ser>
        <c:shape val="box"/>
        <c:axId val="94679040"/>
        <c:axId val="94680576"/>
        <c:axId val="0"/>
      </c:bar3DChart>
      <c:catAx>
        <c:axId val="94679040"/>
        <c:scaling>
          <c:orientation val="minMax"/>
        </c:scaling>
        <c:axPos val="b"/>
        <c:numFmt formatCode="General" sourceLinked="0"/>
        <c:tickLblPos val="nextTo"/>
        <c:txPr>
          <a:bodyPr/>
          <a:lstStyle/>
          <a:p>
            <a:pPr>
              <a:defRPr lang="en-US" sz="600"/>
            </a:pPr>
            <a:endParaRPr lang="en-US"/>
          </a:p>
        </c:txPr>
        <c:crossAx val="94680576"/>
        <c:crosses val="autoZero"/>
        <c:auto val="1"/>
        <c:lblAlgn val="ctr"/>
        <c:lblOffset val="100"/>
      </c:catAx>
      <c:valAx>
        <c:axId val="94680576"/>
        <c:scaling>
          <c:orientation val="minMax"/>
        </c:scaling>
        <c:axPos val="l"/>
        <c:majorGridlines/>
        <c:numFmt formatCode="General" sourceLinked="1"/>
        <c:tickLblPos val="nextTo"/>
        <c:txPr>
          <a:bodyPr/>
          <a:lstStyle/>
          <a:p>
            <a:pPr>
              <a:defRPr lang="en-US" sz="600"/>
            </a:pPr>
            <a:endParaRPr lang="en-US"/>
          </a:p>
        </c:txPr>
        <c:crossAx val="9467904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713B-562B-4511-A2BB-A2AA0F49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5719</Words>
  <Characters>32599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dc:creator>
  <cp:lastModifiedBy>ACER</cp:lastModifiedBy>
  <cp:revision>8</cp:revision>
  <cp:lastPrinted>2016-10-12T14:47:00Z</cp:lastPrinted>
  <dcterms:created xsi:type="dcterms:W3CDTF">2019-08-06T14:48:00Z</dcterms:created>
  <dcterms:modified xsi:type="dcterms:W3CDTF">2019-10-16T08:55:00Z</dcterms:modified>
</cp:coreProperties>
</file>