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91" w:rsidRPr="00594FDE" w:rsidRDefault="00BC2620" w:rsidP="003213FD">
      <w:pPr>
        <w:spacing w:after="0" w:line="240" w:lineRule="auto"/>
        <w:ind w:left="709" w:hanging="709"/>
        <w:jc w:val="both"/>
        <w:rPr>
          <w:rFonts w:ascii="Arial Narrow" w:hAnsi="Arial Narrow" w:cs="Arial"/>
          <w:sz w:val="28"/>
          <w:szCs w:val="28"/>
          <w:shd w:val="clear" w:color="auto" w:fill="FFFFFF"/>
        </w:rPr>
      </w:pPr>
      <w:r w:rsidRPr="00BC2620">
        <w:rPr>
          <w:rFonts w:ascii="Arial Narrow" w:hAnsi="Arial Narrow"/>
          <w:b/>
          <w:noProof/>
          <w:sz w:val="28"/>
          <w:szCs w:val="28"/>
        </w:rPr>
        <w:pict>
          <v:rect id="Rectangle 6" o:spid="_x0000_s1028" style="position:absolute;left:0;text-align:left;margin-left:381.95pt;margin-top:-52.8pt;width:35.25pt;height:10.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" stroked="f"/>
        </w:pict>
      </w:r>
      <w:r w:rsidR="003A3F91" w:rsidRPr="00594FDE">
        <w:rPr>
          <w:rFonts w:ascii="Arial Narrow" w:hAnsi="Arial Narrow"/>
          <w:b/>
          <w:bCs/>
          <w:sz w:val="28"/>
          <w:szCs w:val="28"/>
        </w:rPr>
        <w:t>MENINGKATKAN HASIL BELAJAR PJOK</w:t>
      </w:r>
      <w:r w:rsidR="00594FDE">
        <w:rPr>
          <w:rFonts w:ascii="Arial Narrow" w:hAnsi="Arial Narrow"/>
          <w:b/>
          <w:bCs/>
          <w:sz w:val="28"/>
          <w:szCs w:val="28"/>
          <w:lang w:val="id-ID"/>
        </w:rPr>
        <w:t xml:space="preserve"> </w:t>
      </w:r>
      <w:r w:rsidR="003A3F91" w:rsidRPr="00594FDE">
        <w:rPr>
          <w:rFonts w:ascii="Arial Narrow" w:hAnsi="Arial Narrow"/>
          <w:b/>
          <w:bCs/>
          <w:sz w:val="28"/>
          <w:szCs w:val="28"/>
        </w:rPr>
        <w:t>TEKNIK DASAR MENGGIRING</w:t>
      </w:r>
    </w:p>
    <w:p w:rsidR="003A3F91" w:rsidRPr="00594FDE" w:rsidRDefault="003A3F91" w:rsidP="00594FDE">
      <w:pPr>
        <w:autoSpaceDE w:val="0"/>
        <w:autoSpaceDN w:val="0"/>
        <w:adjustRightInd w:val="0"/>
        <w:spacing w:after="0" w:line="240" w:lineRule="auto"/>
        <w:jc w:val="center"/>
        <w:rPr>
          <w:rFonts w:ascii="Arial Narrow" w:hAnsi="Arial Narrow"/>
          <w:b/>
          <w:bCs/>
          <w:sz w:val="28"/>
          <w:szCs w:val="28"/>
          <w:lang w:val="id-ID"/>
        </w:rPr>
      </w:pPr>
      <w:r w:rsidRPr="00594FDE">
        <w:rPr>
          <w:rFonts w:ascii="Arial Narrow" w:hAnsi="Arial Narrow"/>
          <w:b/>
          <w:bCs/>
          <w:sz w:val="28"/>
          <w:szCs w:val="28"/>
        </w:rPr>
        <w:t>BOLA MELALUI</w:t>
      </w:r>
      <w:r w:rsidR="00594FDE">
        <w:rPr>
          <w:rFonts w:ascii="Arial Narrow" w:hAnsi="Arial Narrow"/>
          <w:b/>
          <w:bCs/>
          <w:sz w:val="28"/>
          <w:szCs w:val="28"/>
          <w:lang w:val="id-ID"/>
        </w:rPr>
        <w:t xml:space="preserve"> </w:t>
      </w:r>
      <w:r w:rsidRPr="00594FDE">
        <w:rPr>
          <w:rFonts w:ascii="Arial Narrow" w:hAnsi="Arial Narrow"/>
          <w:b/>
          <w:bCs/>
          <w:sz w:val="28"/>
          <w:szCs w:val="28"/>
        </w:rPr>
        <w:t>PENDEKATAN</w:t>
      </w:r>
      <w:r w:rsidRPr="00594FDE">
        <w:rPr>
          <w:rFonts w:ascii="Arial Narrow" w:hAnsi="Arial Narrow"/>
          <w:b/>
          <w:bCs/>
          <w:sz w:val="28"/>
          <w:szCs w:val="28"/>
          <w:lang w:val="id-ID"/>
        </w:rPr>
        <w:t xml:space="preserve"> LAPANGAN</w:t>
      </w:r>
      <w:r w:rsidR="00594FDE">
        <w:rPr>
          <w:rFonts w:ascii="Arial Narrow" w:hAnsi="Arial Narrow"/>
          <w:b/>
          <w:bCs/>
          <w:sz w:val="28"/>
          <w:szCs w:val="28"/>
          <w:lang w:val="id-ID"/>
        </w:rPr>
        <w:t xml:space="preserve"> </w:t>
      </w:r>
    </w:p>
    <w:p w:rsidR="003A3F91" w:rsidRPr="00D86688" w:rsidRDefault="003A3F91" w:rsidP="001B485B">
      <w:pPr>
        <w:spacing w:after="0" w:line="240" w:lineRule="auto"/>
        <w:jc w:val="center"/>
        <w:rPr>
          <w:rFonts w:ascii="Arial Narrow" w:hAnsi="Arial Narrow"/>
          <w:b/>
          <w:sz w:val="22"/>
        </w:rPr>
      </w:pPr>
    </w:p>
    <w:p w:rsidR="003A3F91" w:rsidRPr="00D86688" w:rsidRDefault="003A3F91" w:rsidP="001B485B">
      <w:pPr>
        <w:spacing w:after="0" w:line="240" w:lineRule="auto"/>
        <w:jc w:val="center"/>
        <w:rPr>
          <w:rFonts w:ascii="Arial Narrow" w:hAnsi="Arial Narrow"/>
          <w:b/>
          <w:sz w:val="22"/>
        </w:rPr>
      </w:pPr>
    </w:p>
    <w:p w:rsidR="003A3F91" w:rsidRPr="00594FDE" w:rsidRDefault="003A3F91" w:rsidP="001B485B">
      <w:pPr>
        <w:spacing w:after="0" w:line="240" w:lineRule="auto"/>
        <w:jc w:val="center"/>
        <w:rPr>
          <w:rFonts w:ascii="Arial Narrow" w:hAnsi="Arial Narrow"/>
          <w:b/>
          <w:sz w:val="20"/>
          <w:szCs w:val="20"/>
          <w:lang w:val="id-ID"/>
        </w:rPr>
      </w:pPr>
      <w:r w:rsidRPr="00594FDE">
        <w:rPr>
          <w:rFonts w:ascii="Arial Narrow" w:hAnsi="Arial Narrow"/>
          <w:b/>
          <w:sz w:val="20"/>
          <w:szCs w:val="20"/>
        </w:rPr>
        <w:t xml:space="preserve"> </w:t>
      </w:r>
      <w:r w:rsidRPr="00594FDE">
        <w:rPr>
          <w:rFonts w:ascii="Arial Narrow" w:hAnsi="Arial Narrow"/>
          <w:b/>
          <w:sz w:val="20"/>
          <w:szCs w:val="20"/>
          <w:lang w:val="id-ID"/>
        </w:rPr>
        <w:t>Zainal Abidin</w:t>
      </w:r>
    </w:p>
    <w:p w:rsidR="003A3F91" w:rsidRPr="00594FDE" w:rsidRDefault="003A3F91" w:rsidP="001B485B">
      <w:pPr>
        <w:spacing w:after="0" w:line="240" w:lineRule="auto"/>
        <w:jc w:val="center"/>
        <w:rPr>
          <w:rFonts w:ascii="Arial Narrow" w:hAnsi="Arial Narrow"/>
          <w:sz w:val="20"/>
          <w:szCs w:val="20"/>
        </w:rPr>
      </w:pPr>
      <w:r w:rsidRPr="00594FDE">
        <w:rPr>
          <w:rFonts w:ascii="Arial Narrow" w:hAnsi="Arial Narrow"/>
          <w:sz w:val="20"/>
          <w:szCs w:val="20"/>
          <w:lang w:val="id-ID"/>
        </w:rPr>
        <w:t xml:space="preserve">Guru </w:t>
      </w:r>
      <w:r w:rsidRPr="00594FDE">
        <w:rPr>
          <w:rFonts w:ascii="Arial Narrow" w:hAnsi="Arial Narrow"/>
          <w:sz w:val="20"/>
          <w:szCs w:val="20"/>
        </w:rPr>
        <w:t>PJOK S</w:t>
      </w:r>
      <w:r w:rsidRPr="00594FDE">
        <w:rPr>
          <w:rFonts w:ascii="Arial Narrow" w:hAnsi="Arial Narrow"/>
          <w:sz w:val="20"/>
          <w:szCs w:val="20"/>
          <w:lang w:val="id-ID"/>
        </w:rPr>
        <w:t xml:space="preserve">ekolah </w:t>
      </w:r>
      <w:r w:rsidRPr="00594FDE">
        <w:rPr>
          <w:rFonts w:ascii="Arial Narrow" w:hAnsi="Arial Narrow"/>
          <w:sz w:val="20"/>
          <w:szCs w:val="20"/>
        </w:rPr>
        <w:t>D</w:t>
      </w:r>
      <w:r w:rsidRPr="00594FDE">
        <w:rPr>
          <w:rFonts w:ascii="Arial Narrow" w:hAnsi="Arial Narrow"/>
          <w:sz w:val="20"/>
          <w:szCs w:val="20"/>
          <w:lang w:val="id-ID"/>
        </w:rPr>
        <w:t xml:space="preserve">asar </w:t>
      </w:r>
      <w:r w:rsidRPr="00594FDE">
        <w:rPr>
          <w:rFonts w:ascii="Arial Narrow" w:hAnsi="Arial Narrow"/>
          <w:sz w:val="20"/>
          <w:szCs w:val="20"/>
        </w:rPr>
        <w:t>N</w:t>
      </w:r>
      <w:r w:rsidRPr="00594FDE">
        <w:rPr>
          <w:rFonts w:ascii="Arial Narrow" w:hAnsi="Arial Narrow"/>
          <w:sz w:val="20"/>
          <w:szCs w:val="20"/>
          <w:lang w:val="id-ID"/>
        </w:rPr>
        <w:t>egeri</w:t>
      </w:r>
      <w:r w:rsidRPr="00594FDE">
        <w:rPr>
          <w:rFonts w:ascii="Arial Narrow" w:hAnsi="Arial Narrow"/>
          <w:sz w:val="20"/>
          <w:szCs w:val="20"/>
        </w:rPr>
        <w:t xml:space="preserve"> Bandar Baru</w:t>
      </w:r>
    </w:p>
    <w:p w:rsidR="003A3F91" w:rsidRPr="00594FDE" w:rsidRDefault="003A3F91" w:rsidP="002D3CA7">
      <w:pPr>
        <w:spacing w:after="0" w:line="240" w:lineRule="auto"/>
        <w:jc w:val="center"/>
        <w:rPr>
          <w:rFonts w:ascii="Arial Narrow" w:hAnsi="Arial Narrow"/>
          <w:b/>
          <w:sz w:val="20"/>
          <w:szCs w:val="20"/>
        </w:rPr>
      </w:pPr>
    </w:p>
    <w:p w:rsidR="003A3F91" w:rsidRPr="00594FDE" w:rsidRDefault="003A3F91" w:rsidP="002D3CA7">
      <w:pPr>
        <w:spacing w:after="0" w:line="240" w:lineRule="auto"/>
        <w:jc w:val="both"/>
        <w:rPr>
          <w:rFonts w:ascii="Arial Narrow" w:hAnsi="Arial Narrow"/>
          <w:b/>
          <w:i/>
          <w:sz w:val="20"/>
          <w:szCs w:val="20"/>
        </w:rPr>
      </w:pPr>
    </w:p>
    <w:p w:rsidR="003A3F91" w:rsidRPr="000A1639" w:rsidRDefault="003A3F91" w:rsidP="002D3CA7">
      <w:pPr>
        <w:spacing w:after="0" w:line="240" w:lineRule="auto"/>
        <w:jc w:val="center"/>
        <w:rPr>
          <w:rFonts w:ascii="Arial Narrow" w:hAnsi="Arial Narrow"/>
          <w:b/>
          <w:sz w:val="20"/>
          <w:szCs w:val="20"/>
        </w:rPr>
      </w:pPr>
      <w:r w:rsidRPr="000A1639">
        <w:rPr>
          <w:rFonts w:ascii="Arial Narrow" w:hAnsi="Arial Narrow"/>
          <w:b/>
          <w:sz w:val="20"/>
          <w:szCs w:val="20"/>
        </w:rPr>
        <w:t>ABSTRAK</w:t>
      </w:r>
    </w:p>
    <w:p w:rsidR="003A3F91" w:rsidRPr="000A1639" w:rsidRDefault="003A3F91" w:rsidP="006A36B8">
      <w:pPr>
        <w:spacing w:after="0" w:line="240" w:lineRule="auto"/>
        <w:jc w:val="both"/>
        <w:rPr>
          <w:rFonts w:ascii="Arial Narrow" w:hAnsi="Arial Narrow"/>
          <w:b/>
          <w:sz w:val="20"/>
          <w:szCs w:val="20"/>
        </w:rPr>
      </w:pPr>
      <w:r w:rsidRPr="000A1639">
        <w:rPr>
          <w:rFonts w:ascii="Arial Narrow" w:eastAsia="Times New Roman" w:hAnsi="Arial Narrow"/>
          <w:sz w:val="20"/>
          <w:szCs w:val="20"/>
        </w:rPr>
        <w:t>Pembelajaran di</w:t>
      </w:r>
      <w:r w:rsidR="003F4EFE" w:rsidRPr="000A1639">
        <w:rPr>
          <w:rFonts w:ascii="Arial Narrow" w:eastAsia="Times New Roman" w:hAnsi="Arial Narrow"/>
          <w:sz w:val="20"/>
          <w:szCs w:val="20"/>
        </w:rPr>
        <w:t xml:space="preserve"> </w:t>
      </w:r>
      <w:r w:rsidRPr="000A1639">
        <w:rPr>
          <w:rFonts w:ascii="Arial Narrow" w:eastAsia="Times New Roman" w:hAnsi="Arial Narrow"/>
          <w:sz w:val="20"/>
          <w:szCs w:val="20"/>
        </w:rPr>
        <w:t>kelas IV</w:t>
      </w:r>
      <w:r w:rsidR="003F4EFE" w:rsidRPr="000A1639">
        <w:rPr>
          <w:rFonts w:ascii="Arial Narrow" w:eastAsia="Times New Roman" w:hAnsi="Arial Narrow"/>
          <w:sz w:val="20"/>
          <w:szCs w:val="20"/>
          <w:lang w:val="id-ID"/>
        </w:rPr>
        <w:t xml:space="preserve"> </w:t>
      </w:r>
      <w:r w:rsidRPr="000A1639">
        <w:rPr>
          <w:rFonts w:ascii="Arial Narrow" w:eastAsia="Times New Roman" w:hAnsi="Arial Narrow"/>
          <w:sz w:val="20"/>
          <w:szCs w:val="20"/>
        </w:rPr>
        <w:t>pada mata pelajaran PJOK</w:t>
      </w:r>
      <w:r w:rsidRPr="000A1639">
        <w:rPr>
          <w:rFonts w:ascii="Arial Narrow" w:eastAsia="Times New Roman" w:hAnsi="Arial Narrow"/>
          <w:sz w:val="20"/>
          <w:szCs w:val="20"/>
          <w:lang w:val="id-ID"/>
        </w:rPr>
        <w:t xml:space="preserve"> Tentang Mate</w:t>
      </w:r>
      <w:r w:rsidRPr="000A1639">
        <w:rPr>
          <w:rFonts w:ascii="Arial Narrow" w:eastAsia="Times New Roman" w:hAnsi="Arial Narrow"/>
          <w:sz w:val="20"/>
          <w:szCs w:val="20"/>
        </w:rPr>
        <w:t xml:space="preserve">ri </w:t>
      </w:r>
      <w:r w:rsidRPr="000A1639">
        <w:rPr>
          <w:rFonts w:ascii="Arial Narrow" w:hAnsi="Arial Narrow"/>
          <w:bCs/>
          <w:sz w:val="20"/>
          <w:szCs w:val="20"/>
        </w:rPr>
        <w:t>TeknikDasar MenggiringBola Dalam Permainan Sepak Bola</w:t>
      </w:r>
      <w:r w:rsidRPr="000A1639">
        <w:rPr>
          <w:rFonts w:ascii="Arial Narrow" w:eastAsia="Times New Roman" w:hAnsi="Arial Narrow"/>
          <w:sz w:val="20"/>
          <w:szCs w:val="20"/>
        </w:rPr>
        <w:t>, pengua</w:t>
      </w:r>
      <w:r w:rsidR="003F4EFE" w:rsidRPr="000A1639">
        <w:rPr>
          <w:rFonts w:ascii="Arial Narrow" w:eastAsia="Times New Roman" w:hAnsi="Arial Narrow"/>
          <w:sz w:val="20"/>
          <w:szCs w:val="20"/>
        </w:rPr>
        <w:t>saan materi masih sangat rendah</w:t>
      </w:r>
      <w:r w:rsidR="003F4EFE" w:rsidRPr="000A1639">
        <w:rPr>
          <w:rFonts w:ascii="Arial Narrow" w:eastAsia="Times New Roman" w:hAnsi="Arial Narrow"/>
          <w:sz w:val="20"/>
          <w:szCs w:val="20"/>
          <w:lang w:val="id-ID"/>
        </w:rPr>
        <w:t xml:space="preserve">. </w:t>
      </w:r>
      <w:r w:rsidRPr="000A1639">
        <w:rPr>
          <w:rFonts w:ascii="Arial Narrow" w:hAnsi="Arial Narrow"/>
          <w:sz w:val="20"/>
          <w:szCs w:val="20"/>
        </w:rPr>
        <w:t xml:space="preserve">Dari </w:t>
      </w:r>
      <w:r w:rsidRPr="000A1639">
        <w:rPr>
          <w:rFonts w:ascii="Arial Narrow" w:hAnsi="Arial Narrow"/>
          <w:sz w:val="20"/>
          <w:szCs w:val="20"/>
          <w:lang w:val="id-ID"/>
        </w:rPr>
        <w:t>2</w:t>
      </w:r>
      <w:r w:rsidRPr="000A1639">
        <w:rPr>
          <w:rFonts w:ascii="Arial Narrow" w:hAnsi="Arial Narrow"/>
          <w:sz w:val="20"/>
          <w:szCs w:val="20"/>
        </w:rPr>
        <w:t>0</w:t>
      </w:r>
      <w:r w:rsidR="003F4EFE" w:rsidRPr="000A1639">
        <w:rPr>
          <w:rFonts w:ascii="Arial Narrow" w:hAnsi="Arial Narrow"/>
          <w:sz w:val="20"/>
          <w:szCs w:val="20"/>
          <w:lang w:val="id-ID"/>
        </w:rPr>
        <w:t xml:space="preserve"> </w:t>
      </w:r>
      <w:r w:rsidRPr="000A1639">
        <w:rPr>
          <w:rFonts w:ascii="Arial Narrow" w:hAnsi="Arial Narrow"/>
          <w:sz w:val="20"/>
          <w:szCs w:val="20"/>
        </w:rPr>
        <w:t xml:space="preserve">jumlah siswa hanya 7 siswa (35%) yang mencapai Kriteria Ketuntasan Minimal (KKM) yang ditetapkan yaitu 6,5 dengan nilai rata-rata </w:t>
      </w:r>
      <w:r w:rsidRPr="000A1639">
        <w:rPr>
          <w:rFonts w:ascii="Arial Narrow" w:hAnsi="Arial Narrow"/>
          <w:sz w:val="20"/>
          <w:szCs w:val="20"/>
          <w:lang w:val="id-ID"/>
        </w:rPr>
        <w:t>6</w:t>
      </w:r>
      <w:r w:rsidRPr="000A1639">
        <w:rPr>
          <w:rFonts w:ascii="Arial Narrow" w:hAnsi="Arial Narrow"/>
          <w:sz w:val="20"/>
          <w:szCs w:val="20"/>
        </w:rPr>
        <w:t>1,5</w:t>
      </w:r>
      <w:r w:rsidRPr="000A1639">
        <w:rPr>
          <w:rFonts w:ascii="Arial Narrow" w:hAnsi="Arial Narrow"/>
          <w:sz w:val="20"/>
          <w:szCs w:val="20"/>
          <w:lang w:val="id-ID"/>
        </w:rPr>
        <w:t xml:space="preserve">. Untuk mengatasi permasalahan di atas, langkah yang perlu dilaksanakan adalah dengan Penggunaan Pendekatan </w:t>
      </w:r>
      <w:r w:rsidRPr="000A1639">
        <w:rPr>
          <w:rFonts w:ascii="Arial Narrow" w:hAnsi="Arial Narrow"/>
          <w:bCs/>
          <w:sz w:val="20"/>
          <w:szCs w:val="20"/>
        </w:rPr>
        <w:t>lapangan di luar Sekolah</w:t>
      </w:r>
      <w:r w:rsidRPr="000A1639">
        <w:rPr>
          <w:rFonts w:ascii="Arial Narrow" w:hAnsi="Arial Narrow"/>
          <w:sz w:val="20"/>
          <w:szCs w:val="20"/>
        </w:rPr>
        <w:t>. Dalam penerapannya peneliti mencoba pada mata pelajaran PJOK</w:t>
      </w:r>
      <w:r w:rsidR="003F4EFE" w:rsidRPr="000A1639">
        <w:rPr>
          <w:rFonts w:ascii="Arial Narrow" w:hAnsi="Arial Narrow"/>
          <w:sz w:val="20"/>
          <w:szCs w:val="20"/>
          <w:lang w:val="id-ID"/>
        </w:rPr>
        <w:t xml:space="preserve"> </w:t>
      </w:r>
      <w:r w:rsidRPr="000A1639">
        <w:rPr>
          <w:rFonts w:ascii="Arial Narrow" w:hAnsi="Arial Narrow"/>
          <w:sz w:val="20"/>
          <w:szCs w:val="20"/>
        </w:rPr>
        <w:t>tentang konsep “</w:t>
      </w:r>
      <w:r w:rsidRPr="000A1639">
        <w:rPr>
          <w:rFonts w:ascii="Arial Narrow" w:hAnsi="Arial Narrow"/>
          <w:bCs/>
          <w:sz w:val="20"/>
          <w:szCs w:val="20"/>
        </w:rPr>
        <w:t>Teknik</w:t>
      </w:r>
      <w:r w:rsidR="003F4EFE" w:rsidRPr="000A1639">
        <w:rPr>
          <w:rFonts w:ascii="Arial Narrow" w:hAnsi="Arial Narrow"/>
          <w:bCs/>
          <w:sz w:val="20"/>
          <w:szCs w:val="20"/>
          <w:lang w:val="id-ID"/>
        </w:rPr>
        <w:t xml:space="preserve"> </w:t>
      </w:r>
      <w:r w:rsidRPr="000A1639">
        <w:rPr>
          <w:rFonts w:ascii="Arial Narrow" w:hAnsi="Arial Narrow"/>
          <w:bCs/>
          <w:sz w:val="20"/>
          <w:szCs w:val="20"/>
        </w:rPr>
        <w:t>Dasar Menggiring</w:t>
      </w:r>
      <w:r w:rsidR="003F4EFE" w:rsidRPr="000A1639">
        <w:rPr>
          <w:rFonts w:ascii="Arial Narrow" w:hAnsi="Arial Narrow"/>
          <w:bCs/>
          <w:sz w:val="20"/>
          <w:szCs w:val="20"/>
          <w:lang w:val="id-ID"/>
        </w:rPr>
        <w:t xml:space="preserve"> </w:t>
      </w:r>
      <w:r w:rsidRPr="000A1639">
        <w:rPr>
          <w:rFonts w:ascii="Arial Narrow" w:hAnsi="Arial Narrow"/>
          <w:bCs/>
          <w:sz w:val="20"/>
          <w:szCs w:val="20"/>
        </w:rPr>
        <w:t>Bola</w:t>
      </w:r>
      <w:r w:rsidRPr="000A1639">
        <w:rPr>
          <w:rFonts w:ascii="Arial Narrow" w:hAnsi="Arial Narrow"/>
          <w:sz w:val="20"/>
          <w:szCs w:val="20"/>
        </w:rPr>
        <w:t xml:space="preserve">”  Subjek dalam penelitian ini berjumlah </w:t>
      </w:r>
      <w:r w:rsidRPr="000A1639">
        <w:rPr>
          <w:rFonts w:ascii="Arial Narrow" w:hAnsi="Arial Narrow"/>
          <w:sz w:val="20"/>
          <w:szCs w:val="20"/>
          <w:lang w:val="id-ID"/>
        </w:rPr>
        <w:t>2</w:t>
      </w:r>
      <w:r w:rsidRPr="000A1639">
        <w:rPr>
          <w:rFonts w:ascii="Arial Narrow" w:hAnsi="Arial Narrow"/>
          <w:sz w:val="20"/>
          <w:szCs w:val="20"/>
        </w:rPr>
        <w:t xml:space="preserve">0 orang siswa terdiri dari </w:t>
      </w:r>
      <w:r w:rsidRPr="000A1639">
        <w:rPr>
          <w:rFonts w:ascii="Arial Narrow" w:hAnsi="Arial Narrow"/>
          <w:sz w:val="20"/>
          <w:szCs w:val="20"/>
          <w:lang w:val="id-ID"/>
        </w:rPr>
        <w:t>1</w:t>
      </w:r>
      <w:r w:rsidRPr="000A1639">
        <w:rPr>
          <w:rFonts w:ascii="Arial Narrow" w:hAnsi="Arial Narrow"/>
          <w:sz w:val="20"/>
          <w:szCs w:val="20"/>
        </w:rPr>
        <w:t>3</w:t>
      </w:r>
      <w:r w:rsidR="003F4EFE" w:rsidRPr="000A1639">
        <w:rPr>
          <w:rFonts w:ascii="Arial Narrow" w:hAnsi="Arial Narrow"/>
          <w:sz w:val="20"/>
          <w:szCs w:val="20"/>
          <w:lang w:val="id-ID"/>
        </w:rPr>
        <w:t xml:space="preserve"> </w:t>
      </w:r>
      <w:r w:rsidRPr="000A1639">
        <w:rPr>
          <w:rFonts w:ascii="Arial Narrow" w:hAnsi="Arial Narrow"/>
          <w:sz w:val="20"/>
          <w:szCs w:val="20"/>
        </w:rPr>
        <w:t>laki-laki dan 7 perempuan. Untuk mencapai hasil sesuai dengan  apa yang peneliti harapkan maka peneliti</w:t>
      </w:r>
      <w:r w:rsidR="00CF4410" w:rsidRPr="000A1639">
        <w:rPr>
          <w:rFonts w:ascii="Arial Narrow" w:hAnsi="Arial Narrow"/>
          <w:sz w:val="20"/>
          <w:szCs w:val="20"/>
        </w:rPr>
        <w:t xml:space="preserve"> melaksanakanya dengan II </w:t>
      </w:r>
      <w:r w:rsidRPr="000A1639">
        <w:rPr>
          <w:rFonts w:ascii="Arial Narrow" w:hAnsi="Arial Narrow"/>
          <w:sz w:val="20"/>
          <w:szCs w:val="20"/>
        </w:rPr>
        <w:t xml:space="preserve"> siklus</w:t>
      </w:r>
      <w:r w:rsidR="00CF4410" w:rsidRPr="000A1639">
        <w:rPr>
          <w:rFonts w:ascii="Arial Narrow" w:hAnsi="Arial Narrow"/>
          <w:sz w:val="20"/>
          <w:szCs w:val="20"/>
        </w:rPr>
        <w:t>. Setiap siklus sebanyak 2</w:t>
      </w:r>
      <w:r w:rsidRPr="000A1639">
        <w:rPr>
          <w:rFonts w:ascii="Arial Narrow" w:hAnsi="Arial Narrow"/>
          <w:sz w:val="20"/>
          <w:szCs w:val="20"/>
        </w:rPr>
        <w:t xml:space="preserve"> kali pertemuan selama </w:t>
      </w:r>
      <w:r w:rsidRPr="000A1639">
        <w:rPr>
          <w:rFonts w:ascii="Arial Narrow" w:hAnsi="Arial Narrow"/>
          <w:sz w:val="20"/>
          <w:szCs w:val="20"/>
          <w:lang w:val="id-ID"/>
        </w:rPr>
        <w:t>3</w:t>
      </w:r>
      <w:r w:rsidR="00CF4410" w:rsidRPr="000A1639">
        <w:rPr>
          <w:rFonts w:ascii="Arial Narrow" w:hAnsi="Arial Narrow"/>
          <w:sz w:val="20"/>
          <w:szCs w:val="20"/>
        </w:rPr>
        <w:t xml:space="preserve"> </w:t>
      </w:r>
      <w:r w:rsidRPr="000A1639">
        <w:rPr>
          <w:rFonts w:ascii="Arial Narrow" w:hAnsi="Arial Narrow"/>
          <w:sz w:val="20"/>
          <w:szCs w:val="20"/>
        </w:rPr>
        <w:t>bulan.</w:t>
      </w:r>
      <w:r w:rsidR="003F4EFE" w:rsidRPr="000A1639">
        <w:rPr>
          <w:rFonts w:ascii="Arial Narrow" w:hAnsi="Arial Narrow"/>
          <w:sz w:val="20"/>
          <w:szCs w:val="20"/>
        </w:rPr>
        <w:t xml:space="preserve"> </w:t>
      </w:r>
      <w:r w:rsidR="003F4EFE" w:rsidRPr="000A1639">
        <w:rPr>
          <w:rFonts w:ascii="Arial Narrow" w:hAnsi="Arial Narrow"/>
          <w:sz w:val="20"/>
          <w:szCs w:val="20"/>
          <w:lang w:val="id-ID"/>
        </w:rPr>
        <w:t>P</w:t>
      </w:r>
      <w:r w:rsidR="00CF4410" w:rsidRPr="000A1639">
        <w:rPr>
          <w:rFonts w:ascii="Arial Narrow" w:hAnsi="Arial Narrow"/>
          <w:sz w:val="20"/>
          <w:szCs w:val="20"/>
        </w:rPr>
        <w:t>ada siklus I</w:t>
      </w:r>
      <w:r w:rsidRPr="000A1639">
        <w:rPr>
          <w:rFonts w:ascii="Arial Narrow" w:hAnsi="Arial Narrow"/>
          <w:sz w:val="20"/>
          <w:szCs w:val="20"/>
        </w:rPr>
        <w:t xml:space="preserve"> nilai rata- rata siswa berjumlah </w:t>
      </w:r>
      <w:r w:rsidRPr="000A1639">
        <w:rPr>
          <w:rFonts w:ascii="Arial Narrow" w:hAnsi="Arial Narrow"/>
          <w:sz w:val="20"/>
          <w:szCs w:val="20"/>
          <w:lang w:val="id-ID"/>
        </w:rPr>
        <w:t>6</w:t>
      </w:r>
      <w:r w:rsidRPr="000A1639">
        <w:rPr>
          <w:rFonts w:ascii="Arial Narrow" w:hAnsi="Arial Narrow"/>
          <w:sz w:val="20"/>
          <w:szCs w:val="20"/>
        </w:rPr>
        <w:t xml:space="preserve">8,3 dan ketuntasan belajar mencapai 70%, </w:t>
      </w:r>
      <w:r w:rsidR="00CF4410" w:rsidRPr="000A1639">
        <w:rPr>
          <w:rFonts w:ascii="Arial Narrow" w:hAnsi="Arial Narrow"/>
          <w:sz w:val="20"/>
          <w:szCs w:val="20"/>
        </w:rPr>
        <w:t xml:space="preserve">sedangkan pada siklus II </w:t>
      </w:r>
      <w:r w:rsidRPr="000A1639">
        <w:rPr>
          <w:rFonts w:ascii="Arial Narrow" w:hAnsi="Arial Narrow"/>
          <w:sz w:val="20"/>
          <w:szCs w:val="20"/>
        </w:rPr>
        <w:t xml:space="preserve"> nilai rata- rata siswa </w:t>
      </w:r>
      <w:r w:rsidRPr="000A1639">
        <w:rPr>
          <w:rFonts w:ascii="Arial Narrow" w:hAnsi="Arial Narrow"/>
          <w:sz w:val="20"/>
          <w:szCs w:val="20"/>
          <w:lang w:val="id-ID"/>
        </w:rPr>
        <w:t>7</w:t>
      </w:r>
      <w:r w:rsidRPr="000A1639">
        <w:rPr>
          <w:rFonts w:ascii="Arial Narrow" w:hAnsi="Arial Narrow"/>
          <w:sz w:val="20"/>
          <w:szCs w:val="20"/>
        </w:rPr>
        <w:t xml:space="preserve">7 dan ketuntasan belajar mencapai </w:t>
      </w:r>
      <w:r w:rsidRPr="000A1639">
        <w:rPr>
          <w:rFonts w:ascii="Arial Narrow" w:hAnsi="Arial Narrow"/>
          <w:sz w:val="20"/>
          <w:szCs w:val="20"/>
          <w:lang w:val="id-ID"/>
        </w:rPr>
        <w:t>8</w:t>
      </w:r>
      <w:r w:rsidRPr="000A1639">
        <w:rPr>
          <w:rFonts w:ascii="Arial Narrow" w:hAnsi="Arial Narrow"/>
          <w:sz w:val="20"/>
          <w:szCs w:val="20"/>
        </w:rPr>
        <w:t xml:space="preserve">5%.Kesimpulan dari penelitian ini adalah </w:t>
      </w:r>
      <w:r w:rsidRPr="000A1639">
        <w:rPr>
          <w:rFonts w:ascii="Arial Narrow" w:hAnsi="Arial Narrow"/>
          <w:sz w:val="20"/>
          <w:szCs w:val="20"/>
          <w:lang w:val="id-ID"/>
        </w:rPr>
        <w:t xml:space="preserve">dengan menggunakan </w:t>
      </w:r>
      <w:r w:rsidRPr="000A1639">
        <w:rPr>
          <w:rFonts w:ascii="Arial Narrow" w:hAnsi="Arial Narrow"/>
          <w:bCs/>
          <w:sz w:val="20"/>
          <w:szCs w:val="20"/>
        </w:rPr>
        <w:t xml:space="preserve">Pendekatan lapangan di luar Sekolah </w:t>
      </w:r>
      <w:r w:rsidRPr="000A1639">
        <w:rPr>
          <w:rFonts w:ascii="Arial Narrow" w:hAnsi="Arial Narrow"/>
          <w:sz w:val="20"/>
          <w:szCs w:val="20"/>
          <w:lang w:val="id-ID"/>
        </w:rPr>
        <w:t xml:space="preserve">pada pelajaran </w:t>
      </w:r>
      <w:r w:rsidRPr="000A1639">
        <w:rPr>
          <w:rFonts w:ascii="Arial Narrow" w:hAnsi="Arial Narrow"/>
          <w:sz w:val="20"/>
          <w:szCs w:val="20"/>
        </w:rPr>
        <w:t xml:space="preserve">PJOK tentang </w:t>
      </w:r>
      <w:r w:rsidRPr="000A1639">
        <w:rPr>
          <w:rFonts w:ascii="Arial Narrow" w:hAnsi="Arial Narrow"/>
          <w:sz w:val="20"/>
          <w:szCs w:val="20"/>
          <w:lang w:val="id-ID"/>
        </w:rPr>
        <w:t xml:space="preserve">materi </w:t>
      </w:r>
      <w:r w:rsidRPr="000A1639">
        <w:rPr>
          <w:rFonts w:ascii="Arial Narrow" w:hAnsi="Arial Narrow"/>
          <w:sz w:val="20"/>
          <w:szCs w:val="20"/>
        </w:rPr>
        <w:t>Sumber Daya Alam Serta Pemanfaatannya Untuk Kegiatan Ekonomi</w:t>
      </w:r>
      <w:r w:rsidRPr="000A1639">
        <w:rPr>
          <w:rFonts w:ascii="Arial Narrow" w:hAnsi="Arial Narrow"/>
          <w:sz w:val="20"/>
          <w:szCs w:val="20"/>
          <w:lang w:val="id-ID"/>
        </w:rPr>
        <w:t xml:space="preserve"> dapat </w:t>
      </w:r>
      <w:r w:rsidR="003F4EFE" w:rsidRPr="000A1639">
        <w:rPr>
          <w:rFonts w:ascii="Arial Narrow" w:hAnsi="Arial Narrow"/>
          <w:sz w:val="20"/>
          <w:szCs w:val="20"/>
          <w:lang w:val="id-ID"/>
        </w:rPr>
        <w:t xml:space="preserve">meningkatkan kemampuan belajar </w:t>
      </w:r>
      <w:r w:rsidRPr="000A1639">
        <w:rPr>
          <w:rFonts w:ascii="Arial Narrow" w:hAnsi="Arial Narrow"/>
          <w:sz w:val="20"/>
          <w:szCs w:val="20"/>
        </w:rPr>
        <w:t xml:space="preserve">siswa </w:t>
      </w:r>
    </w:p>
    <w:p w:rsidR="003A3F91" w:rsidRPr="000A1639" w:rsidRDefault="003A3F91" w:rsidP="002D3CA7">
      <w:pPr>
        <w:tabs>
          <w:tab w:val="left" w:pos="720"/>
        </w:tabs>
        <w:spacing w:after="0" w:line="240" w:lineRule="auto"/>
        <w:jc w:val="center"/>
        <w:rPr>
          <w:rFonts w:ascii="Arial Narrow" w:hAnsi="Arial Narrow"/>
          <w:b/>
          <w:sz w:val="22"/>
        </w:rPr>
      </w:pPr>
    </w:p>
    <w:p w:rsidR="003A3F91" w:rsidRPr="000A1639" w:rsidRDefault="003A3F91" w:rsidP="002D3CA7">
      <w:pPr>
        <w:tabs>
          <w:tab w:val="left" w:pos="1276"/>
        </w:tabs>
        <w:spacing w:after="0" w:line="240" w:lineRule="auto"/>
        <w:ind w:left="1418" w:hanging="1418"/>
        <w:jc w:val="both"/>
        <w:rPr>
          <w:rFonts w:ascii="Arial Narrow" w:hAnsi="Arial Narrow"/>
          <w:bCs/>
          <w:iCs/>
          <w:sz w:val="20"/>
          <w:szCs w:val="20"/>
        </w:rPr>
      </w:pPr>
      <w:r w:rsidRPr="000A1639">
        <w:rPr>
          <w:rFonts w:ascii="Arial Narrow" w:hAnsi="Arial Narrow"/>
          <w:b/>
          <w:bCs/>
          <w:iCs/>
          <w:sz w:val="20"/>
          <w:szCs w:val="20"/>
        </w:rPr>
        <w:t>Kata Kunci</w:t>
      </w:r>
      <w:r w:rsidRPr="000A1639">
        <w:rPr>
          <w:rFonts w:ascii="Arial Narrow" w:hAnsi="Arial Narrow"/>
          <w:iCs/>
          <w:sz w:val="20"/>
          <w:szCs w:val="20"/>
        </w:rPr>
        <w:tab/>
        <w:t xml:space="preserve">: </w:t>
      </w:r>
      <w:r w:rsidRPr="000A1639">
        <w:rPr>
          <w:rFonts w:ascii="Arial Narrow" w:hAnsi="Arial Narrow"/>
          <w:bCs/>
          <w:iCs/>
          <w:sz w:val="20"/>
          <w:szCs w:val="20"/>
        </w:rPr>
        <w:t>Teknik</w:t>
      </w:r>
      <w:r w:rsidR="00594FDE" w:rsidRPr="000A1639">
        <w:rPr>
          <w:rFonts w:ascii="Arial Narrow" w:hAnsi="Arial Narrow"/>
          <w:bCs/>
          <w:iCs/>
          <w:sz w:val="20"/>
          <w:szCs w:val="20"/>
          <w:lang w:val="id-ID"/>
        </w:rPr>
        <w:t xml:space="preserve"> </w:t>
      </w:r>
      <w:r w:rsidRPr="000A1639">
        <w:rPr>
          <w:rFonts w:ascii="Arial Narrow" w:hAnsi="Arial Narrow"/>
          <w:bCs/>
          <w:iCs/>
          <w:sz w:val="20"/>
          <w:szCs w:val="20"/>
        </w:rPr>
        <w:t>Dasar Menggiring</w:t>
      </w:r>
      <w:r w:rsidR="00594FDE" w:rsidRPr="000A1639">
        <w:rPr>
          <w:rFonts w:ascii="Arial Narrow" w:hAnsi="Arial Narrow"/>
          <w:bCs/>
          <w:iCs/>
          <w:sz w:val="20"/>
          <w:szCs w:val="20"/>
          <w:lang w:val="id-ID"/>
        </w:rPr>
        <w:t xml:space="preserve"> </w:t>
      </w:r>
      <w:r w:rsidRPr="000A1639">
        <w:rPr>
          <w:rFonts w:ascii="Arial Narrow" w:hAnsi="Arial Narrow"/>
          <w:bCs/>
          <w:iCs/>
          <w:sz w:val="20"/>
          <w:szCs w:val="20"/>
        </w:rPr>
        <w:t>Bola</w:t>
      </w:r>
    </w:p>
    <w:p w:rsidR="00AE5778" w:rsidRDefault="00AE5778" w:rsidP="002D3CA7">
      <w:pPr>
        <w:tabs>
          <w:tab w:val="left" w:pos="1276"/>
        </w:tabs>
        <w:spacing w:after="0" w:line="240" w:lineRule="auto"/>
        <w:ind w:left="1418" w:hanging="1418"/>
        <w:jc w:val="both"/>
        <w:rPr>
          <w:rFonts w:ascii="Arial Narrow" w:hAnsi="Arial Narrow"/>
          <w:b/>
          <w:i/>
          <w:iCs/>
          <w:sz w:val="20"/>
          <w:szCs w:val="20"/>
        </w:rPr>
      </w:pPr>
    </w:p>
    <w:p w:rsidR="00AE5778" w:rsidRPr="00AE5778" w:rsidRDefault="00AE5778" w:rsidP="00AE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bCs/>
          <w:i/>
          <w:sz w:val="20"/>
          <w:szCs w:val="20"/>
        </w:rPr>
      </w:pPr>
      <w:r w:rsidRPr="00AE5778">
        <w:rPr>
          <w:rFonts w:ascii="Arial Narrow" w:eastAsia="Times New Roman" w:hAnsi="Arial Narrow"/>
          <w:b/>
          <w:bCs/>
          <w:i/>
          <w:sz w:val="20"/>
          <w:szCs w:val="20"/>
        </w:rPr>
        <w:t>ABSTRACT</w:t>
      </w:r>
    </w:p>
    <w:p w:rsidR="00AE5778" w:rsidRPr="00AE5778" w:rsidRDefault="00AE5778" w:rsidP="00AE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rPr>
      </w:pPr>
    </w:p>
    <w:p w:rsidR="00AE5778" w:rsidRPr="00AE5778" w:rsidRDefault="00AE5778" w:rsidP="00AE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 w:val="20"/>
          <w:szCs w:val="20"/>
          <w:lang w:val="id-ID"/>
        </w:rPr>
      </w:pPr>
      <w:r w:rsidRPr="00AE5778">
        <w:rPr>
          <w:rFonts w:ascii="Arial Narrow" w:eastAsia="Times New Roman" w:hAnsi="Arial Narrow"/>
          <w:i/>
          <w:sz w:val="20"/>
          <w:szCs w:val="20"/>
        </w:rPr>
        <w:t>Learning in class IV on PJOK subject matter, Basic Engineering Material, Herding Ball in Soccer Games, mastery of the material is still very low</w:t>
      </w:r>
      <w:r w:rsidRPr="00AE5778">
        <w:rPr>
          <w:rFonts w:ascii="Arial Narrow" w:eastAsia="Times New Roman" w:hAnsi="Arial Narrow"/>
          <w:i/>
          <w:sz w:val="20"/>
          <w:szCs w:val="20"/>
          <w:lang w:val="id-ID"/>
        </w:rPr>
        <w:t xml:space="preserve">. </w:t>
      </w:r>
      <w:r w:rsidRPr="00AE5778">
        <w:rPr>
          <w:rFonts w:ascii="Arial Narrow" w:eastAsia="Times New Roman" w:hAnsi="Arial Narrow"/>
          <w:i/>
          <w:sz w:val="20"/>
          <w:szCs w:val="20"/>
        </w:rPr>
        <w:t xml:space="preserve">Of the 20 number of students only 7 students (35%) who achieved the Minimum Completion Criteria (KKM) were set at 6.5 with an average value of 61.5. To overcome the above problems, the steps that need to be implemented are using the approach to field outside the school. </w:t>
      </w:r>
      <w:r w:rsidRPr="00AE5778">
        <w:rPr>
          <w:rFonts w:ascii="Arial Narrow" w:eastAsia="Times New Roman" w:hAnsi="Arial Narrow"/>
          <w:i/>
          <w:sz w:val="20"/>
          <w:szCs w:val="20"/>
          <w:lang w:val="id-ID"/>
        </w:rPr>
        <w:t xml:space="preserve">In </w:t>
      </w:r>
      <w:r w:rsidRPr="00AE5778">
        <w:rPr>
          <w:rFonts w:ascii="Arial Narrow" w:eastAsia="Times New Roman" w:hAnsi="Arial Narrow"/>
          <w:i/>
          <w:sz w:val="20"/>
          <w:szCs w:val="20"/>
        </w:rPr>
        <w:t>application, the researcher tried on the subject of PJOK about the concept of "Basic Technique of Dribbling Ball"</w:t>
      </w:r>
      <w:r w:rsidRPr="00AE5778">
        <w:rPr>
          <w:rFonts w:ascii="Arial Narrow" w:eastAsia="Times New Roman" w:hAnsi="Arial Narrow"/>
          <w:i/>
          <w:sz w:val="20"/>
          <w:szCs w:val="20"/>
          <w:lang w:val="id-ID"/>
        </w:rPr>
        <w:t xml:space="preserve">. </w:t>
      </w:r>
      <w:r w:rsidRPr="00AE5778">
        <w:rPr>
          <w:rFonts w:ascii="Arial Narrow" w:eastAsia="Times New Roman" w:hAnsi="Arial Narrow"/>
          <w:i/>
          <w:sz w:val="20"/>
          <w:szCs w:val="20"/>
        </w:rPr>
        <w:t xml:space="preserve">The subjects in this study were 20 students consisting of 13 men and 7 women. To achieve the results in accordance with what the researcher expects, the researchers implement them with II  cycles. Each cycle is 2  meetings for 3 months. </w:t>
      </w:r>
      <w:r w:rsidRPr="00AE5778">
        <w:rPr>
          <w:rFonts w:ascii="Arial Narrow" w:eastAsia="Times New Roman" w:hAnsi="Arial Narrow"/>
          <w:i/>
          <w:sz w:val="20"/>
          <w:szCs w:val="20"/>
          <w:lang w:val="id-ID"/>
        </w:rPr>
        <w:t>I</w:t>
      </w:r>
      <w:r w:rsidRPr="00AE5778">
        <w:rPr>
          <w:rFonts w:ascii="Arial Narrow" w:eastAsia="Times New Roman" w:hAnsi="Arial Narrow"/>
          <w:i/>
          <w:sz w:val="20"/>
          <w:szCs w:val="20"/>
        </w:rPr>
        <w:t>n the first  cycle the average score of students was 68.3 and learning completeness reached 70%, whereas in the second cycle the average score of students was 77 and learning completeness reached 85%. The conclusion of this study is to use the field approach outside the school in the PJOK lesson on material Natural Resources and their use for economic activities can improve learning skills</w:t>
      </w:r>
    </w:p>
    <w:p w:rsidR="00AE5778" w:rsidRPr="00AE5778" w:rsidRDefault="00AE5778" w:rsidP="00AE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Narrow" w:eastAsia="Times New Roman" w:hAnsi="Arial Narrow"/>
          <w:i/>
          <w:sz w:val="20"/>
          <w:szCs w:val="20"/>
          <w:lang w:val="id-ID"/>
        </w:rPr>
      </w:pPr>
    </w:p>
    <w:p w:rsidR="00AE5778" w:rsidRPr="00AE5778" w:rsidRDefault="00AE5778" w:rsidP="00AE5778">
      <w:pPr>
        <w:pStyle w:val="HTMLPreformatted"/>
        <w:shd w:val="clear" w:color="auto" w:fill="FFFFFF"/>
        <w:ind w:left="1276" w:hanging="1276"/>
        <w:jc w:val="both"/>
        <w:rPr>
          <w:rFonts w:ascii="Arial Narrow" w:hAnsi="Arial Narrow" w:cs="Times New Roman"/>
          <w:i/>
        </w:rPr>
      </w:pPr>
      <w:r w:rsidRPr="00AE5778">
        <w:rPr>
          <w:rFonts w:ascii="Arial Narrow" w:hAnsi="Arial Narrow" w:cs="Times New Roman"/>
          <w:b/>
          <w:bCs/>
          <w:i/>
        </w:rPr>
        <w:t>Keywords</w:t>
      </w:r>
      <w:r w:rsidRPr="00AE5778">
        <w:rPr>
          <w:rFonts w:ascii="Arial Narrow" w:hAnsi="Arial Narrow" w:cs="Times New Roman"/>
          <w:i/>
        </w:rPr>
        <w:tab/>
        <w:t>:</w:t>
      </w:r>
      <w:r w:rsidRPr="00AE5778">
        <w:rPr>
          <w:rFonts w:ascii="Arial Narrow" w:hAnsi="Arial Narrow" w:cs="Times New Roman"/>
          <w:i/>
          <w:lang w:val="id-ID"/>
        </w:rPr>
        <w:t xml:space="preserve"> </w:t>
      </w:r>
      <w:r w:rsidRPr="00AE5778">
        <w:rPr>
          <w:rFonts w:ascii="Arial Narrow" w:hAnsi="Arial Narrow" w:cs="Times New Roman"/>
          <w:i/>
        </w:rPr>
        <w:t xml:space="preserve">Basic Techniques for Dribbling, </w:t>
      </w:r>
    </w:p>
    <w:p w:rsidR="00AE5778" w:rsidRPr="00AE5778" w:rsidRDefault="00AE5778" w:rsidP="002D3CA7">
      <w:pPr>
        <w:tabs>
          <w:tab w:val="left" w:pos="1276"/>
        </w:tabs>
        <w:spacing w:after="0" w:line="240" w:lineRule="auto"/>
        <w:ind w:left="1418" w:hanging="1418"/>
        <w:jc w:val="both"/>
        <w:rPr>
          <w:rFonts w:ascii="Arial Narrow" w:hAnsi="Arial Narrow"/>
          <w:b/>
          <w:i/>
          <w:iCs/>
          <w:sz w:val="20"/>
          <w:szCs w:val="20"/>
        </w:rPr>
      </w:pPr>
    </w:p>
    <w:p w:rsidR="003A3F91" w:rsidRPr="00D86688" w:rsidRDefault="003A3F91" w:rsidP="002D3CA7">
      <w:pPr>
        <w:spacing w:after="0" w:line="240" w:lineRule="auto"/>
        <w:rPr>
          <w:rFonts w:ascii="Arial Narrow" w:hAnsi="Arial Narrow"/>
          <w:b/>
          <w:sz w:val="22"/>
        </w:rPr>
      </w:pPr>
    </w:p>
    <w:p w:rsidR="003A3F91" w:rsidRPr="00CF4410" w:rsidRDefault="00CF4410" w:rsidP="00CF4410">
      <w:pPr>
        <w:pStyle w:val="ListParagraph"/>
        <w:numPr>
          <w:ilvl w:val="0"/>
          <w:numId w:val="40"/>
        </w:numPr>
        <w:spacing w:after="0" w:line="240" w:lineRule="auto"/>
        <w:rPr>
          <w:rFonts w:ascii="Arial Narrow" w:hAnsi="Arial Narrow"/>
          <w:b/>
          <w:sz w:val="22"/>
        </w:rPr>
      </w:pPr>
      <w:r>
        <w:rPr>
          <w:rFonts w:ascii="Arial Narrow" w:hAnsi="Arial Narrow"/>
          <w:b/>
          <w:sz w:val="22"/>
        </w:rPr>
        <w:t>P</w:t>
      </w:r>
      <w:r>
        <w:rPr>
          <w:rFonts w:ascii="Arial Narrow" w:hAnsi="Arial Narrow"/>
          <w:b/>
          <w:sz w:val="22"/>
          <w:lang w:val="id-ID"/>
        </w:rPr>
        <w:t>ENDAHULUAN</w:t>
      </w:r>
    </w:p>
    <w:p w:rsidR="003A3F91" w:rsidRPr="00D86688" w:rsidRDefault="003A3F91" w:rsidP="002D3CA7">
      <w:pPr>
        <w:autoSpaceDE w:val="0"/>
        <w:autoSpaceDN w:val="0"/>
        <w:adjustRightInd w:val="0"/>
        <w:spacing w:after="0" w:line="240" w:lineRule="auto"/>
        <w:ind w:firstLine="720"/>
        <w:jc w:val="both"/>
        <w:rPr>
          <w:rFonts w:ascii="Arial Narrow" w:eastAsia="TimesNewRomanPSMT" w:hAnsi="Arial Narrow"/>
          <w:sz w:val="22"/>
        </w:rPr>
      </w:pPr>
      <w:r w:rsidRPr="00D86688">
        <w:rPr>
          <w:rFonts w:ascii="Arial Narrow" w:eastAsia="TimesNewRomanPSMT" w:hAnsi="Arial Narrow"/>
          <w:sz w:val="22"/>
        </w:rPr>
        <w:t xml:space="preserve">Permainan sepak bola adalah permainan beregu yang dimainkan oleh dua regu masing-masing regunya terdiri dari sebelas orang pemain termasuk seorang penjaga gawang (Tim Bina, 2000: 17). Permainan boleh dilakukan dengan seluruh bagian badan kecuali dengan kedua lengan (tangan). Hampir seluruh permainan dilakukan dengan ketrampilan kaki, kecuali penjaga gawang dalam memainkan bola bebas menggunakan anggota badannya, dengan kaki maupun tangannya. Ketika mulai mempersiapkan diri untuk bertanding sepak bola, keterampilan utama yang pertama kali membuat seseorang terpacu dan merasa puas adalah kemampuan untuk melakukan </w:t>
      </w:r>
      <w:r w:rsidRPr="00D86688">
        <w:rPr>
          <w:rFonts w:ascii="Arial Narrow" w:eastAsia="TimesNewRomanPSMT" w:hAnsi="Arial Narrow"/>
          <w:i/>
          <w:iCs/>
          <w:sz w:val="22"/>
        </w:rPr>
        <w:t xml:space="preserve">dribbling </w:t>
      </w:r>
      <w:r w:rsidRPr="00D86688">
        <w:rPr>
          <w:rFonts w:ascii="Arial Narrow" w:eastAsia="TimesNewRomanPSMT" w:hAnsi="Arial Narrow"/>
          <w:sz w:val="22"/>
        </w:rPr>
        <w:t xml:space="preserve">(menggiring bola) (Mielke, D, 2003: 1). Oleh karena itu teknik dasar </w:t>
      </w:r>
      <w:r w:rsidRPr="00D86688">
        <w:rPr>
          <w:rFonts w:ascii="Arial Narrow" w:eastAsia="TimesNewRomanPSMT" w:hAnsi="Arial Narrow"/>
          <w:i/>
          <w:iCs/>
          <w:sz w:val="22"/>
        </w:rPr>
        <w:t xml:space="preserve">dribbling </w:t>
      </w:r>
      <w:r w:rsidRPr="00D86688">
        <w:rPr>
          <w:rFonts w:ascii="Arial Narrow" w:eastAsia="TimesNewRomanPSMT" w:hAnsi="Arial Narrow"/>
          <w:sz w:val="22"/>
        </w:rPr>
        <w:t xml:space="preserve">(menggiring bola) harus dapat dikuasai oleh seluruh pemain. Tentunya hal ini perlu latihan-latihan khusus dengan berbagai variasi pembelajaran. </w:t>
      </w:r>
    </w:p>
    <w:p w:rsidR="003A3F91" w:rsidRPr="00D86688" w:rsidRDefault="003A3F91" w:rsidP="002D3CA7">
      <w:pPr>
        <w:autoSpaceDE w:val="0"/>
        <w:autoSpaceDN w:val="0"/>
        <w:adjustRightInd w:val="0"/>
        <w:spacing w:after="0" w:line="240" w:lineRule="auto"/>
        <w:ind w:firstLine="720"/>
        <w:jc w:val="both"/>
        <w:rPr>
          <w:rFonts w:ascii="Arial Narrow" w:eastAsia="TimesNewRomanPSMT" w:hAnsi="Arial Narrow"/>
          <w:sz w:val="22"/>
        </w:rPr>
      </w:pPr>
      <w:r w:rsidRPr="00D86688">
        <w:rPr>
          <w:rFonts w:ascii="Arial Narrow" w:eastAsia="TimesNewRomanPSMT" w:hAnsi="Arial Narrow"/>
          <w:sz w:val="22"/>
        </w:rPr>
        <w:t xml:space="preserve">Hal ini berkenaan dengan pembelajaran teknik dasar menggiring bola pada permainan sepak bola. Pada proses pembelajaran teknik dasar tersebut, guru seringkali menggunakan metode dan strategi konvensional. Sehingga mengakibatkan proses pembelajaran menjadi melelahkan dan membosankan </w:t>
      </w:r>
      <w:r w:rsidRPr="00D86688">
        <w:rPr>
          <w:rFonts w:ascii="Arial Narrow" w:eastAsia="TimesNewRomanPSMT" w:hAnsi="Arial Narrow"/>
          <w:sz w:val="22"/>
        </w:rPr>
        <w:lastRenderedPageBreak/>
        <w:t>tidak ada hal yang menantang dan baru diperoleh siswa. Sehubungan dengan itu peneliti tertarik untuk mengembangkan model pembelajaran teknik dasar menggiring bola (</w:t>
      </w:r>
      <w:r w:rsidRPr="00D86688">
        <w:rPr>
          <w:rFonts w:ascii="Arial Narrow" w:eastAsia="TimesNewRomanPSMT" w:hAnsi="Arial Narrow"/>
          <w:i/>
          <w:iCs/>
          <w:sz w:val="22"/>
        </w:rPr>
        <w:t xml:space="preserve">dribbling) </w:t>
      </w:r>
      <w:r w:rsidRPr="00D86688">
        <w:rPr>
          <w:rFonts w:ascii="Arial Narrow" w:eastAsia="TimesNewRomanPSMT" w:hAnsi="Arial Narrow"/>
          <w:sz w:val="22"/>
        </w:rPr>
        <w:t xml:space="preserve">bagi anak-anak Sekolah Dasar (SD) dengan memanfaatkan lingkungan sekitar sekolah. </w:t>
      </w:r>
    </w:p>
    <w:p w:rsidR="003A3F91" w:rsidRPr="00D86688" w:rsidRDefault="003A3F91" w:rsidP="002D3CA7">
      <w:pPr>
        <w:autoSpaceDE w:val="0"/>
        <w:autoSpaceDN w:val="0"/>
        <w:adjustRightInd w:val="0"/>
        <w:spacing w:after="0" w:line="240" w:lineRule="auto"/>
        <w:ind w:firstLine="720"/>
        <w:jc w:val="both"/>
        <w:rPr>
          <w:rFonts w:ascii="Arial Narrow" w:eastAsia="TimesNewRomanPSMT" w:hAnsi="Arial Narrow"/>
          <w:sz w:val="22"/>
          <w:lang w:val="id-ID"/>
        </w:rPr>
      </w:pPr>
      <w:r w:rsidRPr="00D86688">
        <w:rPr>
          <w:rFonts w:ascii="Arial Narrow" w:hAnsi="Arial Narrow"/>
          <w:sz w:val="22"/>
        </w:rPr>
        <w:t xml:space="preserve">Pembelajaran di SD Negeri </w:t>
      </w:r>
      <w:r w:rsidRPr="00D86688">
        <w:rPr>
          <w:rFonts w:ascii="Arial Narrow" w:hAnsi="Arial Narrow"/>
          <w:sz w:val="22"/>
          <w:lang w:val="id-ID"/>
        </w:rPr>
        <w:t>Bandar Baru</w:t>
      </w:r>
      <w:r w:rsidRPr="00D86688">
        <w:rPr>
          <w:rFonts w:ascii="Arial Narrow" w:hAnsi="Arial Narrow"/>
          <w:sz w:val="22"/>
        </w:rPr>
        <w:t xml:space="preserve"> Kabupaten Aceh Timur khususnya kelas V pada mata pelajaran </w:t>
      </w:r>
      <w:r w:rsidRPr="00D86688">
        <w:rPr>
          <w:rFonts w:ascii="Arial Narrow" w:hAnsi="Arial Narrow"/>
          <w:sz w:val="22"/>
          <w:lang w:val="id-ID"/>
        </w:rPr>
        <w:t>PJOK</w:t>
      </w:r>
      <w:r w:rsidRPr="00D86688">
        <w:rPr>
          <w:rFonts w:ascii="Arial Narrow" w:hAnsi="Arial Narrow"/>
          <w:sz w:val="22"/>
        </w:rPr>
        <w:t xml:space="preserve"> tentang materi </w:t>
      </w:r>
      <w:r w:rsidRPr="00D86688">
        <w:rPr>
          <w:rFonts w:ascii="Arial Narrow" w:hAnsi="Arial Narrow"/>
          <w:bCs/>
          <w:sz w:val="22"/>
        </w:rPr>
        <w:t>Teknik Dasar MenggiringBola Dalam Permainan Sepak bola</w:t>
      </w:r>
      <w:r w:rsidRPr="00D86688">
        <w:rPr>
          <w:rFonts w:ascii="Arial Narrow" w:hAnsi="Arial Narrow"/>
          <w:sz w:val="22"/>
        </w:rPr>
        <w:t>, penguasaan materi masih sangat rendah atau belum berhasil dengan baik. Dari 20 jumlah siswa hanya 7 (35%) siswa yang mencapai Kriteria Ketuntasan Minimal (KKM) dan 13 (65%)  siswa yang belum mencapai Kriteria Ketuntasan Minimal (KKM)  yang ditetapkan yaitu  65 dengan nilai rata-rata 6,44. Maka dari itu perlu segera mendapat penanganan dan perhatian peneliti. Selain rendahnya prestasi belajar siswa, sikap masa bodoh siswa terhadap pembelajaran, penjelasan materipun diabaikan.</w:t>
      </w:r>
    </w:p>
    <w:p w:rsidR="003A3F91" w:rsidRPr="00D86688" w:rsidRDefault="003A3F91" w:rsidP="002D3CA7">
      <w:pPr>
        <w:autoSpaceDE w:val="0"/>
        <w:autoSpaceDN w:val="0"/>
        <w:adjustRightInd w:val="0"/>
        <w:spacing w:after="0" w:line="240" w:lineRule="auto"/>
        <w:ind w:firstLine="567"/>
        <w:jc w:val="both"/>
        <w:rPr>
          <w:rFonts w:ascii="Arial Narrow" w:hAnsi="Arial Narrow"/>
          <w:bCs/>
          <w:sz w:val="22"/>
        </w:rPr>
      </w:pPr>
      <w:r w:rsidRPr="00D86688">
        <w:rPr>
          <w:rFonts w:ascii="Arial Narrow" w:eastAsia="TimesNewRomanPSMT" w:hAnsi="Arial Narrow"/>
          <w:sz w:val="22"/>
        </w:rPr>
        <w:t>Berdasarkan permasalahan di atas, peneliti tertarik untuk mengembangkan model pembelajaran penjasorkes yang lebih menyenangkan, kreatif dan inovatif kedalam sebuah penelitian yang berjudul “</w:t>
      </w:r>
      <w:r w:rsidRPr="00D86688">
        <w:rPr>
          <w:rFonts w:ascii="Arial Narrow" w:hAnsi="Arial Narrow"/>
          <w:bCs/>
          <w:sz w:val="22"/>
        </w:rPr>
        <w:t>Meningkatkan hasil belajar PJOKteknik dasar menggiringbola dalam permainan sepakbola melaluipendekatan</w:t>
      </w:r>
      <w:r w:rsidRPr="00D86688">
        <w:rPr>
          <w:rFonts w:ascii="Arial Narrow" w:hAnsi="Arial Narrow"/>
          <w:bCs/>
          <w:sz w:val="22"/>
          <w:lang w:val="id-ID"/>
        </w:rPr>
        <w:t xml:space="preserve"> lapangandi luar </w:t>
      </w:r>
      <w:r w:rsidRPr="00D86688">
        <w:rPr>
          <w:rFonts w:ascii="Arial Narrow" w:hAnsi="Arial Narrow"/>
          <w:bCs/>
          <w:sz w:val="22"/>
        </w:rPr>
        <w:t xml:space="preserve">sekolah padasiswa  kelas V Sd </w:t>
      </w:r>
      <w:r w:rsidRPr="00D86688">
        <w:rPr>
          <w:rFonts w:ascii="Arial Narrow" w:hAnsi="Arial Narrow"/>
          <w:bCs/>
          <w:sz w:val="22"/>
          <w:lang w:val="id-ID"/>
        </w:rPr>
        <w:t>n</w:t>
      </w:r>
      <w:r w:rsidRPr="00D86688">
        <w:rPr>
          <w:rFonts w:ascii="Arial Narrow" w:hAnsi="Arial Narrow"/>
          <w:bCs/>
          <w:sz w:val="22"/>
        </w:rPr>
        <w:t>egeribandar baru”</w:t>
      </w:r>
    </w:p>
    <w:p w:rsidR="003A3F91" w:rsidRPr="00D86688" w:rsidRDefault="003A3F91" w:rsidP="002D3CA7">
      <w:pPr>
        <w:pStyle w:val="NoSpacing"/>
        <w:rPr>
          <w:rFonts w:ascii="Arial Narrow" w:eastAsia="TimesNewRomanPSMT" w:hAnsi="Arial Narrow"/>
        </w:rPr>
      </w:pPr>
    </w:p>
    <w:p w:rsidR="003A3F91" w:rsidRPr="00CF4410" w:rsidRDefault="00CF4410" w:rsidP="00CF4410">
      <w:pPr>
        <w:pStyle w:val="ListParagraph"/>
        <w:numPr>
          <w:ilvl w:val="0"/>
          <w:numId w:val="40"/>
        </w:numPr>
        <w:spacing w:after="0" w:line="240" w:lineRule="auto"/>
        <w:rPr>
          <w:rFonts w:ascii="Arial Narrow" w:hAnsi="Arial Narrow"/>
          <w:b/>
          <w:noProof/>
          <w:sz w:val="22"/>
        </w:rPr>
      </w:pPr>
      <w:r>
        <w:rPr>
          <w:rFonts w:ascii="Arial Narrow" w:hAnsi="Arial Narrow"/>
          <w:b/>
          <w:noProof/>
          <w:sz w:val="22"/>
          <w:lang w:val="id-ID"/>
        </w:rPr>
        <w:t>KAJIAN PUSTAKA</w:t>
      </w:r>
    </w:p>
    <w:p w:rsidR="003A3F91" w:rsidRPr="00CF4410" w:rsidRDefault="003A3F91" w:rsidP="002D3CA7">
      <w:pPr>
        <w:spacing w:after="0" w:line="240" w:lineRule="auto"/>
        <w:rPr>
          <w:rFonts w:ascii="Arial Narrow" w:hAnsi="Arial Narrow"/>
          <w:sz w:val="22"/>
        </w:rPr>
      </w:pPr>
    </w:p>
    <w:p w:rsidR="003A3F91" w:rsidRPr="00CF4410" w:rsidRDefault="003A3F91" w:rsidP="00CF4410">
      <w:pPr>
        <w:pStyle w:val="ListParagraph"/>
        <w:numPr>
          <w:ilvl w:val="0"/>
          <w:numId w:val="41"/>
        </w:numPr>
        <w:autoSpaceDE w:val="0"/>
        <w:autoSpaceDN w:val="0"/>
        <w:adjustRightInd w:val="0"/>
        <w:spacing w:after="0" w:line="240" w:lineRule="auto"/>
        <w:jc w:val="both"/>
        <w:rPr>
          <w:rFonts w:ascii="Arial Narrow" w:hAnsi="Arial Narrow"/>
          <w:bCs/>
          <w:sz w:val="22"/>
        </w:rPr>
      </w:pPr>
      <w:r w:rsidRPr="00CF4410">
        <w:rPr>
          <w:rFonts w:ascii="Arial Narrow" w:hAnsi="Arial Narrow"/>
          <w:bCs/>
          <w:sz w:val="22"/>
        </w:rPr>
        <w:t>Hakikat Model Pembelajaran</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Model pembelajaran pada dasarnya merupakan bentuk pembelajaran yang tergambar dari awal sampai akhir yang disajikan secara khas oleh guru. Dengan kata lain, model pembelajaran merupakan bungkus atau bingkai dari penerapan suatu pendekatan, metode, dan teknik pembelajaran. Berkenaan dengan model pembelajaran, ada 4 (empat) kelompok model pembelajaran, yaitu : (1) model interaksi sosial; (2) model pengolahan informasi; (3) model personal-humanistik; dan (4) model modifikasi tingkah laku. Kendati demikian, seringkali penggunaan istilah model pembelajaran tersebut diidentikkan denganstrategi pembelajaran (Dedi S, &amp; Surasega, A, 1990, 115). </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Model pembelajaran adalah suatu rencana atau pola yang dapat digunakan untuk membentuk kurikulum (suatu rencana pembelajaran jangka panjang) merancang bahan-bahan pembelajaran dan membimbing pembelajaran di kelas atau yang lain” (Suharno, 1993: 25-26). Pendapat lain mengatakan bahwa model pembelajaran dapat dipahami sebagai kerangka konseptual yang mendeskripsikan dan melukiskan prosedur yang sistematik dalam mengorganisasikan pengalaman belajar dan pembelajaran untuk mencapai tujuan belajar tertentu, dan berfungsi sebagai pedoman bagi perencanaan pengajaran bagi para guru dalam melaksanakan aktivitas pembelajaran (</w:t>
      </w:r>
      <w:r w:rsidRPr="00D86688">
        <w:rPr>
          <w:rFonts w:ascii="Arial Narrow" w:hAnsi="Arial Narrow"/>
          <w:sz w:val="22"/>
        </w:rPr>
        <w:t>Sagala, S, 2006: 176)</w:t>
      </w:r>
      <w:r w:rsidRPr="00D86688">
        <w:rPr>
          <w:rFonts w:ascii="Arial Narrow" w:eastAsia="TimesNewRomanPSMT" w:hAnsi="Arial Narrow"/>
          <w:sz w:val="22"/>
        </w:rPr>
        <w:t>.</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Dari pendapat di atas menunjukkan bahwa model pembelajaran merupakan suatu pola atau perencanaan yang digunakan sebagai pedoman dalam mengajar. Dalam model pembelajaran dibutuhkan perangkat-perangkat yang mendukung kegiatan pembelajaran. Dengan pola pembelajaran yang baik dan didukung perangkat-perangkat pembelajaran, serta dalam mengajarkan suatu pokok pembahasan materi tertentu harus dipilih model pembelajaran yang sesuai dengan tujuan yang ingin dicapai. </w:t>
      </w:r>
    </w:p>
    <w:p w:rsidR="003A3F91" w:rsidRPr="00D86688" w:rsidRDefault="003A3F91" w:rsidP="002D3CA7">
      <w:pPr>
        <w:pStyle w:val="NoSpacing"/>
        <w:rPr>
          <w:rFonts w:ascii="Arial Narrow" w:eastAsia="TimesNewRomanPSMT" w:hAnsi="Arial Narrow"/>
        </w:rPr>
      </w:pPr>
    </w:p>
    <w:p w:rsidR="003A3F91" w:rsidRPr="00CF4410" w:rsidRDefault="003A3F91" w:rsidP="00CF4410">
      <w:pPr>
        <w:pStyle w:val="ListParagraph"/>
        <w:numPr>
          <w:ilvl w:val="0"/>
          <w:numId w:val="41"/>
        </w:numPr>
        <w:autoSpaceDE w:val="0"/>
        <w:autoSpaceDN w:val="0"/>
        <w:adjustRightInd w:val="0"/>
        <w:spacing w:after="0" w:line="240" w:lineRule="auto"/>
        <w:jc w:val="both"/>
        <w:rPr>
          <w:rFonts w:ascii="Arial Narrow" w:hAnsi="Arial Narrow"/>
          <w:bCs/>
          <w:sz w:val="22"/>
        </w:rPr>
      </w:pPr>
      <w:r w:rsidRPr="00CF4410">
        <w:rPr>
          <w:rFonts w:ascii="Arial Narrow" w:hAnsi="Arial Narrow"/>
          <w:bCs/>
          <w:sz w:val="22"/>
        </w:rPr>
        <w:t>Hakikat Gerak dalam Penjasorkes</w:t>
      </w:r>
      <w:r w:rsidRPr="00CF4410">
        <w:rPr>
          <w:rFonts w:ascii="Arial Narrow" w:eastAsia="TimesNewRomanPSMT" w:hAnsi="Arial Narrow"/>
          <w:sz w:val="22"/>
        </w:rPr>
        <w:t>.</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Proses belajar untuk bergerak dan belajar melalui gerak merupakan dua makna yang patut dipegang oleh guru penjasorkes. Proses belajar untuk bergerak mengamanatkan guru penjasorkes harus mampu memilih gerakan-gerakan yang sesuai materi pembelajaran dengan tetap memperhatikan aspek pertumbuhan dan perkembangan siswa. Tujuan akhir dalam proses belajar untuk bergerak adalah siswa mampu menampilkan gerakan dengan efektif, efesisen dan terampil (</w:t>
      </w:r>
      <w:r w:rsidRPr="00D86688">
        <w:rPr>
          <w:rFonts w:ascii="Arial Narrow" w:hAnsi="Arial Narrow"/>
          <w:sz w:val="22"/>
        </w:rPr>
        <w:t>Komaruddin, 2005: 15)</w:t>
      </w:r>
      <w:r w:rsidRPr="00D86688">
        <w:rPr>
          <w:rFonts w:ascii="Arial Narrow" w:eastAsia="TimesNewRomanPSMT" w:hAnsi="Arial Narrow"/>
          <w:sz w:val="22"/>
        </w:rPr>
        <w:t xml:space="preserve">. </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Dalam proses pembelajaran gerak, selain aspek gerak (psikomotor), aspek pengetahuan (kognitif) dan sikap (afektif) siswa merupakan dua aspek yang boleh dilupakan oleh guru penjasorkes. Melalui suatu gerakan siswa dituntun untuk mengetahui cara melakukan gerakan tersebut, mengetahui kebermanfaatan gerakan tersebut dan juga mampu menunjukkan perilaku-perilaku positif selama pembelajaran (kerjasama, disiplin, mau berbagi tempat dan alat, jujur dan lainnya) yang diharapkan mampu jua diwujudkan siswa dalam kehidupannya sehari-hari. Jadi belajar melalui gerak lebih menekankan pada keterpaduan aspek pengetahuan (kognitif), sikap (afektif) dan gerak (psikomotor). </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lastRenderedPageBreak/>
        <w:t>Seperti yang telah disebutkan di atas, maka kesimpulannya bahwa tujuan akhir pembelajaran gerak adalah penampilan gerakan yang efektif, efisien dan terampil. Untuk mencapai tujuan tersebut dibutuhkan kecukupan belajar gerak. Kecukupan belajar gerak yang dimaksud adalah siswa memperoleh kesempatan yang cukup untuk mendapatkan pengetahuan dan melatih keterampilan sesuai dengan tujuan pembelajaran yang telah dicanangkan.</w:t>
      </w:r>
    </w:p>
    <w:p w:rsidR="003A3F91" w:rsidRPr="00CF4410" w:rsidRDefault="003A3F91" w:rsidP="002D3CA7">
      <w:pPr>
        <w:pStyle w:val="NoSpacing"/>
        <w:rPr>
          <w:rFonts w:ascii="Arial Narrow" w:eastAsia="TimesNewRomanPSMT" w:hAnsi="Arial Narrow"/>
        </w:rPr>
      </w:pPr>
    </w:p>
    <w:p w:rsidR="003A3F91" w:rsidRPr="00CF4410" w:rsidRDefault="003A3F91" w:rsidP="00CF4410">
      <w:pPr>
        <w:numPr>
          <w:ilvl w:val="0"/>
          <w:numId w:val="41"/>
        </w:numPr>
        <w:autoSpaceDE w:val="0"/>
        <w:autoSpaceDN w:val="0"/>
        <w:adjustRightInd w:val="0"/>
        <w:spacing w:after="0" w:line="240" w:lineRule="auto"/>
        <w:ind w:left="700"/>
        <w:jc w:val="both"/>
        <w:rPr>
          <w:rFonts w:ascii="Arial Narrow" w:eastAsia="TimesNewRomanPSMT" w:hAnsi="Arial Narrow"/>
          <w:sz w:val="22"/>
        </w:rPr>
      </w:pPr>
      <w:r w:rsidRPr="00CF4410">
        <w:rPr>
          <w:rFonts w:ascii="Arial Narrow" w:eastAsia="TimesNewRomanPSMT" w:hAnsi="Arial Narrow"/>
          <w:sz w:val="22"/>
        </w:rPr>
        <w:t>Belajar Gerak</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Ketrampilan gerak khusus dipengaruhi oleh berbagai bentuk latihan, pengalaman, atau situasi belajar pada gerak manusia. Belajar gerak merupakan studi tentang proses keterlibatan dalam memperoleh dan menyempurnakan ketrampilan gerak (</w:t>
      </w:r>
      <w:r w:rsidRPr="00D86688">
        <w:rPr>
          <w:rFonts w:ascii="Arial Narrow" w:eastAsia="TimesNewRomanPSMT" w:hAnsi="Arial Narrow"/>
          <w:i/>
          <w:iCs/>
          <w:sz w:val="22"/>
        </w:rPr>
        <w:t>motor skill</w:t>
      </w:r>
      <w:r w:rsidRPr="00D86688">
        <w:rPr>
          <w:rFonts w:ascii="Arial Narrow" w:eastAsia="TimesNewRomanPSMT" w:hAnsi="Arial Narrow"/>
          <w:sz w:val="22"/>
        </w:rPr>
        <w:t>). Ketrampilan gerak sangat terikat dengan latihan dan pengalaman individu yang bersangkutan. Ada tiga tahapan dalam belajar gerak (</w:t>
      </w:r>
      <w:r w:rsidRPr="00D86688">
        <w:rPr>
          <w:rFonts w:ascii="Arial Narrow" w:eastAsia="TimesNewRomanPSMT" w:hAnsi="Arial Narrow"/>
          <w:i/>
          <w:iCs/>
          <w:sz w:val="22"/>
        </w:rPr>
        <w:t>motor learning</w:t>
      </w:r>
      <w:r w:rsidRPr="00D86688">
        <w:rPr>
          <w:rFonts w:ascii="Arial Narrow" w:eastAsia="TimesNewRomanPSMT" w:hAnsi="Arial Narrow"/>
          <w:sz w:val="22"/>
        </w:rPr>
        <w:t>) yaitu (</w:t>
      </w:r>
      <w:r w:rsidRPr="00D86688">
        <w:rPr>
          <w:rFonts w:ascii="Arial Narrow" w:hAnsi="Arial Narrow"/>
          <w:sz w:val="22"/>
        </w:rPr>
        <w:t>Koger, R, 2007: 3-4)</w:t>
      </w:r>
      <w:r w:rsidRPr="00D86688">
        <w:rPr>
          <w:rFonts w:ascii="Arial Narrow" w:eastAsia="TimesNewRomanPSMT" w:hAnsi="Arial Narrow"/>
          <w:sz w:val="22"/>
        </w:rPr>
        <w:t>: a) Tahapan verbal kognitif, b) Tahapan gerak (</w:t>
      </w:r>
      <w:r w:rsidRPr="00D86688">
        <w:rPr>
          <w:rFonts w:ascii="Arial Narrow" w:eastAsia="TimesNewRomanPSMT" w:hAnsi="Arial Narrow"/>
          <w:i/>
          <w:iCs/>
          <w:sz w:val="22"/>
        </w:rPr>
        <w:t>motorik</w:t>
      </w:r>
      <w:r w:rsidRPr="00D86688">
        <w:rPr>
          <w:rFonts w:ascii="Arial Narrow" w:eastAsia="TimesNewRomanPSMT" w:hAnsi="Arial Narrow"/>
          <w:sz w:val="22"/>
        </w:rPr>
        <w:t>) dan c) Tahapan otomatisasi.</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Pembelajaran gerak pada umumnya memiliki harapan dengan munculnya hasil tertentu, hasil tersebut biasanya adalah berupa penguasaan ketrampilan. Ketrampilan siswa yang tergambarkan dalam kemampuanya menyelesaian tugas gerak tertentu akan terlihat mutunya dari seberapa jauh siswa tersebut mampu menampilkan tugas yang diberikan dengan tingkat keberhasilan tertentu. Semakin tinggi tingkat keberhasilan dalam melaksanakan tugas gerak tersebut maka semakin baik keterampilan siswa tersebut. (</w:t>
      </w:r>
      <w:r w:rsidRPr="00D86688">
        <w:rPr>
          <w:rFonts w:ascii="Arial Narrow" w:hAnsi="Arial Narrow"/>
          <w:sz w:val="22"/>
        </w:rPr>
        <w:t>Sarumpaet, 1991: 57)</w:t>
      </w:r>
    </w:p>
    <w:p w:rsidR="003A3F91" w:rsidRPr="00D86688" w:rsidRDefault="003A3F91" w:rsidP="002D3CA7">
      <w:pPr>
        <w:pStyle w:val="NoSpacing"/>
        <w:rPr>
          <w:rFonts w:ascii="Arial Narrow" w:eastAsia="TimesNewRomanPSMT" w:hAnsi="Arial Narrow"/>
        </w:rPr>
      </w:pPr>
    </w:p>
    <w:p w:rsidR="003A3F91" w:rsidRPr="00CF4410" w:rsidRDefault="003A3F91" w:rsidP="00CF4410">
      <w:pPr>
        <w:numPr>
          <w:ilvl w:val="0"/>
          <w:numId w:val="41"/>
        </w:numPr>
        <w:autoSpaceDE w:val="0"/>
        <w:autoSpaceDN w:val="0"/>
        <w:adjustRightInd w:val="0"/>
        <w:spacing w:after="0" w:line="240" w:lineRule="auto"/>
        <w:ind w:left="700"/>
        <w:jc w:val="both"/>
        <w:rPr>
          <w:rFonts w:ascii="Arial Narrow" w:eastAsia="TimesNewRomanPSMT" w:hAnsi="Arial Narrow"/>
          <w:sz w:val="22"/>
        </w:rPr>
      </w:pPr>
      <w:r w:rsidRPr="00CF4410">
        <w:rPr>
          <w:rFonts w:ascii="Arial Narrow" w:eastAsia="TimesNewRomanPSMT" w:hAnsi="Arial Narrow"/>
          <w:sz w:val="22"/>
        </w:rPr>
        <w:t>Aktivitas Jasmani sebagai Perilaku Gerak</w:t>
      </w:r>
    </w:p>
    <w:p w:rsidR="003A3F91" w:rsidRDefault="003A3F91" w:rsidP="002D3CA7">
      <w:pPr>
        <w:autoSpaceDE w:val="0"/>
        <w:autoSpaceDN w:val="0"/>
        <w:adjustRightInd w:val="0"/>
        <w:spacing w:after="0" w:line="240" w:lineRule="auto"/>
        <w:ind w:firstLine="709"/>
        <w:jc w:val="both"/>
        <w:rPr>
          <w:rFonts w:ascii="Arial Narrow" w:eastAsia="TimesNewRomanPSMT" w:hAnsi="Arial Narrow"/>
          <w:sz w:val="22"/>
          <w:lang w:val="id-ID"/>
        </w:rPr>
      </w:pPr>
      <w:r w:rsidRPr="00D86688">
        <w:rPr>
          <w:rFonts w:ascii="Arial Narrow" w:eastAsia="TimesNewRomanPSMT" w:hAnsi="Arial Narrow"/>
          <w:sz w:val="22"/>
        </w:rPr>
        <w:t>Berdasarkan perilaku gerak, aktivitas jasmani dapat diklasifikasikan menjadi tujuh klasifikasi dalam susunan yang merentang dari aspek dasar hingga aspek yang kompleks. Masing-masing aspek tidak selalu bisa dipisahkan secara jelas akan tetapi satu sama lain saling berkaitan. Tujuh klasifikasi tersebut adalah sebagai berikut (</w:t>
      </w:r>
      <w:r w:rsidRPr="00D86688">
        <w:rPr>
          <w:rFonts w:ascii="Arial Narrow" w:hAnsi="Arial Narrow"/>
          <w:sz w:val="22"/>
        </w:rPr>
        <w:t>Witarsa, 1988: 112-114)</w:t>
      </w:r>
      <w:r w:rsidRPr="00D86688">
        <w:rPr>
          <w:rFonts w:ascii="Arial Narrow" w:eastAsia="TimesNewRomanPSMT" w:hAnsi="Arial Narrow"/>
          <w:sz w:val="22"/>
        </w:rPr>
        <w:t xml:space="preserve"> : a) Persyaratan Antropometrik, b) Kemampuan Sensorik, c) Kemampuan Kondisi, d) Kemampuan Koordinasi, </w:t>
      </w:r>
      <w:r w:rsidRPr="00D86688">
        <w:rPr>
          <w:rFonts w:ascii="Arial Narrow" w:hAnsi="Arial Narrow"/>
          <w:sz w:val="22"/>
        </w:rPr>
        <w:t xml:space="preserve">e) </w:t>
      </w:r>
      <w:r w:rsidRPr="00D86688">
        <w:rPr>
          <w:rFonts w:ascii="Arial Narrow" w:eastAsia="TimesNewRomanPSMT" w:hAnsi="Arial Narrow"/>
          <w:sz w:val="22"/>
        </w:rPr>
        <w:t>Pengalaman Fisik (</w:t>
      </w:r>
      <w:r w:rsidRPr="00D86688">
        <w:rPr>
          <w:rFonts w:ascii="Arial Narrow" w:hAnsi="Arial Narrow"/>
          <w:i/>
          <w:iCs/>
          <w:sz w:val="22"/>
        </w:rPr>
        <w:t>Body Experienceds</w:t>
      </w:r>
      <w:r w:rsidRPr="00D86688">
        <w:rPr>
          <w:rFonts w:ascii="Arial Narrow" w:eastAsia="TimesNewRomanPSMT" w:hAnsi="Arial Narrow"/>
          <w:sz w:val="22"/>
        </w:rPr>
        <w:t>), f) Ketrampilan Gerak Teknis dan g) Ketrampilan Gerak Taktis</w:t>
      </w:r>
    </w:p>
    <w:p w:rsidR="00CF4410" w:rsidRPr="00CF4410" w:rsidRDefault="00CF4410" w:rsidP="002D3CA7">
      <w:pPr>
        <w:autoSpaceDE w:val="0"/>
        <w:autoSpaceDN w:val="0"/>
        <w:adjustRightInd w:val="0"/>
        <w:spacing w:after="0" w:line="240" w:lineRule="auto"/>
        <w:ind w:firstLine="709"/>
        <w:jc w:val="both"/>
        <w:rPr>
          <w:rFonts w:ascii="Arial Narrow" w:eastAsia="TimesNewRomanPSMT" w:hAnsi="Arial Narrow"/>
          <w:sz w:val="22"/>
          <w:lang w:val="id-ID"/>
        </w:rPr>
      </w:pPr>
    </w:p>
    <w:p w:rsidR="003A3F91" w:rsidRPr="00CF4410" w:rsidRDefault="003A3F91" w:rsidP="00CF4410">
      <w:pPr>
        <w:numPr>
          <w:ilvl w:val="0"/>
          <w:numId w:val="41"/>
        </w:numPr>
        <w:autoSpaceDE w:val="0"/>
        <w:autoSpaceDN w:val="0"/>
        <w:adjustRightInd w:val="0"/>
        <w:spacing w:after="0" w:line="240" w:lineRule="auto"/>
        <w:ind w:left="700"/>
        <w:jc w:val="both"/>
        <w:rPr>
          <w:rFonts w:ascii="Arial Narrow" w:eastAsia="TimesNewRomanPSMT" w:hAnsi="Arial Narrow"/>
          <w:sz w:val="22"/>
        </w:rPr>
      </w:pPr>
      <w:r w:rsidRPr="00CF4410">
        <w:rPr>
          <w:rFonts w:ascii="Arial Narrow" w:eastAsia="TimesNewRomanPSMT" w:hAnsi="Arial Narrow"/>
          <w:sz w:val="22"/>
        </w:rPr>
        <w:t>Pengertian Permainan Sepak Bola</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Permainan sepak bola merupakan permainan beregu yang dimainkan oleh dua regu masing-masing regunya terdiri dari sebelas orang pemain termasuk seorang penjaga gawang. Permainan boleh dilakukan dengan seluruh bagian badan kecuali dengan kedua lengan (tangan). Hampir seluruh permainan dilakukan dengan ketrampilan kaki, kecuali penjaga gawang dalam memainkan bola bebas menggunakan anggota badannya, dengan kaki maupun tangannya. Tujuan dalam permainan sepak bola adalah memasukan bola ke gawang lawannya dan berusaha menjaga gawangnya sendiri agar tidak kemasukan bola dari pemain lawan. Suatu regu dapat dinyatakan menang apabila regu tersebut dapat memasukkan bola terbanyak ke gang laannya, dan apabila sama maka permainan dinyatakan seri atau </w:t>
      </w:r>
      <w:r w:rsidRPr="00D86688">
        <w:rPr>
          <w:rFonts w:ascii="Arial Narrow" w:eastAsia="TimesNewRomanPSMT" w:hAnsi="Arial Narrow"/>
          <w:i/>
          <w:iCs/>
          <w:sz w:val="22"/>
        </w:rPr>
        <w:t>draw</w:t>
      </w:r>
      <w:r w:rsidRPr="00D86688">
        <w:rPr>
          <w:rFonts w:ascii="Arial Narrow" w:eastAsia="TimesNewRomanPSMT" w:hAnsi="Arial Narrow"/>
          <w:sz w:val="22"/>
        </w:rPr>
        <w:t>. (</w:t>
      </w:r>
      <w:r w:rsidRPr="00D86688">
        <w:rPr>
          <w:rFonts w:ascii="Arial Narrow" w:hAnsi="Arial Narrow"/>
          <w:sz w:val="22"/>
        </w:rPr>
        <w:t>Sucipto, 1999: 3)</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Untuk menjadi pemain yang baik ketiga unsur tadi harus dikuasai dan di latih dengan sungguh-sungguh termasuk teknik menendangg bola yang merupakan salah satu teknik dasar permainan sepak bola. Untuk mencapai kesempurnaan teknik yang baik maka diperlukan latihan yang tepat. Para pemain usia muda harus sudah mendapat latihan-latihan teknik secara lebih baik dan terarah. Dengan serangkaian proses latihan para pemain usia muda akan diberi pengalaman melakukan pola-pola gerakan, merangkainya menjadi suatu ketrampilan, sehingga menjadi suatu kegiatan atau gerakan yang bersifat rutin. Hasil latihan yang baik akan terwujud hanya jika latihan dilaksanakan secara teratur dan menggunakan metode sesuai tujuan (Sucipto: 4).</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Jadi sepak bola merupakan salah satu cabang olahraga yaitu suatu permainan dengan bola yang ditendang dengan menggunakan kaki yang memerlukan fisik, teknik, taktik dan mental didalam memainkannya baik dalam sepak bola pemula maupun profesional. Macam-macam teknik dasar dalam permainan sepak bola yaitu, teknik menggiring bola, teknik menyundul bola, teknik gerak tipu dengan bola, teknik merampas bola dan teknik khusus penjaga gawang. Kesimpulannya permainan sepak bola </w:t>
      </w:r>
      <w:r w:rsidRPr="00D86688">
        <w:rPr>
          <w:rFonts w:ascii="Arial Narrow" w:eastAsia="TimesNewRomanPSMT" w:hAnsi="Arial Narrow"/>
          <w:sz w:val="22"/>
        </w:rPr>
        <w:lastRenderedPageBreak/>
        <w:t>merupakan salah satu cabang olahraga dengan menggunakan bola yang ditendang dengan menggunakan kaki dengan mengandalkan fisik, teknik, taktik dan mental.</w:t>
      </w:r>
    </w:p>
    <w:p w:rsidR="003A3F91" w:rsidRPr="00D86688" w:rsidRDefault="003A3F91" w:rsidP="002D3CA7">
      <w:pPr>
        <w:pStyle w:val="NoSpacing"/>
        <w:rPr>
          <w:rFonts w:ascii="Arial Narrow" w:eastAsia="TimesNewRomanPSMT" w:hAnsi="Arial Narrow"/>
        </w:rPr>
      </w:pPr>
    </w:p>
    <w:p w:rsidR="003A3F91" w:rsidRPr="00CF4410" w:rsidRDefault="003A3F91" w:rsidP="00CF4410">
      <w:pPr>
        <w:numPr>
          <w:ilvl w:val="0"/>
          <w:numId w:val="41"/>
        </w:numPr>
        <w:autoSpaceDE w:val="0"/>
        <w:autoSpaceDN w:val="0"/>
        <w:adjustRightInd w:val="0"/>
        <w:spacing w:after="0" w:line="240" w:lineRule="auto"/>
        <w:ind w:left="700"/>
        <w:jc w:val="both"/>
        <w:rPr>
          <w:rFonts w:ascii="Arial Narrow" w:eastAsia="TimesNewRomanPSMT" w:hAnsi="Arial Narrow"/>
          <w:sz w:val="22"/>
        </w:rPr>
      </w:pPr>
      <w:r w:rsidRPr="00CF4410">
        <w:rPr>
          <w:rFonts w:ascii="Arial Narrow" w:eastAsia="TimesNewRomanPSMT" w:hAnsi="Arial Narrow"/>
          <w:sz w:val="22"/>
        </w:rPr>
        <w:t>Perkembangan Sepak Bola di Indonesia</w:t>
      </w:r>
    </w:p>
    <w:p w:rsidR="003A3F91" w:rsidRPr="00D86688" w:rsidRDefault="003A3F91" w:rsidP="002D3CA7">
      <w:pPr>
        <w:autoSpaceDE w:val="0"/>
        <w:autoSpaceDN w:val="0"/>
        <w:adjustRightInd w:val="0"/>
        <w:spacing w:after="0" w:line="240" w:lineRule="auto"/>
        <w:ind w:firstLine="708"/>
        <w:jc w:val="both"/>
        <w:rPr>
          <w:rFonts w:ascii="Arial Narrow" w:eastAsia="TimesNewRomanPSMT" w:hAnsi="Arial Narrow"/>
          <w:sz w:val="22"/>
        </w:rPr>
      </w:pPr>
      <w:r w:rsidRPr="00D86688">
        <w:rPr>
          <w:rFonts w:ascii="Arial Narrow" w:eastAsia="TimesNewRomanPSMT" w:hAnsi="Arial Narrow"/>
          <w:sz w:val="22"/>
        </w:rPr>
        <w:t xml:space="preserve">Permainan sepak bola kita kenal sejak jaman nenek moyang, dari mulai menggunakan bola tradisional seperti bola api, bola kelapa ataupun menggunakan kain yang digulung menyerupai bola sampai dengan sekarang menggunakan bola modern. Dalam perkembangan persepakbolaan di Indonesia, dibawa oleh bangsa Belanda pada waktu menjajah pada tahun 1920. </w:t>
      </w:r>
    </w:p>
    <w:p w:rsidR="003A3F91" w:rsidRPr="00D86688" w:rsidRDefault="003A3F91" w:rsidP="002D3CA7">
      <w:pPr>
        <w:autoSpaceDE w:val="0"/>
        <w:autoSpaceDN w:val="0"/>
        <w:adjustRightInd w:val="0"/>
        <w:spacing w:after="0" w:line="240" w:lineRule="auto"/>
        <w:ind w:firstLine="708"/>
        <w:jc w:val="both"/>
        <w:rPr>
          <w:rFonts w:ascii="Arial Narrow" w:eastAsia="TimesNewRomanPSMT" w:hAnsi="Arial Narrow"/>
          <w:sz w:val="22"/>
        </w:rPr>
      </w:pPr>
      <w:r w:rsidRPr="00D86688">
        <w:rPr>
          <w:rFonts w:ascii="Arial Narrow" w:eastAsia="TimesNewRomanPSMT" w:hAnsi="Arial Narrow"/>
          <w:sz w:val="22"/>
        </w:rPr>
        <w:t>Organisasi sepak bola yang pertama kali berdiri di Indonesia adalah Nederlands Indisce Voetbal Bond (NIVB) yang didirikan oleh orang-orang Belanda. Pada tanggal 19 April 1930 berkumpulah utusan-utusan dari masing-masing Bond untuk mendirikan organisasi sepak bola seluruh Indonesia, maka berdirilah Persatuan Sepak Bola Indonesia (PSSI) dan yang menjai ketua pertamanya adalah Ir. Suratin pada tahun 1931. Pada tahun 1941, untuk pertama kali diadakan kompetisi sepak bola dan dijaikan acara rutin setiap tahun sekali.</w:t>
      </w:r>
    </w:p>
    <w:p w:rsidR="003A3F91" w:rsidRDefault="003A3F91" w:rsidP="002D3CA7">
      <w:pPr>
        <w:autoSpaceDE w:val="0"/>
        <w:autoSpaceDN w:val="0"/>
        <w:adjustRightInd w:val="0"/>
        <w:spacing w:after="0" w:line="240" w:lineRule="auto"/>
        <w:ind w:firstLine="708"/>
        <w:jc w:val="both"/>
        <w:rPr>
          <w:rFonts w:ascii="Arial Narrow" w:eastAsia="TimesNewRomanPSMT" w:hAnsi="Arial Narrow"/>
          <w:sz w:val="22"/>
          <w:lang w:val="id-ID"/>
        </w:rPr>
      </w:pPr>
      <w:r w:rsidRPr="00D86688">
        <w:rPr>
          <w:rFonts w:ascii="Arial Narrow" w:eastAsia="TimesNewRomanPSMT" w:hAnsi="Arial Narrow"/>
          <w:sz w:val="22"/>
        </w:rPr>
        <w:t>Pada tahun 1966 hingga sekarang diadakan kejuaraan tingkat remaja samapai taruna untuk memperebutkan piala Suratin. Hal ini untuk menghormati jasa-jasa Ir. Suratin terhadap persepak bolaan di tanah air. Hingga sekarang munculah liga-liga di Indonesia yang diharapkan dapat mencetak pemainpemain muda yang dapat mengharumkan nama bangsa sebagai Timnas Indonesia yang dapat bertanding di tingkat dunia.</w:t>
      </w:r>
    </w:p>
    <w:p w:rsidR="00CF4410" w:rsidRPr="00CF4410" w:rsidRDefault="00CF4410" w:rsidP="002D3CA7">
      <w:pPr>
        <w:autoSpaceDE w:val="0"/>
        <w:autoSpaceDN w:val="0"/>
        <w:adjustRightInd w:val="0"/>
        <w:spacing w:after="0" w:line="240" w:lineRule="auto"/>
        <w:ind w:firstLine="708"/>
        <w:jc w:val="both"/>
        <w:rPr>
          <w:rFonts w:ascii="Arial Narrow" w:eastAsia="TimesNewRomanPSMT" w:hAnsi="Arial Narrow"/>
          <w:sz w:val="22"/>
          <w:lang w:val="id-ID"/>
        </w:rPr>
      </w:pPr>
    </w:p>
    <w:p w:rsidR="003A3F91" w:rsidRPr="00CF4410" w:rsidRDefault="003A3F91" w:rsidP="00CF4410">
      <w:pPr>
        <w:numPr>
          <w:ilvl w:val="0"/>
          <w:numId w:val="41"/>
        </w:numPr>
        <w:autoSpaceDE w:val="0"/>
        <w:autoSpaceDN w:val="0"/>
        <w:adjustRightInd w:val="0"/>
        <w:spacing w:after="0" w:line="240" w:lineRule="auto"/>
        <w:ind w:left="700"/>
        <w:jc w:val="both"/>
        <w:rPr>
          <w:rFonts w:ascii="Arial Narrow" w:eastAsia="TimesNewRomanPSMT" w:hAnsi="Arial Narrow"/>
          <w:sz w:val="22"/>
        </w:rPr>
      </w:pPr>
      <w:r w:rsidRPr="00CF4410">
        <w:rPr>
          <w:rFonts w:ascii="Arial Narrow" w:eastAsia="TimesNewRomanPSMT" w:hAnsi="Arial Narrow"/>
          <w:sz w:val="22"/>
        </w:rPr>
        <w:t>Peraturan Permainan Sepak Bola</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Lapangan sepak bola berbentuk persegi panjang, panjangnya antara 100 m – 110 m, dan lebarnya antara 64 m – 78 m. Lapangan permainan dibatasi dengan garis yang jelas lebarnya tidak lebih dari 15 cm, dan diletakkan pada keempat sudut lapangan. Titik tengah lapangan ditandai dengan titik yang jelas dan dikelilingi lingkaran tengah dengan jari-jari. Di setiap ujung dari lapangan harus digambar 2 garis yang sejajar dengan garis gawang, sejajar dengan lebar lapangan. Daerah yang berada didalam garis-garis ini dinamakan daerah gawang. Pada setiap ujung lapangan digambar dua garis dengan panjang lapangan dan berjarak masing-masing 16,5 m dari tiang gawang. Garis-garis ini disatukan oleh sebuah garis lain yang sejajar dengan lebar lapangan. Daerah yang diapit oleh garis ini isebut daerah tendangan hukuman (</w:t>
      </w:r>
      <w:r w:rsidRPr="00D86688">
        <w:rPr>
          <w:rFonts w:ascii="Arial Narrow" w:hAnsi="Arial Narrow"/>
          <w:sz w:val="22"/>
        </w:rPr>
        <w:t>Dany, M, 2007: 12)</w:t>
      </w:r>
      <w:r w:rsidRPr="00D86688">
        <w:rPr>
          <w:rFonts w:ascii="Arial Narrow" w:eastAsia="TimesNewRomanPSMT" w:hAnsi="Arial Narrow"/>
          <w:sz w:val="22"/>
        </w:rPr>
        <w:t xml:space="preserve">. </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Sebuah titik harus digambarkan pada tiap daerah penalti, jaraknya 11 m dari titik tengah garis gawang. Ini merupakan titik penalti. Pada tiap bendera sudut digambarkan seperempat lingkaran yang berjari-jari 1 m. Gawang diletakkan di tengah garis gawang. Terdiri dari dua tiang tegak, membentuk garis lurus dengan kedua bendera sudut dan lebarnya 7,23 m, dihubungkan dengan sebuah tiang horizontal yang tingginya 2,44 m dari tanah dan pada tiang gawang dapat dipasangkan jaring.</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Bola yang digunakan dalam permainan sepak bola harus bulat, bagian luar harus terbuat dari kulit atau bahan-bahan lain yang sesuai. Ukuran bola yang dipakai dalam permainan yaitu mempunyai keliling antara 68 - 71 cm, dan berat bola saat pertandingan antara 410 - 450 gram. Pertandingan sepak bola dimainkan oleh dua tim yang masing-masing tim beranggotakan tidak lebih dari 11 orang dan salah satunya bertindak sebagai penjaga gawang.</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Perlengkapan yang harus dikenakan pemain terdiri dari baju kaos, celana pendek, pelindung tulang kering, dan sepatu sepak bola. Pelindung tulang kering seluruhnya harus ditutup dengan kaos kaki, terbuat dari bahan seperti karet, plastik, dan bahan-bahan lain yang sejenis. Penjaga gawang boleh mengenakan pakaian yang berwarna-warni dengan tujuan untuk membedakan dari pemain lain dan wasit.</w:t>
      </w:r>
    </w:p>
    <w:p w:rsidR="003A3F91" w:rsidRDefault="003A3F91" w:rsidP="002D3CA7">
      <w:pPr>
        <w:autoSpaceDE w:val="0"/>
        <w:autoSpaceDN w:val="0"/>
        <w:adjustRightInd w:val="0"/>
        <w:spacing w:after="0" w:line="240" w:lineRule="auto"/>
        <w:ind w:firstLine="709"/>
        <w:jc w:val="both"/>
        <w:rPr>
          <w:rFonts w:ascii="Arial Narrow" w:hAnsi="Arial Narrow"/>
          <w:sz w:val="22"/>
          <w:lang w:val="id-ID"/>
        </w:rPr>
      </w:pPr>
      <w:r w:rsidRPr="00D86688">
        <w:rPr>
          <w:rFonts w:ascii="Arial Narrow" w:eastAsia="TimesNewRomanPSMT" w:hAnsi="Arial Narrow"/>
          <w:sz w:val="22"/>
        </w:rPr>
        <w:t xml:space="preserve">Dalam sebuah pertandingan sepak bola dipimpin oleh seorang wasit dan dibantu oleh dua orang hakim garis. Seorang wasit akan ditunjuk untuk memimpin dalam sebuah pertandingan. Kewenangannya dan penggunaan kekuasaan diberikan oleh oleh hokum dari badan pertanngan segera setelah wasit memasuki lapangan pertandingan. Keputusan wasit pada kenyataannya tidak dapat diganggu gugat, sejauh yang menyangkut hasil pertandingan. Dalam memimpin pertandingan dibantu oleh hakim garis (Dany M, </w:t>
      </w:r>
      <w:r w:rsidRPr="00D86688">
        <w:rPr>
          <w:rFonts w:ascii="Arial Narrow" w:hAnsi="Arial Narrow"/>
          <w:sz w:val="22"/>
        </w:rPr>
        <w:t>15)</w:t>
      </w:r>
    </w:p>
    <w:p w:rsidR="00CF4410" w:rsidRDefault="00CF4410" w:rsidP="002D3CA7">
      <w:pPr>
        <w:autoSpaceDE w:val="0"/>
        <w:autoSpaceDN w:val="0"/>
        <w:adjustRightInd w:val="0"/>
        <w:spacing w:after="0" w:line="240" w:lineRule="auto"/>
        <w:ind w:firstLine="709"/>
        <w:jc w:val="both"/>
        <w:rPr>
          <w:rFonts w:ascii="Arial Narrow" w:hAnsi="Arial Narrow"/>
          <w:sz w:val="22"/>
          <w:lang w:val="id-ID"/>
        </w:rPr>
      </w:pPr>
    </w:p>
    <w:p w:rsidR="00CF4410" w:rsidRPr="00CF4410" w:rsidRDefault="00CF4410" w:rsidP="002D3CA7">
      <w:pPr>
        <w:autoSpaceDE w:val="0"/>
        <w:autoSpaceDN w:val="0"/>
        <w:adjustRightInd w:val="0"/>
        <w:spacing w:after="0" w:line="240" w:lineRule="auto"/>
        <w:ind w:firstLine="709"/>
        <w:jc w:val="both"/>
        <w:rPr>
          <w:rFonts w:ascii="Arial Narrow" w:eastAsia="TimesNewRomanPSMT" w:hAnsi="Arial Narrow"/>
          <w:sz w:val="22"/>
          <w:lang w:val="id-ID"/>
        </w:rPr>
      </w:pPr>
    </w:p>
    <w:p w:rsidR="003A3F91" w:rsidRPr="00D86688" w:rsidRDefault="003A3F91" w:rsidP="002D3CA7">
      <w:pPr>
        <w:autoSpaceDE w:val="0"/>
        <w:autoSpaceDN w:val="0"/>
        <w:adjustRightInd w:val="0"/>
        <w:spacing w:after="0" w:line="240" w:lineRule="auto"/>
        <w:jc w:val="both"/>
        <w:rPr>
          <w:rFonts w:ascii="Arial Narrow" w:eastAsia="TimesNewRomanPSMT" w:hAnsi="Arial Narrow"/>
          <w:sz w:val="22"/>
        </w:rPr>
      </w:pPr>
    </w:p>
    <w:p w:rsidR="003A3F91" w:rsidRPr="00CF4410" w:rsidRDefault="003A3F91" w:rsidP="00CF4410">
      <w:pPr>
        <w:numPr>
          <w:ilvl w:val="0"/>
          <w:numId w:val="41"/>
        </w:numPr>
        <w:autoSpaceDE w:val="0"/>
        <w:autoSpaceDN w:val="0"/>
        <w:adjustRightInd w:val="0"/>
        <w:spacing w:after="0" w:line="240" w:lineRule="auto"/>
        <w:ind w:left="700"/>
        <w:jc w:val="both"/>
        <w:rPr>
          <w:rFonts w:ascii="Arial Narrow" w:eastAsia="TimesNewRomanPSMT" w:hAnsi="Arial Narrow"/>
          <w:sz w:val="22"/>
        </w:rPr>
      </w:pPr>
      <w:r w:rsidRPr="00CF4410">
        <w:rPr>
          <w:rFonts w:ascii="Arial Narrow" w:eastAsia="TimesNewRomanPSMT" w:hAnsi="Arial Narrow"/>
          <w:sz w:val="22"/>
        </w:rPr>
        <w:t>Teknik Dasar Permainan Sepak bola</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Didalam mengajar permainan sepak bola perlu memahami benar dan memilih metode mengajar yang cocok. Didalam mengajar ada 3 metode yaitu metode keseluruhan, metode bagian, dan metode bagian-keseluruhan. Teknik dasar bermain bola merupakan semua gerakan-gerakan yang diperlukan untuk bermain sepak bola. Kemudian ditingkatkan menjadi ketrampilan teknik bermain sepak bola yaitu penerapan teknik dasar bermain dalam permainan. </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Teknik menggiring bola diartikan dengan gerakan lari menggunakan bagian kaki mendorong bola agar bergulir terus-menerus di atas tanah. Adapun teknik menggiring bola terdiri dari menggiring bola dengan kura-kura kaki bagian dalam, kura-kura kaki penuh, kura-kura kaki bagian luar. Menggiring bola hanya dilakukan pada saat-saat yang menguntungkan saja, yaitu bebas dari lawan (Sukatamsi, 1998: 5).  Posisi kaki menggiring bola sama dengan posisi kaki dalam menendang bola dengan kura-kura bagian dalam. Kaki yang digunakan untuk mengiring bola tidak diayunkan sperti teknik menendang bola, akan tetapi setiap langkah secara teratur menyentuh atau mendorong bola bergulir ke depan dan bola harus selalu dekat dengan kaki. Dengan demikian bola mudah dikuasai dan tidak mudah direbut.</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 xml:space="preserve">Teknik menyundul bola diartikan meneruskan bola dengan menggunakan dahi yaitu daerah kepala di atas kening di bawah rambut kepala. Adapun kegunaannya untuk memberi operan bola kepada teman memberi umpan, untuk memasukkan bola ke dalam gawang lawan dan menyapu bola di daerah pertahanan sendiri mematahkan serangan lawan. Lemparan bola ke dalam dilakukan bila terjadi bola seluruhnya melampaui garis samping baik menggulir di atas tanah ataupun melayang di udara. Lemparan bola kedalam kecuali harus dilakukan menurut prinsip teknik melempar bola harus memenuhi peraturan permainan lemparan bola ke dalam, yaitu pada waktu melepaskan bola harus menghadap ke arah lapangan permainan, sedangkan sebagian dari tiap kakinya harus berdiri di atas garis atau tanah di luar garis samping, harus menggunakan kedua belah tangannya dan harus membuat gerakan mulai dari belakang dan melemparkan bola lewat atas kepala. (Sukatamsi: 9). </w:t>
      </w:r>
    </w:p>
    <w:p w:rsidR="003A3F91" w:rsidRPr="00D86688" w:rsidRDefault="003A3F91" w:rsidP="002D3CA7">
      <w:pPr>
        <w:autoSpaceDE w:val="0"/>
        <w:autoSpaceDN w:val="0"/>
        <w:adjustRightInd w:val="0"/>
        <w:spacing w:after="0" w:line="240" w:lineRule="auto"/>
        <w:ind w:firstLine="709"/>
        <w:jc w:val="both"/>
        <w:rPr>
          <w:rFonts w:ascii="Arial Narrow" w:eastAsia="TimesNewRomanPSMT" w:hAnsi="Arial Narrow"/>
          <w:sz w:val="22"/>
        </w:rPr>
      </w:pPr>
      <w:r w:rsidRPr="00D86688">
        <w:rPr>
          <w:rFonts w:ascii="Arial Narrow" w:eastAsia="TimesNewRomanPSMT" w:hAnsi="Arial Narrow"/>
          <w:sz w:val="22"/>
        </w:rPr>
        <w:t>Teknik merampas bola adalah cara merampas bola dari pemain lawan yang sedang menguasai bola. Untuk keberhasilan dalam teknik merampas bola ini dibutuhkan keberanian, kekuatan dan ketenangan pemain. Adapun macam-macam teknik merampas bola ialah : merampas bola dengan memblok, mendorong dengan bahu, merampas dengan meluncur, merampas dengan meluncur memblok. (Sukatamsi: 11). Adapun teknik khusus penjaga gawang meliputi : sikap siaga, teknik menangkap bola bergulir di atas permukaan tanah, menangkap bola dari atas, meninju bola, menepis bola, menerkam bola, melayang menangkap bola, melempar bola dan menendang bola khusus penjaga gawang.</w:t>
      </w:r>
    </w:p>
    <w:p w:rsidR="003A3F91" w:rsidRPr="00D86688" w:rsidRDefault="003A3F91" w:rsidP="002D3CA7">
      <w:pPr>
        <w:pStyle w:val="NoSpacing"/>
        <w:rPr>
          <w:rFonts w:ascii="Arial Narrow" w:eastAsia="TimesNewRomanPSMT" w:hAnsi="Arial Narrow"/>
        </w:rPr>
      </w:pPr>
    </w:p>
    <w:p w:rsidR="003A3F91" w:rsidRPr="00CF4410" w:rsidRDefault="003A3F91" w:rsidP="00CF4410">
      <w:pPr>
        <w:numPr>
          <w:ilvl w:val="0"/>
          <w:numId w:val="41"/>
        </w:numPr>
        <w:autoSpaceDE w:val="0"/>
        <w:autoSpaceDN w:val="0"/>
        <w:adjustRightInd w:val="0"/>
        <w:spacing w:after="0" w:line="240" w:lineRule="auto"/>
        <w:ind w:left="700"/>
        <w:rPr>
          <w:rFonts w:ascii="Arial Narrow" w:eastAsia="TimesNewRomanPSMT" w:hAnsi="Arial Narrow"/>
          <w:bCs/>
          <w:sz w:val="22"/>
        </w:rPr>
      </w:pPr>
      <w:r w:rsidRPr="00CF4410">
        <w:rPr>
          <w:rFonts w:ascii="Arial Narrow" w:eastAsia="TimesNewRomanPSMT" w:hAnsi="Arial Narrow"/>
          <w:bCs/>
          <w:sz w:val="22"/>
        </w:rPr>
        <w:t>Pengertian Pendekatan dalam Pembelajaran</w:t>
      </w:r>
    </w:p>
    <w:p w:rsidR="003A3F91" w:rsidRPr="00D86688" w:rsidRDefault="003A3F91" w:rsidP="002D3CA7">
      <w:pPr>
        <w:autoSpaceDE w:val="0"/>
        <w:autoSpaceDN w:val="0"/>
        <w:adjustRightInd w:val="0"/>
        <w:spacing w:after="0" w:line="240" w:lineRule="auto"/>
        <w:ind w:firstLine="567"/>
        <w:jc w:val="both"/>
        <w:rPr>
          <w:rFonts w:ascii="Arial Narrow" w:eastAsia="TimesNewRomanPSMT" w:hAnsi="Arial Narrow"/>
          <w:sz w:val="22"/>
        </w:rPr>
      </w:pPr>
      <w:r w:rsidRPr="00D86688">
        <w:rPr>
          <w:rFonts w:ascii="Arial Narrow" w:eastAsia="TimesNewRomanPSMT" w:hAnsi="Arial Narrow"/>
          <w:sz w:val="22"/>
        </w:rPr>
        <w:t>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Dilihat dari pendekatannya, pembelajaran terdapat dua jenis pendekatan, yaitu: (1) pendekatan pembelajaran yang berorientasi atau berpusat pada siswa (</w:t>
      </w:r>
      <w:r w:rsidRPr="00D86688">
        <w:rPr>
          <w:rFonts w:ascii="Arial Narrow" w:eastAsia="TimesNewRomanPSMT" w:hAnsi="Arial Narrow"/>
          <w:i/>
          <w:iCs/>
          <w:sz w:val="22"/>
        </w:rPr>
        <w:t>student centered approach</w:t>
      </w:r>
      <w:r w:rsidRPr="00D86688">
        <w:rPr>
          <w:rFonts w:ascii="Arial Narrow" w:eastAsia="TimesNewRomanPSMT" w:hAnsi="Arial Narrow"/>
          <w:sz w:val="22"/>
        </w:rPr>
        <w:t>) dan (2) pendekatan pembelajaran yang berorientasi atau berpusat pada guru (</w:t>
      </w:r>
      <w:r w:rsidRPr="00D86688">
        <w:rPr>
          <w:rFonts w:ascii="Arial Narrow" w:eastAsia="TimesNewRomanPSMT" w:hAnsi="Arial Narrow"/>
          <w:i/>
          <w:iCs/>
          <w:sz w:val="22"/>
        </w:rPr>
        <w:t>teacher centered approach</w:t>
      </w:r>
      <w:r w:rsidRPr="00D86688">
        <w:rPr>
          <w:rFonts w:ascii="Arial Narrow" w:eastAsia="TimesNewRomanPSMT" w:hAnsi="Arial Narrow"/>
          <w:sz w:val="22"/>
        </w:rPr>
        <w:t>). Dari pendekatan pembelajaran yang telah ditetapkan selanjutnya diturunkan ke dalam strategi pembelajaran. Ada empat unsur strategi dari setiap usaha, yaitu : a) Mengidentifikasi dan menetapkan spesifikasi dan kualifikasi hasil (</w:t>
      </w:r>
      <w:r w:rsidRPr="00D86688">
        <w:rPr>
          <w:rFonts w:ascii="Arial Narrow" w:eastAsia="TimesNewRomanPSMT" w:hAnsi="Arial Narrow"/>
          <w:i/>
          <w:iCs/>
          <w:sz w:val="22"/>
        </w:rPr>
        <w:t>out put</w:t>
      </w:r>
      <w:r w:rsidRPr="00D86688">
        <w:rPr>
          <w:rFonts w:ascii="Arial Narrow" w:eastAsia="TimesNewRomanPSMT" w:hAnsi="Arial Narrow"/>
          <w:sz w:val="22"/>
        </w:rPr>
        <w:t>) dan sasaran (target) yang harus dicapai, dengan mempertimbangkan aspirasi dan selera masyarakat yang memerlukannya, b) Mempertimbangkan dan memilih jalan pendekatan utama (</w:t>
      </w:r>
      <w:r w:rsidRPr="00D86688">
        <w:rPr>
          <w:rFonts w:ascii="Arial Narrow" w:eastAsia="TimesNewRomanPSMT" w:hAnsi="Arial Narrow"/>
          <w:i/>
          <w:iCs/>
          <w:sz w:val="22"/>
        </w:rPr>
        <w:t>basic way</w:t>
      </w:r>
      <w:r w:rsidRPr="00D86688">
        <w:rPr>
          <w:rFonts w:ascii="Arial Narrow" w:eastAsia="TimesNewRomanPSMT" w:hAnsi="Arial Narrow"/>
          <w:sz w:val="22"/>
        </w:rPr>
        <w:t xml:space="preserve"> yang paling efektif untuk mencapai sasaran, c) Mempertimbangkan dan menetapkan langkah-langkah (</w:t>
      </w:r>
      <w:r w:rsidRPr="00D86688">
        <w:rPr>
          <w:rFonts w:ascii="Arial Narrow" w:eastAsia="TimesNewRomanPSMT" w:hAnsi="Arial Narrow"/>
          <w:i/>
          <w:iCs/>
          <w:sz w:val="22"/>
        </w:rPr>
        <w:t>steps</w:t>
      </w:r>
      <w:r w:rsidRPr="00D86688">
        <w:rPr>
          <w:rFonts w:ascii="Arial Narrow" w:eastAsia="TimesNewRomanPSMT" w:hAnsi="Arial Narrow"/>
          <w:sz w:val="22"/>
        </w:rPr>
        <w:t>) yang akan ditempuh sejak titik awal sampai dengan sasaran dan d) Mempertimbangkan dan menetapkan tolok ukur (</w:t>
      </w:r>
      <w:r w:rsidRPr="00D86688">
        <w:rPr>
          <w:rFonts w:ascii="Arial Narrow" w:eastAsia="TimesNewRomanPSMT" w:hAnsi="Arial Narrow"/>
          <w:i/>
          <w:iCs/>
          <w:sz w:val="22"/>
        </w:rPr>
        <w:t>criteria</w:t>
      </w:r>
      <w:r w:rsidRPr="00D86688">
        <w:rPr>
          <w:rFonts w:ascii="Arial Narrow" w:eastAsia="TimesNewRomanPSMT" w:hAnsi="Arial Narrow"/>
          <w:sz w:val="22"/>
        </w:rPr>
        <w:t>) dan patokan ukuran (</w:t>
      </w:r>
      <w:r w:rsidRPr="00D86688">
        <w:rPr>
          <w:rFonts w:ascii="Arial Narrow" w:eastAsia="TimesNewRomanPSMT" w:hAnsi="Arial Narrow"/>
          <w:i/>
          <w:iCs/>
          <w:sz w:val="22"/>
        </w:rPr>
        <w:t>standard</w:t>
      </w:r>
      <w:r w:rsidRPr="00D86688">
        <w:rPr>
          <w:rFonts w:ascii="Arial Narrow" w:eastAsia="TimesNewRomanPSMT" w:hAnsi="Arial Narrow"/>
          <w:sz w:val="22"/>
        </w:rPr>
        <w:t>) untuk mengukur dan menilai taraf keberhasilan (</w:t>
      </w:r>
      <w:r w:rsidRPr="00D86688">
        <w:rPr>
          <w:rFonts w:ascii="Arial Narrow" w:eastAsia="TimesNewRomanPSMT" w:hAnsi="Arial Narrow"/>
          <w:i/>
          <w:iCs/>
          <w:sz w:val="22"/>
        </w:rPr>
        <w:t>achievement</w:t>
      </w:r>
      <w:r w:rsidRPr="00D86688">
        <w:rPr>
          <w:rFonts w:ascii="Arial Narrow" w:eastAsia="TimesNewRomanPSMT" w:hAnsi="Arial Narrow"/>
          <w:sz w:val="22"/>
        </w:rPr>
        <w:t>) usaha. (Sudrajat A, 2009: 214)</w:t>
      </w:r>
    </w:p>
    <w:p w:rsidR="003A3F91" w:rsidRDefault="003A3F91" w:rsidP="002D3CA7">
      <w:pPr>
        <w:autoSpaceDE w:val="0"/>
        <w:autoSpaceDN w:val="0"/>
        <w:adjustRightInd w:val="0"/>
        <w:spacing w:after="0" w:line="240" w:lineRule="auto"/>
        <w:ind w:firstLine="567"/>
        <w:jc w:val="both"/>
        <w:rPr>
          <w:rFonts w:ascii="Arial Narrow" w:eastAsia="TimesNewRomanPSMT" w:hAnsi="Arial Narrow"/>
          <w:sz w:val="22"/>
          <w:lang w:val="id-ID"/>
        </w:rPr>
      </w:pPr>
      <w:r w:rsidRPr="00D86688">
        <w:rPr>
          <w:rFonts w:ascii="Arial Narrow" w:eastAsia="TimesNewRomanPSMT" w:hAnsi="Arial Narrow"/>
          <w:sz w:val="22"/>
        </w:rPr>
        <w:t xml:space="preserve">Kesimpulannya bahwa pendekatan yang digunakan dalam penelitian ini adalah pendekatan dengan sumber belajar di lingkungan hutan jati. Karena sebelumnya pembelajaran penjasorkes hanya </w:t>
      </w:r>
      <w:r w:rsidRPr="00D86688">
        <w:rPr>
          <w:rFonts w:ascii="Arial Narrow" w:eastAsia="TimesNewRomanPSMT" w:hAnsi="Arial Narrow"/>
          <w:sz w:val="22"/>
        </w:rPr>
        <w:lastRenderedPageBreak/>
        <w:t>dilingkungan lapangan sekolah maupun kelas. Hal ini dimaksudkan untuk menambah pengalaman baru bagi siswa agar lebih menantang dan menyenangkan.</w:t>
      </w:r>
    </w:p>
    <w:p w:rsidR="00CF4410" w:rsidRDefault="00CF4410" w:rsidP="00CF4410">
      <w:pPr>
        <w:spacing w:before="240" w:after="0" w:line="240" w:lineRule="auto"/>
        <w:rPr>
          <w:rFonts w:ascii="Arial Narrow" w:eastAsia="TimesNewRomanPSMT" w:hAnsi="Arial Narrow"/>
          <w:sz w:val="22"/>
          <w:lang w:val="id-ID"/>
        </w:rPr>
      </w:pPr>
    </w:p>
    <w:p w:rsidR="003A3F91" w:rsidRPr="00CF4410" w:rsidRDefault="00CF4410" w:rsidP="00CF4410">
      <w:pPr>
        <w:pStyle w:val="ListParagraph"/>
        <w:numPr>
          <w:ilvl w:val="0"/>
          <w:numId w:val="40"/>
        </w:numPr>
        <w:spacing w:before="240" w:after="0" w:line="240" w:lineRule="auto"/>
        <w:rPr>
          <w:rFonts w:ascii="Arial Narrow" w:hAnsi="Arial Narrow"/>
          <w:b/>
          <w:bCs/>
          <w:sz w:val="22"/>
          <w:lang w:val="id-ID"/>
        </w:rPr>
      </w:pPr>
      <w:r>
        <w:rPr>
          <w:rFonts w:ascii="Arial Narrow" w:hAnsi="Arial Narrow"/>
          <w:b/>
          <w:bCs/>
          <w:sz w:val="22"/>
          <w:lang w:val="id-ID"/>
        </w:rPr>
        <w:t>HASIL PENELITIAN</w:t>
      </w:r>
    </w:p>
    <w:p w:rsidR="003A3F91" w:rsidRPr="00CF4410" w:rsidRDefault="003A3F91" w:rsidP="00CF4410">
      <w:pPr>
        <w:pStyle w:val="ListParagraph"/>
        <w:numPr>
          <w:ilvl w:val="0"/>
          <w:numId w:val="42"/>
        </w:numPr>
        <w:shd w:val="clear" w:color="auto" w:fill="FFFFFF"/>
        <w:spacing w:before="240" w:after="0" w:line="240" w:lineRule="auto"/>
        <w:ind w:left="993" w:hanging="284"/>
        <w:jc w:val="both"/>
        <w:rPr>
          <w:rFonts w:ascii="Arial Narrow" w:hAnsi="Arial Narrow"/>
          <w:bCs/>
          <w:sz w:val="22"/>
        </w:rPr>
      </w:pPr>
      <w:r w:rsidRPr="00CF4410">
        <w:rPr>
          <w:rFonts w:ascii="Arial Narrow" w:hAnsi="Arial Narrow"/>
          <w:bCs/>
          <w:sz w:val="22"/>
        </w:rPr>
        <w:t>Deskripsi Kondisi Awal</w:t>
      </w:r>
    </w:p>
    <w:p w:rsidR="003A3F91" w:rsidRPr="00D86688" w:rsidRDefault="003A3F91" w:rsidP="002D3CA7">
      <w:pPr>
        <w:pStyle w:val="Default"/>
        <w:ind w:firstLine="567"/>
        <w:jc w:val="both"/>
        <w:rPr>
          <w:rFonts w:ascii="Arial Narrow" w:hAnsi="Arial Narrow"/>
          <w:sz w:val="22"/>
          <w:szCs w:val="22"/>
          <w:lang w:val="en-US"/>
        </w:rPr>
      </w:pPr>
      <w:r w:rsidRPr="00D86688">
        <w:rPr>
          <w:rFonts w:ascii="Arial Narrow" w:hAnsi="Arial Narrow"/>
          <w:sz w:val="22"/>
          <w:szCs w:val="22"/>
        </w:rPr>
        <w:t xml:space="preserve">Pembelajaran pada </w:t>
      </w:r>
      <w:r w:rsidRPr="00D86688">
        <w:rPr>
          <w:rFonts w:ascii="Arial Narrow" w:hAnsi="Arial Narrow"/>
          <w:sz w:val="22"/>
          <w:szCs w:val="22"/>
          <w:lang w:val="en-US"/>
        </w:rPr>
        <w:t>Kondisi Awal</w:t>
      </w:r>
      <w:r w:rsidRPr="00D86688">
        <w:rPr>
          <w:rFonts w:ascii="Arial Narrow" w:hAnsi="Arial Narrow"/>
          <w:sz w:val="22"/>
          <w:szCs w:val="22"/>
        </w:rPr>
        <w:t xml:space="preserve"> kemampuan siswa dalam belajar masih sangat rendah Dari frekwensi data tersebut diketahui kategori kurang dalam prestasi belajar adalah </w:t>
      </w:r>
      <w:r w:rsidRPr="00D86688">
        <w:rPr>
          <w:rFonts w:ascii="Arial Narrow" w:hAnsi="Arial Narrow"/>
          <w:sz w:val="22"/>
          <w:szCs w:val="22"/>
          <w:lang w:val="en-US"/>
        </w:rPr>
        <w:t>13</w:t>
      </w:r>
      <w:r w:rsidRPr="00D86688">
        <w:rPr>
          <w:rFonts w:ascii="Arial Narrow" w:hAnsi="Arial Narrow"/>
          <w:sz w:val="22"/>
          <w:szCs w:val="22"/>
        </w:rPr>
        <w:t xml:space="preserve"> siswa atau 6</w:t>
      </w:r>
      <w:r w:rsidRPr="00D86688">
        <w:rPr>
          <w:rFonts w:ascii="Arial Narrow" w:hAnsi="Arial Narrow"/>
          <w:sz w:val="22"/>
          <w:szCs w:val="22"/>
          <w:lang w:val="en-US"/>
        </w:rPr>
        <w:t>5</w:t>
      </w:r>
      <w:r w:rsidRPr="00D86688">
        <w:rPr>
          <w:rFonts w:ascii="Arial Narrow" w:hAnsi="Arial Narrow"/>
          <w:sz w:val="22"/>
          <w:szCs w:val="22"/>
        </w:rPr>
        <w:t xml:space="preserve">%, sedangkan yang tuntas </w:t>
      </w:r>
      <w:r w:rsidRPr="00D86688">
        <w:rPr>
          <w:rFonts w:ascii="Arial Narrow" w:hAnsi="Arial Narrow"/>
          <w:sz w:val="22"/>
          <w:szCs w:val="22"/>
          <w:lang w:val="en-US"/>
        </w:rPr>
        <w:t>7</w:t>
      </w:r>
      <w:r w:rsidRPr="00D86688">
        <w:rPr>
          <w:rFonts w:ascii="Arial Narrow" w:hAnsi="Arial Narrow"/>
          <w:sz w:val="22"/>
          <w:szCs w:val="22"/>
        </w:rPr>
        <w:t xml:space="preserve"> siswa atau 3</w:t>
      </w:r>
      <w:r w:rsidRPr="00D86688">
        <w:rPr>
          <w:rFonts w:ascii="Arial Narrow" w:hAnsi="Arial Narrow"/>
          <w:sz w:val="22"/>
          <w:szCs w:val="22"/>
          <w:lang w:val="en-US"/>
        </w:rPr>
        <w:t>5</w:t>
      </w:r>
      <w:r w:rsidRPr="00D86688">
        <w:rPr>
          <w:rFonts w:ascii="Arial Narrow" w:hAnsi="Arial Narrow"/>
          <w:sz w:val="22"/>
          <w:szCs w:val="22"/>
        </w:rPr>
        <w:t xml:space="preserve">%. Berdasarkan pada kegiatan kondisi awal, peneliti melakukan refleksi dari hasil kegiatan tersebut. Berdasarkan pada observasi pada Kondisi Awal didapatkan temuan sebagai berikut: (1) terlihat ada peningkatan motivasi siswa dalam mengikuti kegiatan belajar mengajar dibandingkan dengan kegiatan belajar mengajar sebelumnya (menggunakan strategi tradisional), (2) beberapa siswa cepat dalam mempelajari materi yang disampaikan oleh guru, (3) beberapa siswa sudah ada keberanian dalam menyampaikan pendapat, dan (4) kegiatan diskusi sudah berjalan, tetapi masih didominasi oleh siswa yang pandai. </w:t>
      </w:r>
    </w:p>
    <w:p w:rsidR="003A3F91" w:rsidRPr="00D86688" w:rsidRDefault="003A3F91" w:rsidP="002D3CA7">
      <w:pPr>
        <w:pStyle w:val="NoSpacing"/>
        <w:rPr>
          <w:rFonts w:ascii="Arial Narrow" w:hAnsi="Arial Narrow"/>
        </w:rPr>
      </w:pPr>
    </w:p>
    <w:p w:rsidR="003A3F91" w:rsidRPr="00CF4410" w:rsidRDefault="003A3F91" w:rsidP="00CF4410">
      <w:pPr>
        <w:pStyle w:val="Default"/>
        <w:numPr>
          <w:ilvl w:val="0"/>
          <w:numId w:val="42"/>
        </w:numPr>
        <w:jc w:val="both"/>
        <w:rPr>
          <w:rFonts w:ascii="Arial Narrow" w:hAnsi="Arial Narrow"/>
          <w:sz w:val="22"/>
          <w:szCs w:val="22"/>
          <w:lang w:val="en-US"/>
        </w:rPr>
      </w:pPr>
      <w:r w:rsidRPr="00CF4410">
        <w:rPr>
          <w:rFonts w:ascii="Arial Narrow" w:hAnsi="Arial Narrow"/>
          <w:sz w:val="22"/>
          <w:szCs w:val="22"/>
          <w:lang w:val="en-US"/>
        </w:rPr>
        <w:t xml:space="preserve">Hasil </w:t>
      </w:r>
      <w:r w:rsidR="006F713E" w:rsidRPr="00CF4410">
        <w:rPr>
          <w:rFonts w:ascii="Arial Narrow" w:hAnsi="Arial Narrow"/>
          <w:sz w:val="22"/>
          <w:szCs w:val="22"/>
        </w:rPr>
        <w:t xml:space="preserve">Penelitian </w:t>
      </w:r>
      <w:r w:rsidRPr="00CF4410">
        <w:rPr>
          <w:rFonts w:ascii="Arial Narrow" w:hAnsi="Arial Narrow"/>
          <w:sz w:val="22"/>
          <w:szCs w:val="22"/>
          <w:lang w:val="en-US"/>
        </w:rPr>
        <w:t>Siklus I</w:t>
      </w:r>
    </w:p>
    <w:p w:rsidR="003A3F91" w:rsidRPr="00D86688" w:rsidRDefault="003A3F91" w:rsidP="002D3CA7">
      <w:pPr>
        <w:shd w:val="clear" w:color="auto" w:fill="FFFFFF"/>
        <w:spacing w:after="0" w:line="240" w:lineRule="auto"/>
        <w:ind w:firstLine="567"/>
        <w:jc w:val="both"/>
        <w:rPr>
          <w:rFonts w:ascii="Arial Narrow" w:eastAsia="Times New Roman" w:hAnsi="Arial Narrow"/>
          <w:sz w:val="22"/>
        </w:rPr>
      </w:pPr>
      <w:r w:rsidRPr="00D86688">
        <w:rPr>
          <w:rFonts w:ascii="Arial Narrow" w:hAnsi="Arial Narrow"/>
          <w:sz w:val="22"/>
        </w:rPr>
        <w:t>Pembelajaran p</w:t>
      </w:r>
      <w:r w:rsidRPr="00D86688">
        <w:rPr>
          <w:rFonts w:ascii="Arial Narrow" w:hAnsi="Arial Narrow"/>
          <w:sz w:val="22"/>
          <w:lang w:val="id-ID"/>
        </w:rPr>
        <w:t xml:space="preserve">ada siklus </w:t>
      </w:r>
      <w:r w:rsidRPr="00D86688">
        <w:rPr>
          <w:rFonts w:ascii="Arial Narrow" w:hAnsi="Arial Narrow"/>
          <w:sz w:val="22"/>
        </w:rPr>
        <w:t>I</w:t>
      </w:r>
      <w:r w:rsidRPr="00D86688">
        <w:rPr>
          <w:rFonts w:ascii="Arial Narrow" w:hAnsi="Arial Narrow"/>
          <w:sz w:val="22"/>
          <w:lang w:val="id-ID"/>
        </w:rPr>
        <w:t xml:space="preserve">, terlihat bahwa dari catatan peneliti dan pengamat suasana kelas </w:t>
      </w:r>
      <w:r w:rsidRPr="00D86688">
        <w:rPr>
          <w:rFonts w:ascii="Arial Narrow" w:hAnsi="Arial Narrow"/>
          <w:sz w:val="22"/>
        </w:rPr>
        <w:t>belum begitu</w:t>
      </w:r>
      <w:r w:rsidRPr="00D86688">
        <w:rPr>
          <w:rFonts w:ascii="Arial Narrow" w:hAnsi="Arial Narrow"/>
          <w:sz w:val="22"/>
          <w:lang w:val="id-ID"/>
        </w:rPr>
        <w:t xml:space="preserve"> kondusif. </w:t>
      </w:r>
      <w:r w:rsidRPr="00D86688">
        <w:rPr>
          <w:rFonts w:ascii="Arial Narrow" w:hAnsi="Arial Narrow"/>
          <w:sz w:val="22"/>
        </w:rPr>
        <w:t xml:space="preserve">Peneliti sudah berusaha membangkitkan gairah siswa dengan bertanya, menggali ide, menyuruh siswa kedepan kelas, dan memberikan contoh yang lebih banyak agar siswa terlatih menyelesaikan tugas. Hasil yang diperoleh pada siklus I ini masih kurang memuaskan karena dari 20 orang siswa, yang tuntas 14 siswa atau 70% , sedangkan tidak tuntas berkurang menjadi 6 siswa atau 30%. </w:t>
      </w:r>
    </w:p>
    <w:p w:rsidR="003A3F91" w:rsidRPr="00D86688" w:rsidRDefault="003A3F91" w:rsidP="002D3CA7">
      <w:pPr>
        <w:pStyle w:val="Default"/>
        <w:ind w:firstLine="567"/>
        <w:jc w:val="both"/>
        <w:rPr>
          <w:rFonts w:ascii="Arial Narrow" w:hAnsi="Arial Narrow"/>
          <w:sz w:val="22"/>
          <w:szCs w:val="22"/>
        </w:rPr>
      </w:pPr>
      <w:r w:rsidRPr="00D86688">
        <w:rPr>
          <w:rFonts w:ascii="Arial Narrow" w:hAnsi="Arial Narrow"/>
          <w:sz w:val="22"/>
          <w:szCs w:val="22"/>
        </w:rPr>
        <w:t xml:space="preserve">Berdasarkan pada kegiatan siklus I tersebut, peneliti melakukan refleksi dari hasil kegiatan tersebut. Berdasarkan pada observasi pada siklus I didapatkan temuan sebagai berikut: (1) terlihat ada peningkatan motivasi siswa dalam mengikuti kegiatan belajar mengajar dibandingkan dengan kegiatan belajar mengajar sebelumnya (menggunakan strategi tradisional), (2) beberapa siswa cepat dalam mempelajari materi yang disampaikan oleh guru, (3) beberapa siswa sudah ada keberanian dalam menyampaikan pendapat, dan (4) kegiatan diskusi sudah terkesan hidup dan berjalan, tetapi masih didominasi oleh siswa yang pandai. </w:t>
      </w:r>
    </w:p>
    <w:p w:rsidR="003A3F91" w:rsidRPr="00CF4410" w:rsidRDefault="003A3F91" w:rsidP="002D3CA7">
      <w:pPr>
        <w:pStyle w:val="Default"/>
        <w:ind w:firstLine="567"/>
        <w:jc w:val="both"/>
        <w:rPr>
          <w:rFonts w:ascii="Arial Narrow" w:hAnsi="Arial Narrow"/>
          <w:sz w:val="22"/>
          <w:szCs w:val="22"/>
          <w:lang w:val="en-US"/>
        </w:rPr>
      </w:pPr>
    </w:p>
    <w:p w:rsidR="003A3F91" w:rsidRPr="00CF4410" w:rsidRDefault="003A3F91" w:rsidP="00CF4410">
      <w:pPr>
        <w:pStyle w:val="Default"/>
        <w:numPr>
          <w:ilvl w:val="0"/>
          <w:numId w:val="42"/>
        </w:numPr>
        <w:jc w:val="both"/>
        <w:rPr>
          <w:rFonts w:ascii="Arial Narrow" w:hAnsi="Arial Narrow"/>
          <w:sz w:val="22"/>
          <w:szCs w:val="22"/>
          <w:lang w:val="en-US"/>
        </w:rPr>
      </w:pPr>
      <w:r w:rsidRPr="00CF4410">
        <w:rPr>
          <w:rFonts w:ascii="Arial Narrow" w:hAnsi="Arial Narrow"/>
          <w:sz w:val="22"/>
          <w:szCs w:val="22"/>
          <w:lang w:val="en-US"/>
        </w:rPr>
        <w:t xml:space="preserve">Hasil </w:t>
      </w:r>
      <w:r w:rsidR="006F713E" w:rsidRPr="00CF4410">
        <w:rPr>
          <w:rFonts w:ascii="Arial Narrow" w:hAnsi="Arial Narrow"/>
          <w:sz w:val="22"/>
          <w:szCs w:val="22"/>
        </w:rPr>
        <w:t xml:space="preserve">Penelitian </w:t>
      </w:r>
      <w:r w:rsidRPr="00CF4410">
        <w:rPr>
          <w:rFonts w:ascii="Arial Narrow" w:hAnsi="Arial Narrow"/>
          <w:sz w:val="22"/>
          <w:szCs w:val="22"/>
          <w:lang w:val="en-US"/>
        </w:rPr>
        <w:t>Siklus II</w:t>
      </w:r>
    </w:p>
    <w:p w:rsidR="003A3F91" w:rsidRPr="00D86688" w:rsidRDefault="003A3F91" w:rsidP="002D3CA7">
      <w:pPr>
        <w:pStyle w:val="Default"/>
        <w:ind w:firstLine="567"/>
        <w:jc w:val="both"/>
        <w:rPr>
          <w:rFonts w:ascii="Arial Narrow" w:hAnsi="Arial Narrow"/>
          <w:sz w:val="22"/>
          <w:szCs w:val="22"/>
        </w:rPr>
      </w:pPr>
      <w:r w:rsidRPr="00D86688">
        <w:rPr>
          <w:rFonts w:ascii="Arial Narrow" w:hAnsi="Arial Narrow"/>
          <w:sz w:val="22"/>
          <w:szCs w:val="22"/>
        </w:rPr>
        <w:t>Pada siklus II ini terbukti, bahwa kemampuan belajar siswa meningkat mencapai hasil yang diharapkan dari frekuensi data tersebut diketahui kategori tuntas bertambah menjadi 22 siswa atau 88% sedangkan yang tidak tuntas 3 siswa atau 12%</w:t>
      </w:r>
      <w:r w:rsidRPr="00D86688">
        <w:rPr>
          <w:rFonts w:ascii="Arial Narrow" w:hAnsi="Arial Narrow"/>
          <w:sz w:val="22"/>
          <w:szCs w:val="22"/>
          <w:lang w:val="en-US"/>
        </w:rPr>
        <w:t xml:space="preserve">. </w:t>
      </w:r>
      <w:r w:rsidRPr="00D86688">
        <w:rPr>
          <w:rFonts w:ascii="Arial Narrow" w:hAnsi="Arial Narrow"/>
          <w:sz w:val="22"/>
          <w:szCs w:val="22"/>
        </w:rPr>
        <w:t xml:space="preserve">Berdasarkan pada kegiatan siklus II tersebut, peneliti melakukan refleksi dari hasil kegiatan penelitian sebagai berikut: (1) terlihat ada peningkatan motivasi dalam mengikuti kegiatan belajar mengajar dibandingkan dengan kegiatan belajar mengajar sebelumnya (menggunakan strategi tradisional), (2) beberapa siswa cepat dalam memperlajari materi yang disampaikan oleh guru, (3) beberapa siswa sudah ada keberanian dalam menyampaikan pendapat, (4) kegiatan diskusi sudah terkesan hidup dan berjalan, tidak lagi didominasi oleh siswa yang pandai. </w:t>
      </w:r>
    </w:p>
    <w:p w:rsidR="003A3F91" w:rsidRPr="00D86688" w:rsidRDefault="003A3F91" w:rsidP="002D3CA7">
      <w:pPr>
        <w:pStyle w:val="Default"/>
        <w:ind w:firstLine="720"/>
        <w:jc w:val="both"/>
        <w:rPr>
          <w:rFonts w:ascii="Arial Narrow" w:hAnsi="Arial Narrow"/>
          <w:sz w:val="22"/>
          <w:szCs w:val="22"/>
        </w:rPr>
      </w:pPr>
      <w:r w:rsidRPr="00D86688">
        <w:rPr>
          <w:rFonts w:ascii="Arial Narrow" w:hAnsi="Arial Narrow"/>
          <w:sz w:val="22"/>
          <w:szCs w:val="22"/>
        </w:rPr>
        <w:t xml:space="preserve">Berdasarkan data pengamatan dan observasi peneliti selama kegiatan penelitian tindakan, dapat diperoleh data aktivitas siswa dalam kegiatan belajar mengajar siswa dalam kegiatan belajar dengan pendekatan berbasis aktivitas menunjukkan ada peningkatan dibandingkan dengan strategi yang digunakan oleh guru sebelumnya. Hal ini dapat dilihat data yang didapatkan oleh peneliti dan hasil belajar siswa mulai meningkat. </w:t>
      </w:r>
    </w:p>
    <w:p w:rsidR="003A3F91" w:rsidRDefault="003A3F91" w:rsidP="002D3CA7">
      <w:pPr>
        <w:spacing w:after="0" w:line="240" w:lineRule="auto"/>
        <w:ind w:firstLine="720"/>
        <w:jc w:val="both"/>
        <w:rPr>
          <w:rFonts w:ascii="Arial Narrow" w:hAnsi="Arial Narrow"/>
          <w:sz w:val="22"/>
          <w:lang w:val="id-ID"/>
        </w:rPr>
      </w:pPr>
      <w:r w:rsidRPr="00D86688">
        <w:rPr>
          <w:rFonts w:ascii="Arial Narrow" w:hAnsi="Arial Narrow"/>
          <w:sz w:val="22"/>
          <w:lang w:val="id-ID"/>
        </w:rPr>
        <w:t xml:space="preserve">Supaya lebih jelas gambaran peningkatan kegiatan siswa dan kemampuanbelajar siswa dari </w:t>
      </w:r>
      <w:r w:rsidRPr="00D86688">
        <w:rPr>
          <w:rFonts w:ascii="Arial Narrow" w:hAnsi="Arial Narrow"/>
          <w:sz w:val="22"/>
        </w:rPr>
        <w:t xml:space="preserve">kondisi awal, </w:t>
      </w:r>
      <w:r w:rsidRPr="00D86688">
        <w:rPr>
          <w:rFonts w:ascii="Arial Narrow" w:hAnsi="Arial Narrow"/>
          <w:sz w:val="22"/>
          <w:lang w:val="id-ID"/>
        </w:rPr>
        <w:t xml:space="preserve">siklus I </w:t>
      </w:r>
      <w:r w:rsidRPr="00D86688">
        <w:rPr>
          <w:rFonts w:ascii="Arial Narrow" w:hAnsi="Arial Narrow"/>
          <w:sz w:val="22"/>
        </w:rPr>
        <w:t>dan</w:t>
      </w:r>
      <w:r w:rsidRPr="00D86688">
        <w:rPr>
          <w:rFonts w:ascii="Arial Narrow" w:hAnsi="Arial Narrow"/>
          <w:sz w:val="22"/>
          <w:lang w:val="id-ID"/>
        </w:rPr>
        <w:t xml:space="preserve"> siklus II, dapa</w:t>
      </w:r>
      <w:r w:rsidRPr="00D86688">
        <w:rPr>
          <w:rFonts w:ascii="Arial Narrow" w:hAnsi="Arial Narrow"/>
          <w:sz w:val="22"/>
        </w:rPr>
        <w:t>t</w:t>
      </w:r>
      <w:r w:rsidRPr="00D86688">
        <w:rPr>
          <w:rFonts w:ascii="Arial Narrow" w:hAnsi="Arial Narrow"/>
          <w:sz w:val="22"/>
          <w:lang w:val="id-ID"/>
        </w:rPr>
        <w:t xml:space="preserve"> dilihat dan diperhatikan pada </w:t>
      </w:r>
      <w:r w:rsidRPr="00D86688">
        <w:rPr>
          <w:rFonts w:ascii="Arial Narrow" w:hAnsi="Arial Narrow"/>
          <w:sz w:val="22"/>
        </w:rPr>
        <w:t>rekapitulasi tabel dan grafik ketuntasan belajar di bawah ini.</w:t>
      </w:r>
    </w:p>
    <w:p w:rsidR="00CF4410" w:rsidRPr="00CF4410" w:rsidRDefault="00CF4410" w:rsidP="002D3CA7">
      <w:pPr>
        <w:spacing w:after="0" w:line="240" w:lineRule="auto"/>
        <w:ind w:firstLine="720"/>
        <w:jc w:val="both"/>
        <w:rPr>
          <w:rFonts w:ascii="Arial Narrow" w:hAnsi="Arial Narrow"/>
          <w:sz w:val="22"/>
          <w:lang w:val="id-ID"/>
        </w:rPr>
      </w:pPr>
    </w:p>
    <w:p w:rsidR="003A3F91" w:rsidRPr="00D86688" w:rsidRDefault="003A3F91" w:rsidP="002D3CA7">
      <w:pPr>
        <w:pStyle w:val="NoSpacing"/>
        <w:rPr>
          <w:rFonts w:ascii="Arial Narrow" w:hAnsi="Arial Narrow"/>
        </w:rPr>
      </w:pPr>
    </w:p>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lastRenderedPageBreak/>
        <w:t xml:space="preserve">Tabel  </w:t>
      </w:r>
      <w:r w:rsidR="00CF4410">
        <w:rPr>
          <w:rFonts w:ascii="Arial Narrow" w:hAnsi="Arial Narrow"/>
          <w:sz w:val="22"/>
          <w:lang w:val="id-ID"/>
        </w:rPr>
        <w:t xml:space="preserve">1 </w:t>
      </w:r>
      <w:r w:rsidRPr="00D86688">
        <w:rPr>
          <w:rFonts w:ascii="Arial Narrow" w:hAnsi="Arial Narrow"/>
          <w:sz w:val="22"/>
        </w:rPr>
        <w:t xml:space="preserve">Rangkuman Ketuntasan Belajar Antar Siklus </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90"/>
        <w:gridCol w:w="629"/>
        <w:gridCol w:w="567"/>
        <w:gridCol w:w="567"/>
        <w:gridCol w:w="992"/>
        <w:gridCol w:w="992"/>
        <w:gridCol w:w="993"/>
      </w:tblGrid>
      <w:tr w:rsidR="003A3F91" w:rsidRPr="00D86688" w:rsidTr="002A3145">
        <w:trPr>
          <w:cantSplit/>
          <w:trHeight w:val="218"/>
        </w:trPr>
        <w:tc>
          <w:tcPr>
            <w:tcW w:w="567" w:type="dxa"/>
            <w:vMerge w:val="restart"/>
            <w:vAlign w:val="center"/>
          </w:tcPr>
          <w:p w:rsidR="003A3F91" w:rsidRPr="00D86688" w:rsidRDefault="003A3F91" w:rsidP="002D3CA7">
            <w:pPr>
              <w:spacing w:after="0" w:line="240" w:lineRule="auto"/>
              <w:jc w:val="center"/>
              <w:rPr>
                <w:rFonts w:ascii="Arial Narrow" w:hAnsi="Arial Narrow"/>
                <w:sz w:val="22"/>
                <w:lang w:val="id-ID"/>
              </w:rPr>
            </w:pPr>
            <w:r w:rsidRPr="00D86688">
              <w:rPr>
                <w:rFonts w:ascii="Arial Narrow" w:hAnsi="Arial Narrow"/>
                <w:sz w:val="22"/>
                <w:lang w:val="id-ID"/>
              </w:rPr>
              <w:t>No</w:t>
            </w:r>
          </w:p>
        </w:tc>
        <w:tc>
          <w:tcPr>
            <w:tcW w:w="2490" w:type="dxa"/>
            <w:vMerge w:val="restart"/>
            <w:vAlign w:val="center"/>
          </w:tcPr>
          <w:p w:rsidR="003A3F91" w:rsidRPr="00D86688" w:rsidRDefault="003A3F91" w:rsidP="002D3CA7">
            <w:pPr>
              <w:spacing w:after="0" w:line="240" w:lineRule="auto"/>
              <w:jc w:val="center"/>
              <w:rPr>
                <w:rFonts w:ascii="Arial Narrow" w:hAnsi="Arial Narrow"/>
                <w:sz w:val="22"/>
                <w:lang w:val="id-ID"/>
              </w:rPr>
            </w:pPr>
            <w:r w:rsidRPr="00D86688">
              <w:rPr>
                <w:rFonts w:ascii="Arial Narrow" w:hAnsi="Arial Narrow"/>
                <w:sz w:val="22"/>
                <w:lang w:val="id-ID"/>
              </w:rPr>
              <w:t>Hasil Tes akhir</w:t>
            </w:r>
          </w:p>
        </w:tc>
        <w:tc>
          <w:tcPr>
            <w:tcW w:w="1763" w:type="dxa"/>
            <w:gridSpan w:val="3"/>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 xml:space="preserve">Siklus </w:t>
            </w:r>
          </w:p>
        </w:tc>
        <w:tc>
          <w:tcPr>
            <w:tcW w:w="2977" w:type="dxa"/>
            <w:gridSpan w:val="3"/>
            <w:vAlign w:val="center"/>
          </w:tcPr>
          <w:p w:rsidR="003A3F91" w:rsidRPr="00D86688" w:rsidRDefault="003A3F91" w:rsidP="002D3CA7">
            <w:pPr>
              <w:spacing w:after="0" w:line="240" w:lineRule="auto"/>
              <w:jc w:val="center"/>
              <w:rPr>
                <w:rFonts w:ascii="Arial Narrow" w:hAnsi="Arial Narrow"/>
                <w:sz w:val="22"/>
                <w:lang w:val="id-ID"/>
              </w:rPr>
            </w:pPr>
            <w:r w:rsidRPr="00D86688">
              <w:rPr>
                <w:rFonts w:ascii="Arial Narrow" w:hAnsi="Arial Narrow"/>
                <w:sz w:val="22"/>
                <w:lang w:val="id-ID"/>
              </w:rPr>
              <w:t>Pe</w:t>
            </w:r>
            <w:r w:rsidRPr="00D86688">
              <w:rPr>
                <w:rFonts w:ascii="Arial Narrow" w:hAnsi="Arial Narrow"/>
                <w:sz w:val="22"/>
              </w:rPr>
              <w:t>r</w:t>
            </w:r>
            <w:r w:rsidRPr="00D86688">
              <w:rPr>
                <w:rFonts w:ascii="Arial Narrow" w:hAnsi="Arial Narrow"/>
                <w:sz w:val="22"/>
                <w:lang w:val="id-ID"/>
              </w:rPr>
              <w:t>sentase</w:t>
            </w:r>
          </w:p>
        </w:tc>
      </w:tr>
      <w:tr w:rsidR="003A3F91" w:rsidRPr="00D86688" w:rsidTr="002A3145">
        <w:trPr>
          <w:cantSplit/>
          <w:trHeight w:val="184"/>
        </w:trPr>
        <w:tc>
          <w:tcPr>
            <w:tcW w:w="567" w:type="dxa"/>
            <w:vMerge/>
            <w:vAlign w:val="center"/>
          </w:tcPr>
          <w:p w:rsidR="003A3F91" w:rsidRPr="00D86688" w:rsidRDefault="003A3F91" w:rsidP="002D3CA7">
            <w:pPr>
              <w:spacing w:after="0" w:line="240" w:lineRule="auto"/>
              <w:jc w:val="center"/>
              <w:rPr>
                <w:rFonts w:ascii="Arial Narrow" w:hAnsi="Arial Narrow"/>
                <w:sz w:val="22"/>
                <w:lang w:val="id-ID"/>
              </w:rPr>
            </w:pPr>
          </w:p>
        </w:tc>
        <w:tc>
          <w:tcPr>
            <w:tcW w:w="2490" w:type="dxa"/>
            <w:vMerge/>
            <w:vAlign w:val="center"/>
          </w:tcPr>
          <w:p w:rsidR="003A3F91" w:rsidRPr="00D86688" w:rsidRDefault="003A3F91" w:rsidP="002D3CA7">
            <w:pPr>
              <w:spacing w:after="0" w:line="240" w:lineRule="auto"/>
              <w:jc w:val="center"/>
              <w:rPr>
                <w:rFonts w:ascii="Arial Narrow" w:hAnsi="Arial Narrow"/>
                <w:sz w:val="22"/>
                <w:lang w:val="id-ID"/>
              </w:rPr>
            </w:pPr>
          </w:p>
        </w:tc>
        <w:tc>
          <w:tcPr>
            <w:tcW w:w="629"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 xml:space="preserve">KA  </w:t>
            </w:r>
          </w:p>
        </w:tc>
        <w:tc>
          <w:tcPr>
            <w:tcW w:w="567"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 xml:space="preserve">I </w:t>
            </w:r>
          </w:p>
        </w:tc>
        <w:tc>
          <w:tcPr>
            <w:tcW w:w="567"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II</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KA</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 xml:space="preserve">I </w:t>
            </w:r>
          </w:p>
        </w:tc>
        <w:tc>
          <w:tcPr>
            <w:tcW w:w="993"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II</w:t>
            </w:r>
          </w:p>
        </w:tc>
      </w:tr>
      <w:tr w:rsidR="003A3F91" w:rsidRPr="00D86688" w:rsidTr="002A3145">
        <w:trPr>
          <w:cantSplit/>
        </w:trPr>
        <w:tc>
          <w:tcPr>
            <w:tcW w:w="567" w:type="dxa"/>
          </w:tcPr>
          <w:p w:rsidR="003A3F91" w:rsidRPr="00D86688" w:rsidRDefault="003A3F91" w:rsidP="002D3CA7">
            <w:pPr>
              <w:spacing w:after="0" w:line="240" w:lineRule="auto"/>
              <w:jc w:val="both"/>
              <w:rPr>
                <w:rFonts w:ascii="Arial Narrow" w:hAnsi="Arial Narrow"/>
                <w:sz w:val="22"/>
                <w:lang w:val="id-ID"/>
              </w:rPr>
            </w:pPr>
            <w:r w:rsidRPr="00D86688">
              <w:rPr>
                <w:rFonts w:ascii="Arial Narrow" w:hAnsi="Arial Narrow"/>
                <w:sz w:val="22"/>
                <w:lang w:val="id-ID"/>
              </w:rPr>
              <w:t xml:space="preserve">1. </w:t>
            </w:r>
          </w:p>
        </w:tc>
        <w:tc>
          <w:tcPr>
            <w:tcW w:w="2490" w:type="dxa"/>
          </w:tcPr>
          <w:p w:rsidR="003A3F91" w:rsidRPr="00D86688" w:rsidRDefault="003A3F91" w:rsidP="002D3CA7">
            <w:pPr>
              <w:spacing w:after="0" w:line="240" w:lineRule="auto"/>
              <w:jc w:val="both"/>
              <w:rPr>
                <w:rFonts w:ascii="Arial Narrow" w:hAnsi="Arial Narrow"/>
                <w:sz w:val="22"/>
                <w:lang w:val="id-ID"/>
              </w:rPr>
            </w:pPr>
            <w:r w:rsidRPr="00D86688">
              <w:rPr>
                <w:rFonts w:ascii="Arial Narrow" w:hAnsi="Arial Narrow"/>
                <w:sz w:val="22"/>
                <w:lang w:val="id-ID"/>
              </w:rPr>
              <w:t>Siswa yang tuntas</w:t>
            </w:r>
          </w:p>
        </w:tc>
        <w:tc>
          <w:tcPr>
            <w:tcW w:w="629" w:type="dxa"/>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7</w:t>
            </w:r>
          </w:p>
        </w:tc>
        <w:tc>
          <w:tcPr>
            <w:tcW w:w="567" w:type="dxa"/>
            <w:vAlign w:val="center"/>
          </w:tcPr>
          <w:p w:rsidR="003A3F91" w:rsidRPr="00D86688" w:rsidRDefault="003A3F91" w:rsidP="002D3CA7">
            <w:pPr>
              <w:spacing w:after="0" w:line="240" w:lineRule="auto"/>
              <w:jc w:val="center"/>
              <w:rPr>
                <w:rFonts w:ascii="Arial Narrow" w:hAnsi="Arial Narrow"/>
                <w:sz w:val="22"/>
                <w:lang w:val="id-ID"/>
              </w:rPr>
            </w:pPr>
            <w:r w:rsidRPr="00D86688">
              <w:rPr>
                <w:rFonts w:ascii="Arial Narrow" w:hAnsi="Arial Narrow"/>
                <w:sz w:val="22"/>
                <w:lang w:val="id-ID"/>
              </w:rPr>
              <w:t>14</w:t>
            </w:r>
          </w:p>
        </w:tc>
        <w:tc>
          <w:tcPr>
            <w:tcW w:w="567"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17</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35%</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70%</w:t>
            </w:r>
          </w:p>
        </w:tc>
        <w:tc>
          <w:tcPr>
            <w:tcW w:w="993"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85%</w:t>
            </w:r>
          </w:p>
        </w:tc>
      </w:tr>
      <w:tr w:rsidR="003A3F91" w:rsidRPr="00D86688" w:rsidTr="002A3145">
        <w:trPr>
          <w:cantSplit/>
        </w:trPr>
        <w:tc>
          <w:tcPr>
            <w:tcW w:w="567" w:type="dxa"/>
          </w:tcPr>
          <w:p w:rsidR="003A3F91" w:rsidRPr="00D86688" w:rsidRDefault="003A3F91" w:rsidP="002D3CA7">
            <w:pPr>
              <w:spacing w:after="0" w:line="240" w:lineRule="auto"/>
              <w:jc w:val="both"/>
              <w:rPr>
                <w:rFonts w:ascii="Arial Narrow" w:hAnsi="Arial Narrow"/>
                <w:sz w:val="22"/>
                <w:lang w:val="id-ID"/>
              </w:rPr>
            </w:pPr>
            <w:r w:rsidRPr="00D86688">
              <w:rPr>
                <w:rFonts w:ascii="Arial Narrow" w:hAnsi="Arial Narrow"/>
                <w:sz w:val="22"/>
                <w:lang w:val="id-ID"/>
              </w:rPr>
              <w:t>2.</w:t>
            </w:r>
          </w:p>
        </w:tc>
        <w:tc>
          <w:tcPr>
            <w:tcW w:w="2490" w:type="dxa"/>
          </w:tcPr>
          <w:p w:rsidR="003A3F91" w:rsidRPr="00D86688" w:rsidRDefault="003A3F91" w:rsidP="002D3CA7">
            <w:pPr>
              <w:spacing w:after="0" w:line="240" w:lineRule="auto"/>
              <w:jc w:val="both"/>
              <w:rPr>
                <w:rFonts w:ascii="Arial Narrow" w:hAnsi="Arial Narrow"/>
                <w:sz w:val="22"/>
                <w:lang w:val="id-ID"/>
              </w:rPr>
            </w:pPr>
            <w:r w:rsidRPr="00D86688">
              <w:rPr>
                <w:rFonts w:ascii="Arial Narrow" w:hAnsi="Arial Narrow"/>
                <w:sz w:val="22"/>
                <w:lang w:val="id-ID"/>
              </w:rPr>
              <w:t>Siswa yang tidak tuntas</w:t>
            </w:r>
          </w:p>
        </w:tc>
        <w:tc>
          <w:tcPr>
            <w:tcW w:w="629" w:type="dxa"/>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13</w:t>
            </w:r>
          </w:p>
        </w:tc>
        <w:tc>
          <w:tcPr>
            <w:tcW w:w="567"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6</w:t>
            </w:r>
          </w:p>
        </w:tc>
        <w:tc>
          <w:tcPr>
            <w:tcW w:w="567" w:type="dxa"/>
            <w:vAlign w:val="center"/>
          </w:tcPr>
          <w:p w:rsidR="003A3F91" w:rsidRPr="00D86688" w:rsidRDefault="003A3F91" w:rsidP="002D3CA7">
            <w:pPr>
              <w:spacing w:after="0" w:line="240" w:lineRule="auto"/>
              <w:jc w:val="center"/>
              <w:rPr>
                <w:rFonts w:ascii="Arial Narrow" w:hAnsi="Arial Narrow"/>
                <w:sz w:val="22"/>
                <w:lang w:val="id-ID"/>
              </w:rPr>
            </w:pPr>
            <w:r w:rsidRPr="00D86688">
              <w:rPr>
                <w:rFonts w:ascii="Arial Narrow" w:hAnsi="Arial Narrow"/>
                <w:sz w:val="22"/>
                <w:lang w:val="id-ID"/>
              </w:rPr>
              <w:t>3</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lang w:val="id-ID"/>
              </w:rPr>
              <w:t>6</w:t>
            </w:r>
            <w:r w:rsidRPr="00D86688">
              <w:rPr>
                <w:rFonts w:ascii="Arial Narrow" w:hAnsi="Arial Narrow"/>
                <w:sz w:val="22"/>
              </w:rPr>
              <w:t>5%</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30%</w:t>
            </w:r>
          </w:p>
        </w:tc>
        <w:tc>
          <w:tcPr>
            <w:tcW w:w="993"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lang w:val="id-ID"/>
              </w:rPr>
              <w:t>1</w:t>
            </w:r>
            <w:r w:rsidRPr="00D86688">
              <w:rPr>
                <w:rFonts w:ascii="Arial Narrow" w:hAnsi="Arial Narrow"/>
                <w:sz w:val="22"/>
              </w:rPr>
              <w:t>5%</w:t>
            </w:r>
          </w:p>
        </w:tc>
      </w:tr>
      <w:tr w:rsidR="003A3F91" w:rsidRPr="00D86688" w:rsidTr="002A3145">
        <w:trPr>
          <w:cantSplit/>
        </w:trPr>
        <w:tc>
          <w:tcPr>
            <w:tcW w:w="567" w:type="dxa"/>
          </w:tcPr>
          <w:p w:rsidR="003A3F91" w:rsidRPr="00D86688" w:rsidRDefault="003A3F91" w:rsidP="002D3CA7">
            <w:pPr>
              <w:spacing w:after="0" w:line="240" w:lineRule="auto"/>
              <w:jc w:val="both"/>
              <w:rPr>
                <w:rFonts w:ascii="Arial Narrow" w:hAnsi="Arial Narrow"/>
                <w:sz w:val="22"/>
              </w:rPr>
            </w:pPr>
            <w:r w:rsidRPr="00D86688">
              <w:rPr>
                <w:rFonts w:ascii="Arial Narrow" w:hAnsi="Arial Narrow"/>
                <w:sz w:val="22"/>
              </w:rPr>
              <w:t>3</w:t>
            </w:r>
          </w:p>
        </w:tc>
        <w:tc>
          <w:tcPr>
            <w:tcW w:w="2490" w:type="dxa"/>
          </w:tcPr>
          <w:p w:rsidR="003A3F91" w:rsidRPr="00D86688" w:rsidRDefault="003A3F91" w:rsidP="002D3CA7">
            <w:pPr>
              <w:spacing w:after="0" w:line="240" w:lineRule="auto"/>
              <w:jc w:val="both"/>
              <w:rPr>
                <w:rFonts w:ascii="Arial Narrow" w:hAnsi="Arial Narrow"/>
                <w:sz w:val="22"/>
              </w:rPr>
            </w:pPr>
            <w:r w:rsidRPr="00D86688">
              <w:rPr>
                <w:rFonts w:ascii="Arial Narrow" w:hAnsi="Arial Narrow"/>
                <w:sz w:val="22"/>
              </w:rPr>
              <w:t xml:space="preserve">Jumlah </w:t>
            </w:r>
          </w:p>
        </w:tc>
        <w:tc>
          <w:tcPr>
            <w:tcW w:w="629" w:type="dxa"/>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lang w:val="id-ID"/>
              </w:rPr>
              <w:t>2</w:t>
            </w:r>
            <w:r w:rsidRPr="00D86688">
              <w:rPr>
                <w:rFonts w:ascii="Arial Narrow" w:hAnsi="Arial Narrow"/>
                <w:sz w:val="22"/>
              </w:rPr>
              <w:t>0</w:t>
            </w:r>
          </w:p>
        </w:tc>
        <w:tc>
          <w:tcPr>
            <w:tcW w:w="567"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20</w:t>
            </w:r>
          </w:p>
        </w:tc>
        <w:tc>
          <w:tcPr>
            <w:tcW w:w="567"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lang w:val="id-ID"/>
              </w:rPr>
              <w:t>2</w:t>
            </w:r>
            <w:r w:rsidRPr="00D86688">
              <w:rPr>
                <w:rFonts w:ascii="Arial Narrow" w:hAnsi="Arial Narrow"/>
                <w:sz w:val="22"/>
              </w:rPr>
              <w:t>0</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100%</w:t>
            </w:r>
          </w:p>
        </w:tc>
        <w:tc>
          <w:tcPr>
            <w:tcW w:w="992"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100%</w:t>
            </w:r>
          </w:p>
        </w:tc>
        <w:tc>
          <w:tcPr>
            <w:tcW w:w="993" w:type="dxa"/>
            <w:vAlign w:val="center"/>
          </w:tcPr>
          <w:p w:rsidR="003A3F91" w:rsidRPr="00D86688" w:rsidRDefault="003A3F91" w:rsidP="002D3CA7">
            <w:pPr>
              <w:spacing w:after="0" w:line="240" w:lineRule="auto"/>
              <w:jc w:val="center"/>
              <w:rPr>
                <w:rFonts w:ascii="Arial Narrow" w:hAnsi="Arial Narrow"/>
                <w:sz w:val="22"/>
              </w:rPr>
            </w:pPr>
            <w:r w:rsidRPr="00D86688">
              <w:rPr>
                <w:rFonts w:ascii="Arial Narrow" w:hAnsi="Arial Narrow"/>
                <w:sz w:val="22"/>
              </w:rPr>
              <w:t>100%</w:t>
            </w:r>
          </w:p>
        </w:tc>
      </w:tr>
    </w:tbl>
    <w:p w:rsidR="003A3F91" w:rsidRPr="00D86688" w:rsidRDefault="003A3F91" w:rsidP="002D3CA7">
      <w:pPr>
        <w:spacing w:after="0" w:line="240" w:lineRule="auto"/>
        <w:ind w:firstLine="567"/>
        <w:jc w:val="both"/>
        <w:rPr>
          <w:rFonts w:ascii="Arial Narrow" w:hAnsi="Arial Narrow"/>
          <w:sz w:val="22"/>
        </w:rPr>
      </w:pPr>
    </w:p>
    <w:p w:rsidR="003A3F91" w:rsidRPr="00D86688" w:rsidRDefault="00CF4410" w:rsidP="002D3CA7">
      <w:pPr>
        <w:spacing w:after="0" w:line="240" w:lineRule="auto"/>
        <w:ind w:left="720" w:hanging="720"/>
        <w:jc w:val="center"/>
        <w:rPr>
          <w:rFonts w:ascii="Arial Narrow" w:hAnsi="Arial Narrow"/>
          <w:b/>
          <w:sz w:val="22"/>
        </w:rPr>
      </w:pPr>
      <w:r>
        <w:rPr>
          <w:rFonts w:ascii="Arial Narrow" w:hAnsi="Arial Narrow"/>
          <w:b/>
          <w:noProof/>
          <w:sz w:val="22"/>
        </w:rPr>
        <w:drawing>
          <wp:anchor distT="0" distB="0" distL="114300" distR="114300" simplePos="0" relativeHeight="251698688" behindDoc="0" locked="0" layoutInCell="1" allowOverlap="1">
            <wp:simplePos x="0" y="0"/>
            <wp:positionH relativeFrom="column">
              <wp:posOffset>507505</wp:posOffset>
            </wp:positionH>
            <wp:positionV relativeFrom="paragraph">
              <wp:posOffset>-5254</wp:posOffset>
            </wp:positionV>
            <wp:extent cx="4342461" cy="1736759"/>
            <wp:effectExtent l="19050" t="19050" r="19989" b="15841"/>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0"/>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1720" cy="1740462"/>
                    </a:xfrm>
                    <a:prstGeom prst="rect">
                      <a:avLst/>
                    </a:prstGeom>
                    <a:noFill/>
                    <a:ln w="12700">
                      <a:solidFill>
                        <a:srgbClr val="000000"/>
                      </a:solidFill>
                      <a:miter lim="800000"/>
                      <a:headEnd/>
                      <a:tailEnd/>
                    </a:ln>
                  </pic:spPr>
                </pic:pic>
              </a:graphicData>
            </a:graphic>
          </wp:anchor>
        </w:drawing>
      </w:r>
    </w:p>
    <w:p w:rsidR="003A3F91" w:rsidRPr="00D86688" w:rsidRDefault="003A3F91" w:rsidP="002D3CA7">
      <w:pPr>
        <w:spacing w:after="0" w:line="240" w:lineRule="auto"/>
        <w:ind w:left="720" w:hanging="720"/>
        <w:jc w:val="center"/>
        <w:rPr>
          <w:rFonts w:ascii="Arial Narrow" w:hAnsi="Arial Narrow"/>
          <w:b/>
          <w:sz w:val="22"/>
        </w:rPr>
      </w:pPr>
    </w:p>
    <w:p w:rsidR="003A3F91" w:rsidRPr="00D86688" w:rsidRDefault="003A3F91" w:rsidP="002D3CA7">
      <w:pPr>
        <w:spacing w:after="0" w:line="240" w:lineRule="auto"/>
        <w:ind w:left="720" w:hanging="720"/>
        <w:jc w:val="center"/>
        <w:rPr>
          <w:rFonts w:ascii="Arial Narrow" w:hAnsi="Arial Narrow"/>
          <w:b/>
          <w:sz w:val="22"/>
        </w:rPr>
      </w:pPr>
    </w:p>
    <w:p w:rsidR="003A3F91" w:rsidRPr="00D86688" w:rsidRDefault="003A3F91" w:rsidP="002D3CA7">
      <w:pPr>
        <w:spacing w:after="0" w:line="240" w:lineRule="auto"/>
        <w:ind w:left="720" w:hanging="720"/>
        <w:jc w:val="center"/>
        <w:rPr>
          <w:rFonts w:ascii="Arial Narrow" w:hAnsi="Arial Narrow"/>
          <w:b/>
          <w:sz w:val="22"/>
        </w:rPr>
      </w:pPr>
    </w:p>
    <w:p w:rsidR="003A3F91" w:rsidRPr="00D86688" w:rsidRDefault="003A3F91" w:rsidP="002D3CA7">
      <w:pPr>
        <w:spacing w:after="0" w:line="240" w:lineRule="auto"/>
        <w:ind w:left="720" w:hanging="720"/>
        <w:jc w:val="center"/>
        <w:rPr>
          <w:rFonts w:ascii="Arial Narrow" w:hAnsi="Arial Narrow"/>
          <w:b/>
          <w:sz w:val="22"/>
        </w:rPr>
      </w:pPr>
    </w:p>
    <w:p w:rsidR="003A3F91" w:rsidRPr="00D86688" w:rsidRDefault="003A3F91" w:rsidP="002D3CA7">
      <w:pPr>
        <w:spacing w:after="0" w:line="240" w:lineRule="auto"/>
        <w:rPr>
          <w:rFonts w:ascii="Arial Narrow" w:hAnsi="Arial Narrow"/>
          <w:b/>
          <w:sz w:val="22"/>
        </w:rPr>
      </w:pPr>
    </w:p>
    <w:p w:rsidR="006F713E" w:rsidRPr="00D86688" w:rsidRDefault="006F713E" w:rsidP="002D3CA7">
      <w:pPr>
        <w:spacing w:after="0" w:line="240" w:lineRule="auto"/>
        <w:ind w:left="720" w:hanging="720"/>
        <w:jc w:val="center"/>
        <w:rPr>
          <w:rFonts w:ascii="Arial Narrow" w:hAnsi="Arial Narrow"/>
          <w:sz w:val="22"/>
          <w:lang w:val="id-ID"/>
        </w:rPr>
      </w:pPr>
    </w:p>
    <w:p w:rsidR="00CF4410" w:rsidRDefault="00CF4410" w:rsidP="002D3CA7">
      <w:pPr>
        <w:spacing w:after="0" w:line="240" w:lineRule="auto"/>
        <w:ind w:left="720" w:hanging="720"/>
        <w:jc w:val="center"/>
        <w:rPr>
          <w:rFonts w:ascii="Arial Narrow" w:hAnsi="Arial Narrow"/>
          <w:sz w:val="22"/>
          <w:lang w:val="id-ID"/>
        </w:rPr>
      </w:pPr>
    </w:p>
    <w:p w:rsidR="00CF4410" w:rsidRDefault="00CF4410" w:rsidP="002D3CA7">
      <w:pPr>
        <w:spacing w:after="0" w:line="240" w:lineRule="auto"/>
        <w:ind w:left="720" w:hanging="720"/>
        <w:jc w:val="center"/>
        <w:rPr>
          <w:rFonts w:ascii="Arial Narrow" w:hAnsi="Arial Narrow"/>
          <w:sz w:val="22"/>
          <w:lang w:val="id-ID"/>
        </w:rPr>
      </w:pPr>
    </w:p>
    <w:p w:rsidR="00CF4410" w:rsidRDefault="00CF4410" w:rsidP="002D3CA7">
      <w:pPr>
        <w:spacing w:after="0" w:line="240" w:lineRule="auto"/>
        <w:ind w:left="720" w:hanging="720"/>
        <w:jc w:val="center"/>
        <w:rPr>
          <w:rFonts w:ascii="Arial Narrow" w:hAnsi="Arial Narrow"/>
          <w:sz w:val="22"/>
          <w:lang w:val="id-ID"/>
        </w:rPr>
      </w:pPr>
    </w:p>
    <w:p w:rsidR="00CF4410" w:rsidRDefault="00CF4410" w:rsidP="002D3CA7">
      <w:pPr>
        <w:spacing w:after="0" w:line="240" w:lineRule="auto"/>
        <w:ind w:left="720" w:hanging="720"/>
        <w:jc w:val="center"/>
        <w:rPr>
          <w:rFonts w:ascii="Arial Narrow" w:hAnsi="Arial Narrow"/>
          <w:sz w:val="22"/>
          <w:lang w:val="id-ID"/>
        </w:rPr>
      </w:pPr>
    </w:p>
    <w:p w:rsidR="003A3F91" w:rsidRPr="00D86688" w:rsidRDefault="003A3F91" w:rsidP="002D3CA7">
      <w:pPr>
        <w:spacing w:after="0" w:line="240" w:lineRule="auto"/>
        <w:ind w:left="720" w:hanging="720"/>
        <w:jc w:val="center"/>
        <w:rPr>
          <w:rFonts w:ascii="Arial Narrow" w:hAnsi="Arial Narrow"/>
          <w:sz w:val="22"/>
          <w:lang w:val="id-ID"/>
        </w:rPr>
      </w:pPr>
      <w:r w:rsidRPr="00D86688">
        <w:rPr>
          <w:rFonts w:ascii="Arial Narrow" w:hAnsi="Arial Narrow"/>
          <w:sz w:val="22"/>
          <w:lang w:val="id-ID"/>
        </w:rPr>
        <w:t>Diagram</w:t>
      </w:r>
      <w:r w:rsidR="00CF4410">
        <w:rPr>
          <w:rFonts w:ascii="Arial Narrow" w:hAnsi="Arial Narrow"/>
          <w:sz w:val="22"/>
          <w:lang w:val="id-ID"/>
        </w:rPr>
        <w:t xml:space="preserve"> 1 </w:t>
      </w:r>
      <w:r w:rsidRPr="00D86688">
        <w:rPr>
          <w:rFonts w:ascii="Arial Narrow" w:hAnsi="Arial Narrow"/>
          <w:sz w:val="22"/>
          <w:lang w:val="id-ID"/>
        </w:rPr>
        <w:t xml:space="preserve"> Ketuntasan Belajar Antar Siklus</w:t>
      </w:r>
    </w:p>
    <w:p w:rsidR="006F713E" w:rsidRPr="00D86688" w:rsidRDefault="006F713E" w:rsidP="002D3CA7">
      <w:pPr>
        <w:spacing w:after="0" w:line="240" w:lineRule="auto"/>
        <w:ind w:left="720" w:hanging="720"/>
        <w:jc w:val="center"/>
        <w:rPr>
          <w:rFonts w:ascii="Arial Narrow" w:hAnsi="Arial Narrow"/>
          <w:sz w:val="22"/>
        </w:rPr>
      </w:pPr>
    </w:p>
    <w:p w:rsidR="003A3F91" w:rsidRPr="00D86688" w:rsidRDefault="003A3F91" w:rsidP="002D3CA7">
      <w:pPr>
        <w:spacing w:after="0" w:line="240" w:lineRule="auto"/>
        <w:ind w:firstLine="567"/>
        <w:jc w:val="both"/>
        <w:rPr>
          <w:rFonts w:ascii="Arial Narrow" w:hAnsi="Arial Narrow"/>
          <w:sz w:val="22"/>
        </w:rPr>
      </w:pPr>
      <w:r w:rsidRPr="00D86688">
        <w:rPr>
          <w:rFonts w:ascii="Arial Narrow" w:hAnsi="Arial Narrow"/>
          <w:sz w:val="22"/>
        </w:rPr>
        <w:t>Berdasarkan data pada tabel di atas, diketahui bahwa siswa Kelas V yang belum mencapai ketuntasan belajar minimum (KKM) dari 65 untuk materi</w:t>
      </w:r>
      <w:r w:rsidRPr="00D86688">
        <w:rPr>
          <w:rFonts w:ascii="Arial Narrow" w:hAnsi="Arial Narrow"/>
          <w:sz w:val="22"/>
          <w:lang w:val="sv-SE"/>
        </w:rPr>
        <w:t>sumber daya alam serta pemanfaatannya untuk kegiatan ekonomi</w:t>
      </w:r>
      <w:r w:rsidRPr="00D86688">
        <w:rPr>
          <w:rFonts w:ascii="Arial Narrow" w:hAnsi="Arial Narrow"/>
          <w:sz w:val="22"/>
        </w:rPr>
        <w:t xml:space="preserve">sebanyak 13 siswa (65%) .Sedangkan yang telah mencapai ketuntasan hanya 17 siswa (35%) </w:t>
      </w:r>
      <w:r w:rsidRPr="00D86688">
        <w:rPr>
          <w:rFonts w:ascii="Arial Narrow" w:hAnsi="Arial Narrow"/>
          <w:sz w:val="22"/>
          <w:lang w:val="id-ID"/>
        </w:rPr>
        <w:t xml:space="preserve">dan dari hasil tes akhir </w:t>
      </w:r>
      <w:r w:rsidRPr="00D86688">
        <w:rPr>
          <w:rFonts w:ascii="Arial Narrow" w:hAnsi="Arial Narrow"/>
          <w:sz w:val="22"/>
        </w:rPr>
        <w:t xml:space="preserve">siklus I </w:t>
      </w:r>
      <w:r w:rsidRPr="00D86688">
        <w:rPr>
          <w:rFonts w:ascii="Arial Narrow" w:hAnsi="Arial Narrow"/>
          <w:sz w:val="22"/>
          <w:lang w:val="id-ID"/>
        </w:rPr>
        <w:t>pada tabel diatas dapat dilihat, dari 2</w:t>
      </w:r>
      <w:r w:rsidRPr="00D86688">
        <w:rPr>
          <w:rFonts w:ascii="Arial Narrow" w:hAnsi="Arial Narrow"/>
          <w:sz w:val="22"/>
        </w:rPr>
        <w:t>0</w:t>
      </w:r>
      <w:r w:rsidRPr="00D86688">
        <w:rPr>
          <w:rFonts w:ascii="Arial Narrow" w:hAnsi="Arial Narrow"/>
          <w:sz w:val="22"/>
          <w:lang w:val="id-ID"/>
        </w:rPr>
        <w:t xml:space="preserve"> orang siswa, 14orang </w:t>
      </w:r>
      <w:r w:rsidRPr="00D86688">
        <w:rPr>
          <w:rFonts w:ascii="Arial Narrow" w:hAnsi="Arial Narrow"/>
          <w:sz w:val="22"/>
        </w:rPr>
        <w:t xml:space="preserve">atau (70%) </w:t>
      </w:r>
      <w:r w:rsidRPr="00D86688">
        <w:rPr>
          <w:rFonts w:ascii="Arial Narrow" w:hAnsi="Arial Narrow"/>
          <w:sz w:val="22"/>
          <w:lang w:val="id-ID"/>
        </w:rPr>
        <w:t xml:space="preserve">sudah tuntas belajarnya dan </w:t>
      </w:r>
      <w:r w:rsidRPr="00D86688">
        <w:rPr>
          <w:rFonts w:ascii="Arial Narrow" w:hAnsi="Arial Narrow"/>
          <w:sz w:val="22"/>
        </w:rPr>
        <w:t xml:space="preserve">6 </w:t>
      </w:r>
      <w:r w:rsidRPr="00D86688">
        <w:rPr>
          <w:rFonts w:ascii="Arial Narrow" w:hAnsi="Arial Narrow"/>
          <w:sz w:val="22"/>
          <w:lang w:val="id-ID"/>
        </w:rPr>
        <w:t xml:space="preserve">orang </w:t>
      </w:r>
      <w:r w:rsidRPr="00D86688">
        <w:rPr>
          <w:rFonts w:ascii="Arial Narrow" w:hAnsi="Arial Narrow"/>
          <w:sz w:val="22"/>
        </w:rPr>
        <w:t xml:space="preserve">atau (30%) </w:t>
      </w:r>
      <w:r w:rsidRPr="00D86688">
        <w:rPr>
          <w:rFonts w:ascii="Arial Narrow" w:hAnsi="Arial Narrow"/>
          <w:sz w:val="22"/>
          <w:lang w:val="id-ID"/>
        </w:rPr>
        <w:t xml:space="preserve">belum tuntas belajarnya dan dari hasil tes akhir </w:t>
      </w:r>
      <w:r w:rsidRPr="00D86688">
        <w:rPr>
          <w:rFonts w:ascii="Arial Narrow" w:hAnsi="Arial Narrow"/>
          <w:sz w:val="22"/>
        </w:rPr>
        <w:t xml:space="preserve">siklus II </w:t>
      </w:r>
      <w:r w:rsidRPr="00D86688">
        <w:rPr>
          <w:rFonts w:ascii="Arial Narrow" w:hAnsi="Arial Narrow"/>
          <w:sz w:val="22"/>
          <w:lang w:val="id-ID"/>
        </w:rPr>
        <w:t>pada tabel diatas dapat dilihat, dari 2</w:t>
      </w:r>
      <w:r w:rsidRPr="00D86688">
        <w:rPr>
          <w:rFonts w:ascii="Arial Narrow" w:hAnsi="Arial Narrow"/>
          <w:sz w:val="22"/>
        </w:rPr>
        <w:t>0</w:t>
      </w:r>
      <w:r w:rsidRPr="00D86688">
        <w:rPr>
          <w:rFonts w:ascii="Arial Narrow" w:hAnsi="Arial Narrow"/>
          <w:sz w:val="22"/>
          <w:lang w:val="id-ID"/>
        </w:rPr>
        <w:t xml:space="preserve"> orang siswa, </w:t>
      </w:r>
      <w:r w:rsidRPr="00D86688">
        <w:rPr>
          <w:rFonts w:ascii="Arial Narrow" w:hAnsi="Arial Narrow"/>
          <w:sz w:val="22"/>
        </w:rPr>
        <w:t xml:space="preserve"> 17 </w:t>
      </w:r>
      <w:r w:rsidRPr="00D86688">
        <w:rPr>
          <w:rFonts w:ascii="Arial Narrow" w:hAnsi="Arial Narrow"/>
          <w:sz w:val="22"/>
          <w:lang w:val="id-ID"/>
        </w:rPr>
        <w:t xml:space="preserve">orang </w:t>
      </w:r>
      <w:r w:rsidRPr="00D86688">
        <w:rPr>
          <w:rFonts w:ascii="Arial Narrow" w:hAnsi="Arial Narrow"/>
          <w:sz w:val="22"/>
        </w:rPr>
        <w:t xml:space="preserve">atau (85%) </w:t>
      </w:r>
      <w:r w:rsidRPr="00D86688">
        <w:rPr>
          <w:rFonts w:ascii="Arial Narrow" w:hAnsi="Arial Narrow"/>
          <w:sz w:val="22"/>
          <w:lang w:val="id-ID"/>
        </w:rPr>
        <w:t xml:space="preserve">sudah tuntas belajarnya dan </w:t>
      </w:r>
      <w:r w:rsidRPr="00D86688">
        <w:rPr>
          <w:rFonts w:ascii="Arial Narrow" w:hAnsi="Arial Narrow"/>
          <w:sz w:val="22"/>
        </w:rPr>
        <w:t xml:space="preserve">hanya </w:t>
      </w:r>
      <w:r w:rsidRPr="00D86688">
        <w:rPr>
          <w:rFonts w:ascii="Arial Narrow" w:hAnsi="Arial Narrow"/>
          <w:sz w:val="22"/>
          <w:lang w:val="id-ID"/>
        </w:rPr>
        <w:t>3</w:t>
      </w:r>
      <w:r w:rsidRPr="00D86688">
        <w:rPr>
          <w:rFonts w:ascii="Arial Narrow" w:hAnsi="Arial Narrow"/>
          <w:sz w:val="22"/>
        </w:rPr>
        <w:t xml:space="preserve"> siswaatau (</w:t>
      </w:r>
      <w:r w:rsidRPr="00D86688">
        <w:rPr>
          <w:rFonts w:ascii="Arial Narrow" w:hAnsi="Arial Narrow"/>
          <w:sz w:val="22"/>
          <w:lang w:val="id-ID"/>
        </w:rPr>
        <w:t>1</w:t>
      </w:r>
      <w:r w:rsidRPr="00D86688">
        <w:rPr>
          <w:rFonts w:ascii="Arial Narrow" w:hAnsi="Arial Narrow"/>
          <w:sz w:val="22"/>
        </w:rPr>
        <w:t xml:space="preserve">5%) </w:t>
      </w:r>
      <w:r w:rsidRPr="00D86688">
        <w:rPr>
          <w:rFonts w:ascii="Arial Narrow" w:hAnsi="Arial Narrow"/>
          <w:sz w:val="22"/>
          <w:lang w:val="id-ID"/>
        </w:rPr>
        <w:t>belum tuntas belajarnya</w:t>
      </w:r>
      <w:r w:rsidRPr="00D86688">
        <w:rPr>
          <w:rFonts w:ascii="Arial Narrow" w:hAnsi="Arial Narrow"/>
          <w:sz w:val="22"/>
        </w:rPr>
        <w:t xml:space="preserve">. </w:t>
      </w:r>
    </w:p>
    <w:p w:rsidR="003A3F91" w:rsidRPr="00D86688" w:rsidRDefault="003A3F91" w:rsidP="002D3CA7">
      <w:pPr>
        <w:pStyle w:val="NoSpacing"/>
        <w:rPr>
          <w:rFonts w:ascii="Arial Narrow" w:hAnsi="Arial Narrow"/>
        </w:rPr>
      </w:pPr>
    </w:p>
    <w:p w:rsidR="003A3F91" w:rsidRPr="00D86688" w:rsidRDefault="00CF4410" w:rsidP="00CF4410">
      <w:pPr>
        <w:numPr>
          <w:ilvl w:val="0"/>
          <w:numId w:val="40"/>
        </w:numPr>
        <w:spacing w:after="0" w:line="240" w:lineRule="auto"/>
        <w:ind w:left="360"/>
        <w:jc w:val="both"/>
        <w:rPr>
          <w:rFonts w:ascii="Arial Narrow" w:hAnsi="Arial Narrow"/>
          <w:b/>
          <w:sz w:val="22"/>
        </w:rPr>
      </w:pPr>
      <w:r>
        <w:rPr>
          <w:rFonts w:ascii="Arial Narrow" w:hAnsi="Arial Narrow"/>
          <w:b/>
          <w:sz w:val="22"/>
        </w:rPr>
        <w:t>K</w:t>
      </w:r>
      <w:r>
        <w:rPr>
          <w:rFonts w:ascii="Arial Narrow" w:hAnsi="Arial Narrow"/>
          <w:b/>
          <w:sz w:val="22"/>
          <w:lang w:val="id-ID"/>
        </w:rPr>
        <w:t>ESIMPULAN</w:t>
      </w:r>
    </w:p>
    <w:p w:rsidR="003A3F91" w:rsidRPr="00D86688" w:rsidRDefault="003A3F91" w:rsidP="002D3CA7">
      <w:pPr>
        <w:pStyle w:val="Default"/>
        <w:ind w:firstLine="709"/>
        <w:jc w:val="both"/>
        <w:rPr>
          <w:rFonts w:ascii="Arial Narrow" w:hAnsi="Arial Narrow"/>
          <w:sz w:val="22"/>
          <w:szCs w:val="22"/>
          <w:lang w:val="en-US"/>
        </w:rPr>
      </w:pPr>
      <w:r w:rsidRPr="00D86688">
        <w:rPr>
          <w:rFonts w:ascii="Arial Narrow" w:hAnsi="Arial Narrow"/>
          <w:sz w:val="22"/>
          <w:szCs w:val="22"/>
        </w:rPr>
        <w:t xml:space="preserve">Strategi pembelajaran dengan Pendekatan </w:t>
      </w:r>
      <w:r w:rsidRPr="00D86688">
        <w:rPr>
          <w:rFonts w:ascii="Arial Narrow" w:hAnsi="Arial Narrow"/>
          <w:bCs/>
          <w:sz w:val="22"/>
          <w:szCs w:val="22"/>
        </w:rPr>
        <w:t xml:space="preserve">lapangan di luar Sekolah </w:t>
      </w:r>
      <w:r w:rsidRPr="00D86688">
        <w:rPr>
          <w:rFonts w:ascii="Arial Narrow" w:hAnsi="Arial Narrow"/>
          <w:sz w:val="22"/>
          <w:szCs w:val="22"/>
        </w:rPr>
        <w:t xml:space="preserve">Dalam Pembelajaran PJOK Siswa Kelas V dapat meningkatkan motivasi, prestasi, kreatifitas, dan pemecahan masalah dalam belajar terbukti pada siklus I Ketuntasan belajar diperoleh </w:t>
      </w:r>
      <w:r w:rsidRPr="00D86688">
        <w:rPr>
          <w:rFonts w:ascii="Arial Narrow" w:hAnsi="Arial Narrow"/>
          <w:sz w:val="22"/>
          <w:szCs w:val="22"/>
          <w:lang w:val="en-US"/>
        </w:rPr>
        <w:t>70</w:t>
      </w:r>
      <w:r w:rsidRPr="00D86688">
        <w:rPr>
          <w:rFonts w:ascii="Arial Narrow" w:hAnsi="Arial Narrow"/>
          <w:sz w:val="22"/>
          <w:szCs w:val="22"/>
        </w:rPr>
        <w:t xml:space="preserve">% dan pada siklus II mencapai </w:t>
      </w:r>
      <w:r w:rsidRPr="00D86688">
        <w:rPr>
          <w:rFonts w:ascii="Arial Narrow" w:hAnsi="Arial Narrow"/>
          <w:sz w:val="22"/>
          <w:szCs w:val="22"/>
          <w:lang w:val="en-US"/>
        </w:rPr>
        <w:t>85</w:t>
      </w:r>
      <w:r w:rsidRPr="00D86688">
        <w:rPr>
          <w:rFonts w:ascii="Arial Narrow" w:hAnsi="Arial Narrow"/>
          <w:sz w:val="22"/>
          <w:szCs w:val="22"/>
        </w:rPr>
        <w:t>%</w:t>
      </w:r>
    </w:p>
    <w:p w:rsidR="003A3F91" w:rsidRDefault="003A3F91" w:rsidP="002D3CA7">
      <w:pPr>
        <w:pStyle w:val="NoSpacing"/>
        <w:rPr>
          <w:rFonts w:ascii="Arial Narrow" w:hAnsi="Arial Narrow"/>
          <w:lang w:val="id-ID"/>
        </w:rPr>
      </w:pPr>
    </w:p>
    <w:p w:rsidR="00CF4410" w:rsidRPr="00CF4410" w:rsidRDefault="00CF4410" w:rsidP="002D3CA7">
      <w:pPr>
        <w:pStyle w:val="NoSpacing"/>
        <w:rPr>
          <w:rFonts w:ascii="Arial Narrow" w:hAnsi="Arial Narrow"/>
          <w:lang w:val="id-ID"/>
        </w:rPr>
      </w:pPr>
    </w:p>
    <w:p w:rsidR="003A3F91" w:rsidRPr="00D86688" w:rsidRDefault="003A3F91" w:rsidP="002D3CA7">
      <w:pPr>
        <w:spacing w:after="0" w:line="240" w:lineRule="auto"/>
        <w:rPr>
          <w:rFonts w:ascii="Arial Narrow" w:hAnsi="Arial Narrow"/>
          <w:b/>
          <w:sz w:val="22"/>
        </w:rPr>
      </w:pPr>
      <w:r w:rsidRPr="00D86688">
        <w:rPr>
          <w:rFonts w:ascii="Arial Narrow" w:hAnsi="Arial Narrow"/>
          <w:b/>
          <w:sz w:val="22"/>
        </w:rPr>
        <w:t>Daftar Pustaka</w:t>
      </w:r>
    </w:p>
    <w:p w:rsidR="003A3F91" w:rsidRPr="00D86688" w:rsidRDefault="003A3F91" w:rsidP="002D3CA7">
      <w:pPr>
        <w:autoSpaceDE w:val="0"/>
        <w:autoSpaceDN w:val="0"/>
        <w:adjustRightInd w:val="0"/>
        <w:spacing w:after="0" w:line="240" w:lineRule="auto"/>
        <w:ind w:left="720" w:hanging="720"/>
        <w:jc w:val="both"/>
        <w:rPr>
          <w:rFonts w:ascii="Arial Narrow" w:hAnsi="Arial Narrow"/>
          <w:i/>
          <w:iCs/>
          <w:sz w:val="22"/>
        </w:rPr>
      </w:pPr>
      <w:r w:rsidRPr="00D86688">
        <w:rPr>
          <w:rFonts w:ascii="Arial Narrow" w:eastAsia="TimesNewRomanPSMT" w:hAnsi="Arial Narrow"/>
          <w:sz w:val="22"/>
        </w:rPr>
        <w:t xml:space="preserve">Dedi S, dan Surasega, A, 1990. </w:t>
      </w:r>
      <w:r w:rsidRPr="00D86688">
        <w:rPr>
          <w:rFonts w:ascii="Arial Narrow" w:hAnsi="Arial Narrow"/>
          <w:i/>
          <w:iCs/>
          <w:sz w:val="22"/>
        </w:rPr>
        <w:t xml:space="preserve">Pendidikan Jasmani dan Kesehatan. Depdikbud </w:t>
      </w:r>
      <w:r w:rsidRPr="00D86688">
        <w:rPr>
          <w:rFonts w:ascii="Arial Narrow" w:eastAsia="TimesNewRomanPSMT" w:hAnsi="Arial Narrow"/>
          <w:sz w:val="22"/>
        </w:rPr>
        <w:t>: Jakarta</w:t>
      </w:r>
    </w:p>
    <w:p w:rsidR="003A3F91" w:rsidRPr="00D86688" w:rsidRDefault="003A3F91" w:rsidP="002D3CA7">
      <w:pPr>
        <w:autoSpaceDE w:val="0"/>
        <w:autoSpaceDN w:val="0"/>
        <w:adjustRightInd w:val="0"/>
        <w:spacing w:after="0" w:line="240" w:lineRule="auto"/>
        <w:ind w:left="720" w:hanging="720"/>
        <w:jc w:val="both"/>
        <w:rPr>
          <w:rFonts w:ascii="Arial Narrow" w:eastAsia="TimesNewRomanPSMT" w:hAnsi="Arial Narrow"/>
          <w:sz w:val="22"/>
        </w:rPr>
      </w:pPr>
      <w:r w:rsidRPr="00D86688">
        <w:rPr>
          <w:rFonts w:ascii="Arial Narrow" w:eastAsia="TimesNewRomanPSMT" w:hAnsi="Arial Narrow"/>
          <w:sz w:val="22"/>
        </w:rPr>
        <w:t xml:space="preserve">Mielke, D, 2003. </w:t>
      </w:r>
      <w:r w:rsidRPr="00D86688">
        <w:rPr>
          <w:rFonts w:ascii="Arial Narrow" w:hAnsi="Arial Narrow"/>
          <w:i/>
          <w:iCs/>
          <w:sz w:val="22"/>
        </w:rPr>
        <w:t>Dasar-Dasar Sepak Bola</w:t>
      </w:r>
      <w:r w:rsidRPr="00D86688">
        <w:rPr>
          <w:rFonts w:ascii="Arial Narrow" w:eastAsia="TimesNewRomanPSMT" w:hAnsi="Arial Narrow"/>
          <w:sz w:val="22"/>
        </w:rPr>
        <w:t>. Unnes. Semarang</w:t>
      </w:r>
    </w:p>
    <w:p w:rsidR="003A3F91" w:rsidRPr="00D86688" w:rsidRDefault="003A3F91" w:rsidP="002D3CA7">
      <w:pPr>
        <w:autoSpaceDE w:val="0"/>
        <w:autoSpaceDN w:val="0"/>
        <w:adjustRightInd w:val="0"/>
        <w:spacing w:after="0" w:line="240" w:lineRule="auto"/>
        <w:ind w:left="720" w:hanging="720"/>
        <w:jc w:val="both"/>
        <w:rPr>
          <w:rFonts w:ascii="Arial Narrow" w:eastAsia="TimesNewRomanPSMT" w:hAnsi="Arial Narrow"/>
          <w:sz w:val="22"/>
        </w:rPr>
      </w:pPr>
      <w:r w:rsidRPr="00D86688">
        <w:rPr>
          <w:rFonts w:ascii="Arial Narrow" w:hAnsi="Arial Narrow"/>
          <w:sz w:val="22"/>
        </w:rPr>
        <w:t>Sagala, S, 2006. Konsep dan makna Pembelajaran. Bandung: Alfabeta</w:t>
      </w:r>
    </w:p>
    <w:p w:rsidR="003A3F91" w:rsidRPr="00D86688" w:rsidRDefault="003A3F91" w:rsidP="002D3CA7">
      <w:pPr>
        <w:autoSpaceDE w:val="0"/>
        <w:autoSpaceDN w:val="0"/>
        <w:adjustRightInd w:val="0"/>
        <w:spacing w:after="0" w:line="240" w:lineRule="auto"/>
        <w:ind w:left="720" w:hanging="720"/>
        <w:jc w:val="both"/>
        <w:rPr>
          <w:rFonts w:ascii="Arial Narrow" w:eastAsia="TimesNewRomanPSMT" w:hAnsi="Arial Narrow"/>
          <w:sz w:val="22"/>
        </w:rPr>
      </w:pPr>
      <w:r w:rsidRPr="00D86688">
        <w:rPr>
          <w:rFonts w:ascii="Arial Narrow" w:eastAsia="TimesNewRomanPSMT" w:hAnsi="Arial Narrow"/>
          <w:sz w:val="22"/>
        </w:rPr>
        <w:t xml:space="preserve">Sudrajat, A, 2009. </w:t>
      </w:r>
      <w:r w:rsidRPr="00D86688">
        <w:rPr>
          <w:rFonts w:ascii="Arial Narrow" w:hAnsi="Arial Narrow"/>
          <w:i/>
          <w:iCs/>
          <w:sz w:val="22"/>
        </w:rPr>
        <w:t>Peran Guru dalam Proses Pendidikan</w:t>
      </w:r>
      <w:r w:rsidRPr="00D86688">
        <w:rPr>
          <w:rFonts w:ascii="Arial Narrow" w:eastAsia="TimesNewRomanPSMT" w:hAnsi="Arial Narrow"/>
          <w:sz w:val="22"/>
        </w:rPr>
        <w:t>. Universitas Kuningan : Jakarta</w:t>
      </w:r>
    </w:p>
    <w:p w:rsidR="003A3F91" w:rsidRPr="00D86688" w:rsidRDefault="003A3F91" w:rsidP="002D3CA7">
      <w:pPr>
        <w:autoSpaceDE w:val="0"/>
        <w:autoSpaceDN w:val="0"/>
        <w:adjustRightInd w:val="0"/>
        <w:spacing w:after="0" w:line="240" w:lineRule="auto"/>
        <w:ind w:left="720" w:hanging="720"/>
        <w:jc w:val="both"/>
        <w:rPr>
          <w:rFonts w:ascii="Arial Narrow" w:eastAsia="TimesNewRomanPSMT" w:hAnsi="Arial Narrow"/>
          <w:sz w:val="22"/>
        </w:rPr>
      </w:pPr>
      <w:r w:rsidRPr="00D86688">
        <w:rPr>
          <w:rFonts w:ascii="Arial Narrow" w:eastAsia="TimesNewRomanPSMT" w:hAnsi="Arial Narrow"/>
          <w:sz w:val="22"/>
        </w:rPr>
        <w:t xml:space="preserve">Sukatamsi. 1998. </w:t>
      </w:r>
      <w:r w:rsidRPr="00D86688">
        <w:rPr>
          <w:rFonts w:ascii="Arial Narrow" w:hAnsi="Arial Narrow"/>
          <w:i/>
          <w:iCs/>
          <w:sz w:val="22"/>
        </w:rPr>
        <w:t xml:space="preserve">Permainan Besar I Sepak Bola. Jakarta </w:t>
      </w:r>
      <w:r w:rsidRPr="00D86688">
        <w:rPr>
          <w:rFonts w:ascii="Arial Narrow" w:eastAsia="TimesNewRomanPSMT" w:hAnsi="Arial Narrow"/>
          <w:sz w:val="22"/>
        </w:rPr>
        <w:t>: Depdikbud</w:t>
      </w:r>
    </w:p>
    <w:p w:rsidR="003A3F91" w:rsidRPr="00D86688" w:rsidRDefault="003A3F91" w:rsidP="002D3CA7">
      <w:pPr>
        <w:autoSpaceDE w:val="0"/>
        <w:autoSpaceDN w:val="0"/>
        <w:adjustRightInd w:val="0"/>
        <w:spacing w:after="0" w:line="240" w:lineRule="auto"/>
        <w:ind w:left="720" w:hanging="720"/>
        <w:jc w:val="both"/>
        <w:rPr>
          <w:rFonts w:ascii="Arial Narrow" w:eastAsia="TimesNewRomanPSMT" w:hAnsi="Arial Narrow"/>
          <w:sz w:val="22"/>
        </w:rPr>
      </w:pPr>
      <w:r w:rsidRPr="00D86688">
        <w:rPr>
          <w:rFonts w:ascii="Arial Narrow" w:eastAsia="TimesNewRomanPSMT" w:hAnsi="Arial Narrow"/>
          <w:sz w:val="22"/>
        </w:rPr>
        <w:t xml:space="preserve">Suharno, HP. 1993. </w:t>
      </w:r>
      <w:r w:rsidRPr="00D86688">
        <w:rPr>
          <w:rFonts w:ascii="Arial Narrow" w:hAnsi="Arial Narrow"/>
          <w:i/>
          <w:iCs/>
          <w:sz w:val="22"/>
        </w:rPr>
        <w:t>Penyusunan Program Latihan</w:t>
      </w:r>
      <w:r w:rsidRPr="00D86688">
        <w:rPr>
          <w:rFonts w:ascii="Arial Narrow" w:eastAsia="TimesNewRomanPSMT" w:hAnsi="Arial Narrow"/>
          <w:sz w:val="22"/>
        </w:rPr>
        <w:t>. Koni Pusat : Jakart</w:t>
      </w:r>
    </w:p>
    <w:p w:rsidR="003A3F91" w:rsidRPr="00D86688" w:rsidRDefault="003A3F91" w:rsidP="002D3CA7">
      <w:pPr>
        <w:autoSpaceDE w:val="0"/>
        <w:autoSpaceDN w:val="0"/>
        <w:adjustRightInd w:val="0"/>
        <w:spacing w:after="0" w:line="240" w:lineRule="auto"/>
        <w:ind w:left="720" w:hanging="720"/>
        <w:jc w:val="both"/>
        <w:rPr>
          <w:rFonts w:ascii="Arial Narrow" w:hAnsi="Arial Narrow"/>
          <w:i/>
          <w:iCs/>
          <w:sz w:val="22"/>
        </w:rPr>
      </w:pPr>
      <w:r w:rsidRPr="00D86688">
        <w:rPr>
          <w:rFonts w:ascii="Arial Narrow" w:eastAsia="TimesNewRomanPSMT" w:hAnsi="Arial Narrow"/>
          <w:sz w:val="22"/>
        </w:rPr>
        <w:t xml:space="preserve">Tim Bina Karya Guru. 2000. </w:t>
      </w:r>
      <w:r w:rsidRPr="00D86688">
        <w:rPr>
          <w:rFonts w:ascii="Arial Narrow" w:hAnsi="Arial Narrow"/>
          <w:i/>
          <w:iCs/>
          <w:sz w:val="22"/>
        </w:rPr>
        <w:t xml:space="preserve">Pendidikan Jasmani dan Kesehatan untuk SD Kelas V. </w:t>
      </w:r>
      <w:r w:rsidRPr="00D86688">
        <w:rPr>
          <w:rFonts w:ascii="Arial Narrow" w:eastAsia="TimesNewRomanPSMT" w:hAnsi="Arial Narrow"/>
          <w:sz w:val="22"/>
        </w:rPr>
        <w:t>Erlangga : Jakarta</w:t>
      </w:r>
    </w:p>
    <w:p w:rsidR="003A3F91" w:rsidRPr="00D86688" w:rsidRDefault="003A3F91" w:rsidP="002D3CA7">
      <w:pPr>
        <w:spacing w:after="0" w:line="240" w:lineRule="auto"/>
        <w:ind w:left="720" w:hanging="720"/>
        <w:jc w:val="both"/>
        <w:rPr>
          <w:rFonts w:ascii="Arial Narrow" w:hAnsi="Arial Narrow"/>
          <w:sz w:val="22"/>
        </w:rPr>
      </w:pPr>
      <w:r w:rsidRPr="00D86688">
        <w:rPr>
          <w:rFonts w:ascii="Arial Narrow" w:hAnsi="Arial Narrow"/>
          <w:sz w:val="22"/>
        </w:rPr>
        <w:t xml:space="preserve">Komaruddin, 2005, </w:t>
      </w:r>
      <w:r w:rsidRPr="00D86688">
        <w:rPr>
          <w:rFonts w:ascii="Arial Narrow" w:hAnsi="Arial Narrow"/>
          <w:i/>
          <w:sz w:val="22"/>
        </w:rPr>
        <w:t xml:space="preserve">Dasar Gerak Sepak Bola. </w:t>
      </w:r>
      <w:r w:rsidRPr="00D86688">
        <w:rPr>
          <w:rFonts w:ascii="Arial Narrow" w:hAnsi="Arial Narrow"/>
          <w:sz w:val="22"/>
        </w:rPr>
        <w:t>Yogyakarta:Universitas Negeri Yogyakarta.</w:t>
      </w:r>
    </w:p>
    <w:p w:rsidR="003A3F91" w:rsidRPr="00D86688" w:rsidRDefault="003A3F91" w:rsidP="002D3CA7">
      <w:pPr>
        <w:spacing w:after="0" w:line="240" w:lineRule="auto"/>
        <w:ind w:left="720" w:hanging="720"/>
        <w:jc w:val="both"/>
        <w:rPr>
          <w:rFonts w:ascii="Arial Narrow" w:hAnsi="Arial Narrow"/>
          <w:sz w:val="22"/>
        </w:rPr>
      </w:pPr>
      <w:r w:rsidRPr="00D86688">
        <w:rPr>
          <w:rFonts w:ascii="Arial Narrow" w:hAnsi="Arial Narrow"/>
          <w:sz w:val="22"/>
        </w:rPr>
        <w:t xml:space="preserve">Koger, R, 2007, </w:t>
      </w:r>
      <w:r w:rsidRPr="00D86688">
        <w:rPr>
          <w:rFonts w:ascii="Arial Narrow" w:hAnsi="Arial Narrow"/>
          <w:i/>
          <w:sz w:val="22"/>
        </w:rPr>
        <w:t>Latihan Dasar Andal Sepak Bola Remaja</w:t>
      </w:r>
      <w:r w:rsidRPr="00D86688">
        <w:rPr>
          <w:rFonts w:ascii="Arial Narrow" w:hAnsi="Arial Narrow"/>
          <w:sz w:val="22"/>
        </w:rPr>
        <w:t xml:space="preserve">, Klaten: Saka Mitra Kompetisi </w:t>
      </w:r>
    </w:p>
    <w:p w:rsidR="003A3F91" w:rsidRPr="00D86688" w:rsidRDefault="003A3F91" w:rsidP="002D3CA7">
      <w:pPr>
        <w:spacing w:after="0" w:line="240" w:lineRule="auto"/>
        <w:ind w:left="720" w:hanging="720"/>
        <w:jc w:val="both"/>
        <w:rPr>
          <w:rFonts w:ascii="Arial Narrow" w:hAnsi="Arial Narrow"/>
          <w:sz w:val="22"/>
        </w:rPr>
      </w:pPr>
      <w:r w:rsidRPr="00D86688">
        <w:rPr>
          <w:rFonts w:ascii="Arial Narrow" w:hAnsi="Arial Narrow"/>
          <w:sz w:val="22"/>
        </w:rPr>
        <w:t xml:space="preserve">Sarumpaet, 1991, </w:t>
      </w:r>
      <w:r w:rsidRPr="00D86688">
        <w:rPr>
          <w:rFonts w:ascii="Arial Narrow" w:hAnsi="Arial Narrow"/>
          <w:i/>
          <w:sz w:val="22"/>
        </w:rPr>
        <w:t>Permanan Besar</w:t>
      </w:r>
      <w:r w:rsidRPr="00D86688">
        <w:rPr>
          <w:rFonts w:ascii="Arial Narrow" w:hAnsi="Arial Narrow"/>
          <w:sz w:val="22"/>
        </w:rPr>
        <w:t>, Jakarta, Rineka Cipta</w:t>
      </w:r>
    </w:p>
    <w:p w:rsidR="003A3F91" w:rsidRPr="00D86688" w:rsidRDefault="003A3F91" w:rsidP="002D3CA7">
      <w:pPr>
        <w:spacing w:after="0" w:line="240" w:lineRule="auto"/>
        <w:ind w:left="720" w:hanging="720"/>
        <w:jc w:val="both"/>
        <w:rPr>
          <w:rFonts w:ascii="Arial Narrow" w:hAnsi="Arial Narrow"/>
          <w:sz w:val="22"/>
        </w:rPr>
      </w:pPr>
      <w:r w:rsidRPr="00D86688">
        <w:rPr>
          <w:rFonts w:ascii="Arial Narrow" w:hAnsi="Arial Narrow"/>
          <w:sz w:val="22"/>
        </w:rPr>
        <w:t xml:space="preserve">Sucipto, 1999, </w:t>
      </w:r>
      <w:r w:rsidRPr="00D86688">
        <w:rPr>
          <w:rFonts w:ascii="Arial Narrow" w:hAnsi="Arial Narrow"/>
          <w:i/>
          <w:sz w:val="22"/>
        </w:rPr>
        <w:t>Olahraga Pilihan</w:t>
      </w:r>
      <w:r w:rsidRPr="00D86688">
        <w:rPr>
          <w:rFonts w:ascii="Arial Narrow" w:hAnsi="Arial Narrow"/>
          <w:sz w:val="22"/>
        </w:rPr>
        <w:t xml:space="preserve"> : </w:t>
      </w:r>
      <w:r w:rsidRPr="00D86688">
        <w:rPr>
          <w:rFonts w:ascii="Arial Narrow" w:hAnsi="Arial Narrow"/>
          <w:i/>
          <w:sz w:val="22"/>
        </w:rPr>
        <w:t>Sepakbola</w:t>
      </w:r>
      <w:r w:rsidRPr="00D86688">
        <w:rPr>
          <w:rFonts w:ascii="Arial Narrow" w:hAnsi="Arial Narrow"/>
          <w:sz w:val="22"/>
        </w:rPr>
        <w:t>. Jakarta: Bestari Buana Murni</w:t>
      </w:r>
    </w:p>
    <w:p w:rsidR="003A3F91" w:rsidRPr="00D86688" w:rsidRDefault="003A3F91" w:rsidP="002D3CA7">
      <w:pPr>
        <w:spacing w:after="0" w:line="240" w:lineRule="auto"/>
        <w:ind w:left="720" w:hanging="720"/>
        <w:jc w:val="both"/>
        <w:rPr>
          <w:rFonts w:ascii="Arial Narrow" w:hAnsi="Arial Narrow"/>
          <w:sz w:val="22"/>
        </w:rPr>
      </w:pPr>
      <w:r w:rsidRPr="00D86688">
        <w:rPr>
          <w:rFonts w:ascii="Arial Narrow" w:hAnsi="Arial Narrow"/>
          <w:sz w:val="22"/>
        </w:rPr>
        <w:t xml:space="preserve">Witarsa, 1988, </w:t>
      </w:r>
      <w:r w:rsidRPr="00D86688">
        <w:rPr>
          <w:rFonts w:ascii="Arial Narrow" w:hAnsi="Arial Narrow"/>
          <w:i/>
          <w:sz w:val="22"/>
        </w:rPr>
        <w:t>Dasar-Dasar Teknik Sepakbola</w:t>
      </w:r>
      <w:r w:rsidRPr="00D86688">
        <w:rPr>
          <w:rFonts w:ascii="Arial Narrow" w:hAnsi="Arial Narrow"/>
          <w:sz w:val="22"/>
        </w:rPr>
        <w:t>. Semarang : Reflika Aditama</w:t>
      </w:r>
    </w:p>
    <w:p w:rsidR="003A3F91" w:rsidRPr="00D86688" w:rsidRDefault="003A3F91" w:rsidP="002D3CA7">
      <w:pPr>
        <w:spacing w:after="0" w:line="240" w:lineRule="auto"/>
        <w:ind w:left="720" w:hanging="720"/>
        <w:jc w:val="both"/>
        <w:rPr>
          <w:rFonts w:ascii="Arial Narrow" w:hAnsi="Arial Narrow"/>
          <w:sz w:val="22"/>
        </w:rPr>
      </w:pPr>
      <w:r w:rsidRPr="00D86688">
        <w:rPr>
          <w:rFonts w:ascii="Arial Narrow" w:hAnsi="Arial Narrow"/>
          <w:sz w:val="22"/>
        </w:rPr>
        <w:t>Dany, M, 2007, Dasar-dasar Sepakbola. Bandung: Pakar Raya</w:t>
      </w:r>
    </w:p>
    <w:p w:rsidR="003A3F91" w:rsidRPr="00D86688" w:rsidRDefault="003A3F91" w:rsidP="002D3CA7">
      <w:pPr>
        <w:spacing w:after="0" w:line="240" w:lineRule="auto"/>
        <w:ind w:left="720" w:hanging="720"/>
        <w:jc w:val="both"/>
        <w:rPr>
          <w:rFonts w:ascii="Arial Narrow" w:hAnsi="Arial Narrow"/>
          <w:sz w:val="22"/>
        </w:rPr>
      </w:pPr>
    </w:p>
    <w:p w:rsidR="003A3F91" w:rsidRPr="00D86688" w:rsidRDefault="003A3F91" w:rsidP="002D3CA7">
      <w:pPr>
        <w:tabs>
          <w:tab w:val="left" w:pos="2453"/>
        </w:tabs>
        <w:spacing w:after="0" w:line="240" w:lineRule="auto"/>
        <w:ind w:left="720" w:hanging="720"/>
        <w:rPr>
          <w:rFonts w:ascii="Arial Narrow" w:hAnsi="Arial Narrow"/>
          <w:sz w:val="22"/>
        </w:rPr>
      </w:pPr>
    </w:p>
    <w:p w:rsidR="003A3F91" w:rsidRPr="00D86688" w:rsidRDefault="003A3F91" w:rsidP="002D3CA7">
      <w:pPr>
        <w:tabs>
          <w:tab w:val="left" w:pos="2453"/>
        </w:tabs>
        <w:spacing w:after="0" w:line="240" w:lineRule="auto"/>
        <w:ind w:left="720" w:hanging="720"/>
        <w:rPr>
          <w:rFonts w:ascii="Arial Narrow" w:hAnsi="Arial Narrow"/>
          <w:sz w:val="22"/>
        </w:rPr>
      </w:pPr>
    </w:p>
    <w:p w:rsidR="003A3F91" w:rsidRPr="00D86688" w:rsidRDefault="003A3F91" w:rsidP="002D3CA7">
      <w:pPr>
        <w:tabs>
          <w:tab w:val="left" w:pos="2453"/>
        </w:tabs>
        <w:spacing w:after="0" w:line="240" w:lineRule="auto"/>
        <w:ind w:left="720" w:hanging="720"/>
        <w:rPr>
          <w:rFonts w:ascii="Arial Narrow" w:hAnsi="Arial Narrow"/>
          <w:sz w:val="22"/>
        </w:rPr>
      </w:pPr>
    </w:p>
    <w:sectPr w:rsidR="003A3F91" w:rsidRPr="00D86688" w:rsidSect="00AE5778">
      <w:headerReference w:type="even" r:id="rId9"/>
      <w:headerReference w:type="default" r:id="rId10"/>
      <w:footerReference w:type="even" r:id="rId11"/>
      <w:footerReference w:type="default" r:id="rId12"/>
      <w:footnotePr>
        <w:numRestart w:val="eachSect"/>
      </w:footnotePr>
      <w:pgSz w:w="11907" w:h="16840" w:code="9"/>
      <w:pgMar w:top="1701" w:right="1701" w:bottom="1701" w:left="1701" w:header="1021" w:footer="1021"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1CD" w:rsidRDefault="00C761CD" w:rsidP="00001A0A">
      <w:pPr>
        <w:spacing w:after="0" w:line="240" w:lineRule="auto"/>
      </w:pPr>
      <w:r>
        <w:separator/>
      </w:r>
    </w:p>
  </w:endnote>
  <w:endnote w:type="continuationSeparator" w:id="1">
    <w:p w:rsidR="00C761CD" w:rsidRDefault="00C761CD" w:rsidP="00001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346"/>
      <w:docPartObj>
        <w:docPartGallery w:val="Page Numbers (Bottom of Page)"/>
        <w:docPartUnique/>
      </w:docPartObj>
    </w:sdtPr>
    <w:sdtContent>
      <w:p w:rsidR="00AE5778" w:rsidRDefault="00BC2620">
        <w:pPr>
          <w:pStyle w:val="Footer"/>
          <w:jc w:val="center"/>
        </w:pPr>
        <w:r w:rsidRPr="00AE5778">
          <w:rPr>
            <w:rFonts w:ascii="Arial Narrow" w:hAnsi="Arial Narrow"/>
            <w:sz w:val="20"/>
            <w:szCs w:val="20"/>
          </w:rPr>
          <w:fldChar w:fldCharType="begin"/>
        </w:r>
        <w:r w:rsidR="00AE5778" w:rsidRPr="00AE5778">
          <w:rPr>
            <w:rFonts w:ascii="Arial Narrow" w:hAnsi="Arial Narrow"/>
            <w:sz w:val="20"/>
            <w:szCs w:val="20"/>
          </w:rPr>
          <w:instrText xml:space="preserve"> PAGE   \* MERGEFORMAT </w:instrText>
        </w:r>
        <w:r w:rsidRPr="00AE5778">
          <w:rPr>
            <w:rFonts w:ascii="Arial Narrow" w:hAnsi="Arial Narrow"/>
            <w:sz w:val="20"/>
            <w:szCs w:val="20"/>
          </w:rPr>
          <w:fldChar w:fldCharType="separate"/>
        </w:r>
        <w:r w:rsidR="000A1639">
          <w:rPr>
            <w:rFonts w:ascii="Arial Narrow" w:hAnsi="Arial Narrow"/>
            <w:noProof/>
            <w:sz w:val="20"/>
            <w:szCs w:val="20"/>
          </w:rPr>
          <w:t>28</w:t>
        </w:r>
        <w:r w:rsidRPr="00AE5778">
          <w:rPr>
            <w:rFonts w:ascii="Arial Narrow" w:hAnsi="Arial Narrow"/>
            <w:sz w:val="20"/>
            <w:szCs w:val="20"/>
          </w:rPr>
          <w:fldChar w:fldCharType="end"/>
        </w:r>
      </w:p>
    </w:sdtContent>
  </w:sdt>
  <w:p w:rsidR="00AE5778" w:rsidRPr="00AE5778" w:rsidRDefault="00AE5778" w:rsidP="00AE5778">
    <w:pPr>
      <w:pStyle w:val="Footer"/>
      <w:jc w:val="center"/>
      <w:rPr>
        <w:rFonts w:ascii="Arial Narrow" w:hAnsi="Arial Narrow"/>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345"/>
      <w:docPartObj>
        <w:docPartGallery w:val="Page Numbers (Bottom of Page)"/>
        <w:docPartUnique/>
      </w:docPartObj>
    </w:sdtPr>
    <w:sdtContent>
      <w:p w:rsidR="00AE5778" w:rsidRDefault="00BC2620">
        <w:pPr>
          <w:pStyle w:val="Footer"/>
          <w:jc w:val="center"/>
        </w:pPr>
        <w:fldSimple w:instr=" PAGE   \* MERGEFORMAT ">
          <w:r w:rsidR="000A1639">
            <w:rPr>
              <w:noProof/>
            </w:rPr>
            <w:t>29</w:t>
          </w:r>
        </w:fldSimple>
      </w:p>
    </w:sdtContent>
  </w:sdt>
  <w:p w:rsidR="00324F99" w:rsidRPr="001F3F9F" w:rsidRDefault="00324F99" w:rsidP="001F3F9F">
    <w:pPr>
      <w:pStyle w:val="Footer"/>
      <w:jc w:val="right"/>
      <w:rPr>
        <w:rFonts w:ascii="Humanst521 Lt BT" w:hAnsi="Humanst521 Lt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1CD" w:rsidRDefault="00C761CD" w:rsidP="00001A0A">
      <w:pPr>
        <w:spacing w:after="0" w:line="240" w:lineRule="auto"/>
      </w:pPr>
      <w:r>
        <w:separator/>
      </w:r>
    </w:p>
  </w:footnote>
  <w:footnote w:type="continuationSeparator" w:id="1">
    <w:p w:rsidR="00C761CD" w:rsidRDefault="00C761CD" w:rsidP="00001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AE5778" w:rsidRDefault="00324F99" w:rsidP="00AE5778">
    <w:pPr>
      <w:bidi/>
      <w:spacing w:after="0" w:line="240" w:lineRule="auto"/>
      <w:rPr>
        <w:rFonts w:ascii="Agency FB" w:hAnsi="Agency FB"/>
        <w:color w:val="000000" w:themeColor="text1"/>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evenAndOddHeaders/>
  <w:characterSpacingControl w:val="doNotCompress"/>
  <w:hdrShapeDefaults>
    <o:shapedefaults v:ext="edit" spidmax="27650">
      <o:colormru v:ext="edit" colors="#e308e8"/>
    </o:shapedefaults>
  </w:hdrShapeDefaults>
  <w:footnotePr>
    <w:numRestart w:val="eachSect"/>
    <w:footnote w:id="0"/>
    <w:footnote w:id="1"/>
  </w:footnotePr>
  <w:endnotePr>
    <w:endnote w:id="0"/>
    <w:endnote w:id="1"/>
  </w:endnotePr>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1639"/>
    <w:rsid w:val="000A459D"/>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D4033"/>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3041"/>
    <w:rsid w:val="002439D4"/>
    <w:rsid w:val="00243A19"/>
    <w:rsid w:val="002463DF"/>
    <w:rsid w:val="00246F98"/>
    <w:rsid w:val="00257AD1"/>
    <w:rsid w:val="00262C2F"/>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13FD"/>
    <w:rsid w:val="00324F99"/>
    <w:rsid w:val="00327E3D"/>
    <w:rsid w:val="00327F89"/>
    <w:rsid w:val="0033519C"/>
    <w:rsid w:val="00337408"/>
    <w:rsid w:val="003374AD"/>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597D"/>
    <w:rsid w:val="004163BB"/>
    <w:rsid w:val="00416EB0"/>
    <w:rsid w:val="004173A9"/>
    <w:rsid w:val="00427897"/>
    <w:rsid w:val="00432C77"/>
    <w:rsid w:val="004340E4"/>
    <w:rsid w:val="00442CBB"/>
    <w:rsid w:val="00443542"/>
    <w:rsid w:val="004520CC"/>
    <w:rsid w:val="0045367C"/>
    <w:rsid w:val="004567A3"/>
    <w:rsid w:val="004621E8"/>
    <w:rsid w:val="004641C9"/>
    <w:rsid w:val="004656F3"/>
    <w:rsid w:val="0047165E"/>
    <w:rsid w:val="0047718C"/>
    <w:rsid w:val="004779D5"/>
    <w:rsid w:val="004817DA"/>
    <w:rsid w:val="004A08AF"/>
    <w:rsid w:val="004A17C6"/>
    <w:rsid w:val="004A4BBC"/>
    <w:rsid w:val="004A5F58"/>
    <w:rsid w:val="004B15CB"/>
    <w:rsid w:val="004B27A0"/>
    <w:rsid w:val="004B28ED"/>
    <w:rsid w:val="004B3232"/>
    <w:rsid w:val="004C1E8F"/>
    <w:rsid w:val="004C29F8"/>
    <w:rsid w:val="004C3A5C"/>
    <w:rsid w:val="004D2FE9"/>
    <w:rsid w:val="004D35F2"/>
    <w:rsid w:val="004E79C9"/>
    <w:rsid w:val="004F3AE7"/>
    <w:rsid w:val="004F528A"/>
    <w:rsid w:val="00504A48"/>
    <w:rsid w:val="005112A0"/>
    <w:rsid w:val="005172C9"/>
    <w:rsid w:val="005220CB"/>
    <w:rsid w:val="0052660F"/>
    <w:rsid w:val="00527E8C"/>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4895"/>
    <w:rsid w:val="005C74A8"/>
    <w:rsid w:val="005C7A0A"/>
    <w:rsid w:val="005D0031"/>
    <w:rsid w:val="005D0DC9"/>
    <w:rsid w:val="005D3A7F"/>
    <w:rsid w:val="005D42FD"/>
    <w:rsid w:val="005D6A62"/>
    <w:rsid w:val="005D6C41"/>
    <w:rsid w:val="005D7629"/>
    <w:rsid w:val="005E5024"/>
    <w:rsid w:val="00601994"/>
    <w:rsid w:val="0060401C"/>
    <w:rsid w:val="00610F1A"/>
    <w:rsid w:val="006123F1"/>
    <w:rsid w:val="00630D2E"/>
    <w:rsid w:val="006333F3"/>
    <w:rsid w:val="00635363"/>
    <w:rsid w:val="00635A92"/>
    <w:rsid w:val="00656E2B"/>
    <w:rsid w:val="0066065E"/>
    <w:rsid w:val="00661402"/>
    <w:rsid w:val="00662F8C"/>
    <w:rsid w:val="00663E34"/>
    <w:rsid w:val="00673307"/>
    <w:rsid w:val="00674A44"/>
    <w:rsid w:val="0067700A"/>
    <w:rsid w:val="00680D74"/>
    <w:rsid w:val="00682B13"/>
    <w:rsid w:val="00685940"/>
    <w:rsid w:val="00687AB9"/>
    <w:rsid w:val="00687C8C"/>
    <w:rsid w:val="0069218F"/>
    <w:rsid w:val="006A36B8"/>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467D"/>
    <w:rsid w:val="008206AE"/>
    <w:rsid w:val="0082533D"/>
    <w:rsid w:val="0084005C"/>
    <w:rsid w:val="00845283"/>
    <w:rsid w:val="0084530F"/>
    <w:rsid w:val="0084714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C0255"/>
    <w:rsid w:val="00AC14E5"/>
    <w:rsid w:val="00AC2C05"/>
    <w:rsid w:val="00AC3EFF"/>
    <w:rsid w:val="00AC4C74"/>
    <w:rsid w:val="00AD1254"/>
    <w:rsid w:val="00AD68F4"/>
    <w:rsid w:val="00AE21FF"/>
    <w:rsid w:val="00AE26BA"/>
    <w:rsid w:val="00AE3042"/>
    <w:rsid w:val="00AE5778"/>
    <w:rsid w:val="00AE6B32"/>
    <w:rsid w:val="00AE74A8"/>
    <w:rsid w:val="00AF0AD3"/>
    <w:rsid w:val="00AF400D"/>
    <w:rsid w:val="00AF54D1"/>
    <w:rsid w:val="00B065A2"/>
    <w:rsid w:val="00B07210"/>
    <w:rsid w:val="00B1570F"/>
    <w:rsid w:val="00B158A9"/>
    <w:rsid w:val="00B171C7"/>
    <w:rsid w:val="00B21E26"/>
    <w:rsid w:val="00B3088B"/>
    <w:rsid w:val="00B31BCB"/>
    <w:rsid w:val="00B320C3"/>
    <w:rsid w:val="00B32BBF"/>
    <w:rsid w:val="00B3385F"/>
    <w:rsid w:val="00B51609"/>
    <w:rsid w:val="00B5237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4097"/>
    <w:rsid w:val="00BB5541"/>
    <w:rsid w:val="00BC2620"/>
    <w:rsid w:val="00BC2B5B"/>
    <w:rsid w:val="00BC534C"/>
    <w:rsid w:val="00BC61E5"/>
    <w:rsid w:val="00BD22CC"/>
    <w:rsid w:val="00BD45D9"/>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54DF7"/>
    <w:rsid w:val="00C612BE"/>
    <w:rsid w:val="00C62152"/>
    <w:rsid w:val="00C659DA"/>
    <w:rsid w:val="00C761CD"/>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BFB"/>
    <w:rsid w:val="00D67F07"/>
    <w:rsid w:val="00D71271"/>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C0451"/>
    <w:rsid w:val="00EC3BE8"/>
    <w:rsid w:val="00EC5C74"/>
    <w:rsid w:val="00ED141C"/>
    <w:rsid w:val="00ED3584"/>
    <w:rsid w:val="00ED4F17"/>
    <w:rsid w:val="00ED7B7B"/>
    <w:rsid w:val="00EE3BF6"/>
    <w:rsid w:val="00EE5419"/>
    <w:rsid w:val="00EE61AA"/>
    <w:rsid w:val="00F028F4"/>
    <w:rsid w:val="00F05418"/>
    <w:rsid w:val="00F0698D"/>
    <w:rsid w:val="00F1362A"/>
    <w:rsid w:val="00F156ED"/>
    <w:rsid w:val="00F208E1"/>
    <w:rsid w:val="00F2341E"/>
    <w:rsid w:val="00F239E8"/>
    <w:rsid w:val="00F262BA"/>
    <w:rsid w:val="00F2693B"/>
    <w:rsid w:val="00F40207"/>
    <w:rsid w:val="00F440ED"/>
    <w:rsid w:val="00F55079"/>
    <w:rsid w:val="00F55722"/>
    <w:rsid w:val="00F811D5"/>
    <w:rsid w:val="00F84201"/>
    <w:rsid w:val="00F92B4F"/>
    <w:rsid w:val="00F972C1"/>
    <w:rsid w:val="00FA1B1C"/>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ru v:ext="edit" colors="#e308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713B-562B-4511-A2BB-A2AA0F49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ACER</cp:lastModifiedBy>
  <cp:revision>8</cp:revision>
  <cp:lastPrinted>2016-10-12T14:47:00Z</cp:lastPrinted>
  <dcterms:created xsi:type="dcterms:W3CDTF">2019-08-06T14:41:00Z</dcterms:created>
  <dcterms:modified xsi:type="dcterms:W3CDTF">2019-10-16T06:43:00Z</dcterms:modified>
</cp:coreProperties>
</file>