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97D" w:rsidRPr="00453EDC" w:rsidRDefault="0056597D" w:rsidP="0056597D">
      <w:pPr>
        <w:spacing w:after="0" w:line="240" w:lineRule="auto"/>
        <w:jc w:val="center"/>
        <w:rPr>
          <w:rFonts w:ascii="Arial Narrow" w:hAnsi="Arial Narrow"/>
          <w:b/>
          <w:szCs w:val="24"/>
        </w:rPr>
      </w:pPr>
      <w:r w:rsidRPr="00453EDC">
        <w:rPr>
          <w:rFonts w:ascii="Arial Narrow" w:hAnsi="Arial Narrow"/>
          <w:b/>
          <w:szCs w:val="24"/>
        </w:rPr>
        <w:t>PENINGKATAN HASIL BELAJAR SENI BUDAYA MELALUI IMPLEMENTASI PENDEKATAN</w:t>
      </w:r>
      <w:r w:rsidRPr="00453EDC">
        <w:rPr>
          <w:rFonts w:ascii="Arial Narrow" w:hAnsi="Arial Narrow"/>
          <w:b/>
          <w:i/>
          <w:szCs w:val="24"/>
        </w:rPr>
        <w:t xml:space="preserve"> CONTEXTUAL TEACHING AND LEARNING </w:t>
      </w:r>
    </w:p>
    <w:p w:rsidR="0056597D" w:rsidRPr="00453EDC" w:rsidRDefault="0056597D" w:rsidP="0056597D">
      <w:pPr>
        <w:pStyle w:val="ListParagraph"/>
        <w:spacing w:after="0" w:line="240" w:lineRule="auto"/>
        <w:ind w:left="0"/>
        <w:jc w:val="center"/>
        <w:rPr>
          <w:rFonts w:ascii="Arial Narrow" w:hAnsi="Arial Narrow"/>
          <w:b/>
          <w:szCs w:val="24"/>
        </w:rPr>
      </w:pPr>
    </w:p>
    <w:p w:rsidR="0056597D" w:rsidRPr="00453EDC" w:rsidRDefault="0056597D" w:rsidP="0056597D">
      <w:pPr>
        <w:spacing w:after="0" w:line="240" w:lineRule="auto"/>
        <w:jc w:val="center"/>
        <w:rPr>
          <w:rFonts w:ascii="Arial Narrow" w:hAnsi="Arial Narrow"/>
          <w:b/>
          <w:szCs w:val="24"/>
        </w:rPr>
      </w:pPr>
      <w:r w:rsidRPr="00453EDC">
        <w:rPr>
          <w:rFonts w:ascii="Arial Narrow" w:hAnsi="Arial Narrow"/>
          <w:b/>
          <w:szCs w:val="24"/>
        </w:rPr>
        <w:t>Aminah Usman</w:t>
      </w:r>
    </w:p>
    <w:p w:rsidR="0056597D" w:rsidRPr="00453EDC" w:rsidRDefault="0056597D" w:rsidP="0056597D">
      <w:pPr>
        <w:spacing w:after="0" w:line="240" w:lineRule="auto"/>
        <w:jc w:val="center"/>
        <w:rPr>
          <w:rFonts w:ascii="Arial Narrow" w:hAnsi="Arial Narrow"/>
          <w:b/>
          <w:szCs w:val="24"/>
          <w:vertAlign w:val="superscript"/>
        </w:rPr>
      </w:pPr>
      <w:r w:rsidRPr="00453EDC">
        <w:rPr>
          <w:rFonts w:ascii="Arial Narrow" w:hAnsi="Arial Narrow"/>
          <w:szCs w:val="24"/>
        </w:rPr>
        <w:t>Guru SMP Negeri 1 Peureulak, Kec. Peureulak, Kab. Aceh Timur</w:t>
      </w:r>
    </w:p>
    <w:p w:rsidR="0056597D" w:rsidRPr="00453EDC" w:rsidRDefault="0056597D" w:rsidP="0056597D">
      <w:pPr>
        <w:pStyle w:val="ListParagraph"/>
        <w:spacing w:line="240" w:lineRule="auto"/>
        <w:ind w:left="0"/>
        <w:rPr>
          <w:rFonts w:ascii="Arial Narrow" w:hAnsi="Arial Narrow"/>
          <w:b/>
          <w:szCs w:val="24"/>
        </w:rPr>
      </w:pPr>
    </w:p>
    <w:p w:rsidR="00CF1F2B" w:rsidRDefault="00CF1F2B" w:rsidP="0056597D">
      <w:pPr>
        <w:pStyle w:val="ListParagraph"/>
        <w:spacing w:after="0" w:line="240" w:lineRule="auto"/>
        <w:ind w:left="0"/>
        <w:jc w:val="center"/>
        <w:rPr>
          <w:rFonts w:ascii="Arial Narrow" w:hAnsi="Arial Narrow"/>
          <w:b/>
          <w:szCs w:val="24"/>
        </w:rPr>
      </w:pPr>
    </w:p>
    <w:p w:rsidR="00CF1F2B" w:rsidRDefault="00CF1F2B" w:rsidP="0056597D">
      <w:pPr>
        <w:pStyle w:val="ListParagraph"/>
        <w:spacing w:after="0" w:line="240" w:lineRule="auto"/>
        <w:ind w:left="0"/>
        <w:jc w:val="center"/>
        <w:rPr>
          <w:rFonts w:ascii="Arial Narrow" w:hAnsi="Arial Narrow"/>
          <w:b/>
          <w:szCs w:val="24"/>
        </w:rPr>
      </w:pPr>
    </w:p>
    <w:p w:rsidR="0056597D" w:rsidRPr="00453EDC" w:rsidRDefault="0056597D" w:rsidP="0056597D">
      <w:pPr>
        <w:pStyle w:val="ListParagraph"/>
        <w:spacing w:after="0" w:line="240" w:lineRule="auto"/>
        <w:ind w:left="0"/>
        <w:jc w:val="center"/>
        <w:rPr>
          <w:rFonts w:ascii="Arial Narrow" w:hAnsi="Arial Narrow"/>
          <w:b/>
          <w:szCs w:val="24"/>
        </w:rPr>
      </w:pPr>
      <w:r w:rsidRPr="00453EDC">
        <w:rPr>
          <w:rFonts w:ascii="Arial Narrow" w:hAnsi="Arial Narrow"/>
          <w:b/>
          <w:szCs w:val="24"/>
        </w:rPr>
        <w:t>A</w:t>
      </w:r>
      <w:r w:rsidR="002A2BD8">
        <w:rPr>
          <w:rFonts w:ascii="Arial Narrow" w:hAnsi="Arial Narrow"/>
          <w:b/>
          <w:szCs w:val="24"/>
        </w:rPr>
        <w:t>bstrak</w:t>
      </w:r>
    </w:p>
    <w:p w:rsidR="0056597D" w:rsidRPr="00453EDC" w:rsidRDefault="0056597D" w:rsidP="00453EDC">
      <w:pPr>
        <w:spacing w:before="240" w:after="0" w:line="240" w:lineRule="auto"/>
        <w:jc w:val="both"/>
        <w:rPr>
          <w:rFonts w:ascii="Arial Narrow" w:eastAsia="Gungsuh" w:hAnsi="Arial Narrow"/>
          <w:szCs w:val="24"/>
        </w:rPr>
      </w:pPr>
      <w:r w:rsidRPr="00453EDC">
        <w:rPr>
          <w:rFonts w:ascii="Arial Narrow" w:eastAsia="Gungsuh" w:hAnsi="Arial Narrow"/>
          <w:szCs w:val="24"/>
        </w:rPr>
        <w:t xml:space="preserve">Penelitian ini dilaksanakan bertujuan untuk meningkatkan hasil belajar siswa mata pelajaran Seni Budaya dalam materi </w:t>
      </w:r>
      <w:r w:rsidRPr="00453EDC">
        <w:rPr>
          <w:rFonts w:ascii="Arial Narrow" w:hAnsi="Arial Narrow"/>
          <w:szCs w:val="24"/>
        </w:rPr>
        <w:t xml:space="preserve">bernyanyi secara unisono </w:t>
      </w:r>
      <w:r w:rsidRPr="00453EDC">
        <w:rPr>
          <w:rFonts w:ascii="Arial Narrow" w:eastAsia="Gungsuh" w:hAnsi="Arial Narrow"/>
          <w:szCs w:val="24"/>
        </w:rPr>
        <w:t xml:space="preserve">melalui penerapan </w:t>
      </w:r>
      <w:r w:rsidRPr="00453EDC">
        <w:rPr>
          <w:rFonts w:ascii="Arial Narrow" w:hAnsi="Arial Narrow"/>
          <w:szCs w:val="24"/>
        </w:rPr>
        <w:t xml:space="preserve">pendekatan </w:t>
      </w:r>
      <w:r w:rsidRPr="00453EDC">
        <w:rPr>
          <w:rFonts w:ascii="Arial Narrow" w:hAnsi="Arial Narrow"/>
          <w:i/>
          <w:szCs w:val="24"/>
        </w:rPr>
        <w:t xml:space="preserve">Contextual Teaching and Learning (CTL) </w:t>
      </w:r>
      <w:r w:rsidRPr="00453EDC">
        <w:rPr>
          <w:rFonts w:ascii="Arial Narrow" w:eastAsia="Gungsuh" w:hAnsi="Arial Narrow"/>
          <w:szCs w:val="24"/>
        </w:rPr>
        <w:t>di kelas VII-I SMP Negeri 1 Peureulak semester I tahun pelajaran 2017-2018. Penelitian ini merupakan Penelitian Tindakan Kelas (PTK) yang dilaksanakan dalam dua siklus, pada masing-masing siklus menggunakan beberapa prosedur penelitian meliputi, perencanaan, pelaksanaan, pengamatan dan refleksi. Teknik pengumpulan data yang digunakan dalam penelitian melalui tes hasil belajar siswa yang digunakan untuk mengetahui ketuntasan belajar siswa setelah dilakukan tindakan.</w:t>
      </w:r>
      <w:r w:rsidRPr="00453EDC">
        <w:rPr>
          <w:rFonts w:ascii="Arial Narrow" w:hAnsi="Arial Narrow"/>
          <w:szCs w:val="24"/>
          <w:lang w:val="es-ES"/>
        </w:rPr>
        <w:t xml:space="preserve"> Subjek penelitian </w:t>
      </w:r>
      <w:r w:rsidRPr="00453EDC">
        <w:rPr>
          <w:rFonts w:ascii="Arial Narrow" w:hAnsi="Arial Narrow"/>
          <w:szCs w:val="24"/>
        </w:rPr>
        <w:t>adalah siswa kelas VII-I yang berjumlah 24 siswa.</w:t>
      </w:r>
      <w:r w:rsidRPr="00453EDC">
        <w:rPr>
          <w:rFonts w:ascii="Arial Narrow" w:hAnsi="Arial Narrow"/>
          <w:iCs/>
          <w:color w:val="000000"/>
          <w:szCs w:val="24"/>
          <w:lang w:val="nb-NO"/>
        </w:rPr>
        <w:t xml:space="preserve">Hasil penelitian menunjukkan bahwa melalui </w:t>
      </w:r>
      <w:r w:rsidRPr="00453EDC">
        <w:rPr>
          <w:rFonts w:ascii="Arial Narrow" w:hAnsi="Arial Narrow"/>
          <w:szCs w:val="24"/>
        </w:rPr>
        <w:t xml:space="preserve">pendekatan </w:t>
      </w:r>
      <w:r w:rsidRPr="00453EDC">
        <w:rPr>
          <w:rFonts w:ascii="Arial Narrow" w:hAnsi="Arial Narrow"/>
          <w:i/>
          <w:szCs w:val="24"/>
        </w:rPr>
        <w:t>Contextual Teaching and Learning (CTL)</w:t>
      </w:r>
      <w:r w:rsidRPr="00453EDC">
        <w:rPr>
          <w:rFonts w:ascii="Arial Narrow" w:hAnsi="Arial Narrow"/>
          <w:iCs/>
          <w:color w:val="000000"/>
          <w:szCs w:val="24"/>
          <w:lang w:val="nb-NO"/>
        </w:rPr>
        <w:t>, ternyata hasil belajar siswa meningkat pada tiap siklus.</w:t>
      </w:r>
      <w:r w:rsidRPr="00453EDC">
        <w:rPr>
          <w:rFonts w:ascii="Arial Narrow" w:hAnsi="Arial Narrow"/>
          <w:szCs w:val="24"/>
          <w:lang w:val="id-ID"/>
        </w:rPr>
        <w:t>P</w:t>
      </w:r>
      <w:r w:rsidRPr="00453EDC">
        <w:rPr>
          <w:rFonts w:ascii="Arial Narrow" w:hAnsi="Arial Narrow"/>
          <w:szCs w:val="24"/>
        </w:rPr>
        <w:t xml:space="preserve">enguasaan materi </w:t>
      </w:r>
      <w:r w:rsidRPr="00453EDC">
        <w:rPr>
          <w:rFonts w:ascii="Arial Narrow" w:hAnsi="Arial Narrow"/>
          <w:szCs w:val="24"/>
          <w:lang w:val="id-ID"/>
        </w:rPr>
        <w:t xml:space="preserve">pada kondisi awal </w:t>
      </w:r>
      <w:r w:rsidRPr="00453EDC">
        <w:rPr>
          <w:rFonts w:ascii="Arial Narrow" w:hAnsi="Arial Narrow"/>
          <w:szCs w:val="24"/>
        </w:rPr>
        <w:t xml:space="preserve">masih sangat rendah atau belum berhasil dengan baik. Dari </w:t>
      </w:r>
      <w:r w:rsidRPr="00453EDC">
        <w:rPr>
          <w:rFonts w:ascii="Arial Narrow" w:hAnsi="Arial Narrow"/>
          <w:szCs w:val="24"/>
          <w:lang w:val="id-ID"/>
        </w:rPr>
        <w:t>2</w:t>
      </w:r>
      <w:r w:rsidRPr="00453EDC">
        <w:rPr>
          <w:rFonts w:ascii="Arial Narrow" w:hAnsi="Arial Narrow"/>
          <w:szCs w:val="24"/>
        </w:rPr>
        <w:t>4</w:t>
      </w:r>
      <w:r w:rsidR="00453EDC">
        <w:rPr>
          <w:rFonts w:ascii="Arial Narrow" w:hAnsi="Arial Narrow"/>
          <w:szCs w:val="24"/>
        </w:rPr>
        <w:t xml:space="preserve"> </w:t>
      </w:r>
      <w:r w:rsidRPr="00453EDC">
        <w:rPr>
          <w:rFonts w:ascii="Arial Narrow" w:hAnsi="Arial Narrow"/>
          <w:szCs w:val="24"/>
        </w:rPr>
        <w:t>jumlah siswa hanya 9 siswa (37.5%) yang mencapai Kriteria Ketuntasan Minimal (KKM) yang ditetapkan yaitu 70 dengan nilai rata-rata 60. Dari data hasil penelitian terungkap bahwa pada siklus I (satu) nilai rata-rata siswa berjumlah 69, ketuntasan belajar mencapai 62.5%,pencapaian nilai tersebut menunjukkan peningkatan dari perolehan nilai pada kondisi awal. Sedangkan pada siklus II (dua) nilai rata-rata siswa 79 dan ketuntasan belajar mencapai 92%.</w:t>
      </w:r>
      <w:r w:rsidRPr="00453EDC">
        <w:rPr>
          <w:rFonts w:ascii="Arial Narrow" w:eastAsia="Gungsuh" w:hAnsi="Arial Narrow"/>
          <w:szCs w:val="24"/>
        </w:rPr>
        <w:t xml:space="preserve"> Kesimpulan dari penelitian ini adalah penerapan </w:t>
      </w:r>
      <w:r w:rsidRPr="00453EDC">
        <w:rPr>
          <w:rFonts w:ascii="Arial Narrow" w:hAnsi="Arial Narrow"/>
          <w:szCs w:val="24"/>
        </w:rPr>
        <w:t xml:space="preserve">pendekatan </w:t>
      </w:r>
      <w:r w:rsidRPr="00453EDC">
        <w:rPr>
          <w:rFonts w:ascii="Arial Narrow" w:hAnsi="Arial Narrow"/>
          <w:i/>
          <w:szCs w:val="24"/>
        </w:rPr>
        <w:t xml:space="preserve">Contextual Teaching and Learning (CTL) </w:t>
      </w:r>
      <w:r w:rsidRPr="00453EDC">
        <w:rPr>
          <w:rFonts w:ascii="Arial Narrow" w:eastAsia="Gungsuh" w:hAnsi="Arial Narrow"/>
          <w:szCs w:val="24"/>
        </w:rPr>
        <w:t xml:space="preserve">pada pembelajaran Seni Budaya dalam materi </w:t>
      </w:r>
      <w:r w:rsidRPr="00453EDC">
        <w:rPr>
          <w:rFonts w:ascii="Arial Narrow" w:hAnsi="Arial Narrow"/>
          <w:szCs w:val="24"/>
        </w:rPr>
        <w:t xml:space="preserve">bernyanyi secara unisono </w:t>
      </w:r>
      <w:r w:rsidRPr="00453EDC">
        <w:rPr>
          <w:rFonts w:ascii="Arial Narrow" w:eastAsia="Gungsuh" w:hAnsi="Arial Narrow"/>
          <w:szCs w:val="24"/>
        </w:rPr>
        <w:t>dapat berpengaruh positif terhadap peningkatan hasil belajar siswa kelas VII-I SMP Negeri 1 Peureulak semester I tahun pelajaran 2017-2018.</w:t>
      </w:r>
    </w:p>
    <w:p w:rsidR="0056597D" w:rsidRPr="00453EDC" w:rsidRDefault="0056597D" w:rsidP="0056597D">
      <w:pPr>
        <w:spacing w:after="0" w:line="240" w:lineRule="auto"/>
        <w:jc w:val="both"/>
        <w:rPr>
          <w:rFonts w:ascii="Arial Narrow" w:hAnsi="Arial Narrow"/>
          <w:szCs w:val="24"/>
        </w:rPr>
      </w:pPr>
    </w:p>
    <w:p w:rsidR="0056597D" w:rsidRDefault="0056597D" w:rsidP="0056597D">
      <w:pPr>
        <w:tabs>
          <w:tab w:val="left" w:pos="1418"/>
        </w:tabs>
        <w:spacing w:after="0" w:line="240" w:lineRule="auto"/>
        <w:ind w:left="1276" w:hanging="1276"/>
        <w:jc w:val="both"/>
        <w:rPr>
          <w:rFonts w:ascii="Arial Narrow" w:hAnsi="Arial Narrow"/>
          <w:szCs w:val="24"/>
        </w:rPr>
      </w:pPr>
      <w:r w:rsidRPr="00453EDC">
        <w:rPr>
          <w:rFonts w:ascii="Arial Narrow" w:hAnsi="Arial Narrow"/>
          <w:b/>
          <w:szCs w:val="24"/>
        </w:rPr>
        <w:t>Kata Kunci</w:t>
      </w:r>
      <w:r w:rsidRPr="00453EDC">
        <w:rPr>
          <w:rFonts w:ascii="Arial Narrow" w:hAnsi="Arial Narrow"/>
          <w:szCs w:val="24"/>
          <w:lang w:val="id-ID"/>
        </w:rPr>
        <w:t>:</w:t>
      </w:r>
      <w:r w:rsidRPr="00453EDC">
        <w:rPr>
          <w:rFonts w:ascii="Arial Narrow" w:hAnsi="Arial Narrow"/>
          <w:szCs w:val="24"/>
        </w:rPr>
        <w:tab/>
      </w:r>
      <w:r w:rsidRPr="00453EDC">
        <w:rPr>
          <w:rFonts w:ascii="Arial Narrow" w:hAnsi="Arial Narrow"/>
          <w:szCs w:val="24"/>
          <w:lang w:val="id-ID"/>
        </w:rPr>
        <w:t>Hasil</w:t>
      </w:r>
      <w:r w:rsidRPr="00453EDC">
        <w:rPr>
          <w:rFonts w:ascii="Arial Narrow" w:hAnsi="Arial Narrow"/>
          <w:szCs w:val="24"/>
        </w:rPr>
        <w:t xml:space="preserve"> Belajar Seni Budaya, Materi Bernyanyi Secara Unisono</w:t>
      </w:r>
      <w:r w:rsidRPr="00453EDC">
        <w:rPr>
          <w:rFonts w:ascii="Arial Narrow" w:hAnsi="Arial Narrow"/>
          <w:iCs/>
          <w:szCs w:val="24"/>
        </w:rPr>
        <w:t xml:space="preserve">, dan </w:t>
      </w:r>
      <w:r w:rsidRPr="00453EDC">
        <w:rPr>
          <w:rFonts w:ascii="Arial Narrow" w:hAnsi="Arial Narrow"/>
          <w:szCs w:val="24"/>
        </w:rPr>
        <w:t>Pendekatan Contextual Teaching and Learning (CTL)</w:t>
      </w:r>
    </w:p>
    <w:p w:rsidR="002A2BD8" w:rsidRDefault="002A2BD8" w:rsidP="0056597D">
      <w:pPr>
        <w:tabs>
          <w:tab w:val="left" w:pos="1418"/>
        </w:tabs>
        <w:spacing w:after="0" w:line="240" w:lineRule="auto"/>
        <w:ind w:left="1276" w:hanging="1276"/>
        <w:jc w:val="both"/>
        <w:rPr>
          <w:rFonts w:ascii="Arial Narrow" w:hAnsi="Arial Narrow"/>
          <w:iCs/>
          <w:szCs w:val="24"/>
        </w:rPr>
      </w:pPr>
    </w:p>
    <w:p w:rsidR="002A2BD8" w:rsidRPr="002A2BD8" w:rsidRDefault="002A2BD8" w:rsidP="002A2BD8">
      <w:pPr>
        <w:pStyle w:val="ListParagraph"/>
        <w:spacing w:after="0" w:line="240" w:lineRule="auto"/>
        <w:ind w:left="0"/>
        <w:jc w:val="center"/>
        <w:rPr>
          <w:rFonts w:ascii="Arial Narrow" w:hAnsi="Arial Narrow"/>
          <w:b/>
          <w:i/>
          <w:szCs w:val="24"/>
        </w:rPr>
      </w:pPr>
      <w:r w:rsidRPr="002A2BD8">
        <w:rPr>
          <w:rFonts w:ascii="Arial Narrow" w:hAnsi="Arial Narrow"/>
          <w:b/>
          <w:i/>
          <w:szCs w:val="24"/>
        </w:rPr>
        <w:t>A</w:t>
      </w:r>
      <w:r>
        <w:rPr>
          <w:rFonts w:ascii="Arial Narrow" w:hAnsi="Arial Narrow"/>
          <w:b/>
          <w:i/>
          <w:szCs w:val="24"/>
        </w:rPr>
        <w:t>bstract</w:t>
      </w:r>
    </w:p>
    <w:p w:rsidR="002A2BD8" w:rsidRPr="002A2BD8" w:rsidRDefault="002A2BD8" w:rsidP="002A2BD8">
      <w:pPr>
        <w:pStyle w:val="ListParagraph"/>
        <w:spacing w:after="0" w:line="240" w:lineRule="auto"/>
        <w:ind w:left="0"/>
        <w:jc w:val="center"/>
        <w:rPr>
          <w:rFonts w:ascii="Arial Narrow" w:hAnsi="Arial Narrow"/>
          <w:b/>
          <w:i/>
          <w:szCs w:val="24"/>
        </w:rPr>
      </w:pPr>
    </w:p>
    <w:p w:rsidR="002A2BD8" w:rsidRPr="002A2BD8" w:rsidRDefault="002A2BD8" w:rsidP="002A2BD8">
      <w:pPr>
        <w:pStyle w:val="ListParagraph"/>
        <w:spacing w:after="0" w:line="240" w:lineRule="auto"/>
        <w:ind w:left="0"/>
        <w:jc w:val="both"/>
        <w:rPr>
          <w:rFonts w:ascii="Arial Narrow" w:hAnsi="Arial Narrow"/>
          <w:i/>
          <w:szCs w:val="24"/>
        </w:rPr>
      </w:pPr>
      <w:r w:rsidRPr="002A2BD8">
        <w:rPr>
          <w:rFonts w:ascii="Arial Narrow" w:hAnsi="Arial Narrow"/>
          <w:i/>
          <w:szCs w:val="24"/>
        </w:rPr>
        <w:t xml:space="preserve">This research was carried out aimed at improving student learning outcomes in the Cultural Arts subject in unisono singing material through the application of the Contextual Teaching and Learning (CTL) approach in class VII-I of Peureulak 1 Junior High School in semester I of the 2017-2018 academic year. This research is a Classroom Action Research (CAR) carried out in two cycles, in each cycle using several research procedures including, planning, implementing, observing and reflecting. Data collection techniques used in research through tests of student learning outcomes are used to determine student learning completeness after an action. The research subjects were students of class VII-I, amounting to 24 students. The results showed that through the Contextual Teaching and Learning (CTL) approach, it turned out that student learning outcomes improved in each cycle. Mastery of the material at the initial condition was still very low or had not been successful. Out of 24 students, only 9 students (37.5%) achieved the Minimum Completion Criteria (KKM) which was set at 70 with an average value of 60. From the research data it was revealed that in cycle I (one) the average value of students totaled 69, mastery learning reached 62.5%, the achievement of these values </w:t>
      </w:r>
      <w:r w:rsidRPr="002A2BD8">
        <w:rPr>
          <w:rFonts w:ascii="Arial Narrow" w:hAnsi="Arial" w:cs="Arial"/>
          <w:i/>
          <w:szCs w:val="24"/>
        </w:rPr>
        <w:t>​​</w:t>
      </w:r>
      <w:r w:rsidRPr="002A2BD8">
        <w:rPr>
          <w:rFonts w:ascii="Arial Narrow" w:hAnsi="Arial Narrow" w:cs="Arial Narrow"/>
          <w:i/>
          <w:szCs w:val="24"/>
        </w:rPr>
        <w:t xml:space="preserve">showed an increase in the acquisition of values </w:t>
      </w:r>
      <w:r w:rsidRPr="002A2BD8">
        <w:rPr>
          <w:rFonts w:ascii="Arial Narrow" w:hAnsi="Arial" w:cs="Arial"/>
          <w:i/>
          <w:szCs w:val="24"/>
        </w:rPr>
        <w:t>​​</w:t>
      </w:r>
      <w:r w:rsidRPr="002A2BD8">
        <w:rPr>
          <w:rFonts w:ascii="Arial Narrow" w:hAnsi="Arial Narrow" w:cs="Arial Narrow"/>
          <w:i/>
          <w:szCs w:val="24"/>
        </w:rPr>
        <w:t xml:space="preserve">in the initial </w:t>
      </w:r>
      <w:r w:rsidRPr="002A2BD8">
        <w:rPr>
          <w:rFonts w:ascii="Arial Narrow" w:hAnsi="Arial Narrow" w:cs="Arial Narrow"/>
          <w:i/>
          <w:szCs w:val="24"/>
        </w:rPr>
        <w:lastRenderedPageBreak/>
        <w:t>conditions. While in cycle II (two) the average value of students was 79 and mastery learning reached 92%. The conclusion of this study is the application of the Contextual Teaching and</w:t>
      </w:r>
      <w:r w:rsidRPr="002A2BD8">
        <w:rPr>
          <w:rFonts w:ascii="Arial Narrow" w:hAnsi="Arial Narrow"/>
          <w:i/>
          <w:szCs w:val="24"/>
        </w:rPr>
        <w:t xml:space="preserve"> Learning (CTL) approach to the learning of Cultural Arts in singing material unisono can have a positive effect on improving student learning outcomes in class VII-I of Peureulak 1 semester in the first semester of the 2017-2018 academic year.</w:t>
      </w:r>
    </w:p>
    <w:p w:rsidR="002A2BD8" w:rsidRPr="002A2BD8" w:rsidRDefault="002A2BD8" w:rsidP="002A2BD8">
      <w:pPr>
        <w:pStyle w:val="ListParagraph"/>
        <w:spacing w:after="0" w:line="240" w:lineRule="auto"/>
        <w:ind w:left="0"/>
        <w:rPr>
          <w:rFonts w:ascii="Arial Narrow" w:hAnsi="Arial Narrow"/>
          <w:szCs w:val="24"/>
        </w:rPr>
      </w:pPr>
    </w:p>
    <w:p w:rsidR="002A2BD8" w:rsidRPr="002A2BD8" w:rsidRDefault="002A2BD8" w:rsidP="002A2BD8">
      <w:pPr>
        <w:pStyle w:val="ListParagraph"/>
        <w:spacing w:after="0" w:line="240" w:lineRule="auto"/>
        <w:ind w:left="0"/>
        <w:rPr>
          <w:rFonts w:ascii="Arial Narrow" w:hAnsi="Arial Narrow"/>
          <w:i/>
          <w:szCs w:val="24"/>
        </w:rPr>
      </w:pPr>
      <w:r w:rsidRPr="002A2BD8">
        <w:rPr>
          <w:rFonts w:ascii="Arial Narrow" w:hAnsi="Arial Narrow"/>
          <w:b/>
          <w:i/>
          <w:szCs w:val="24"/>
        </w:rPr>
        <w:t>Keywords:</w:t>
      </w:r>
      <w:r w:rsidRPr="002A2BD8">
        <w:rPr>
          <w:rFonts w:ascii="Arial Narrow" w:hAnsi="Arial Narrow"/>
          <w:i/>
          <w:szCs w:val="24"/>
        </w:rPr>
        <w:t xml:space="preserve"> Cultural Arts Learning Outcomes, Singing Material Unisono, and Approach Contextual Teaching and Learning (CTL) </w:t>
      </w:r>
    </w:p>
    <w:p w:rsidR="002A2BD8" w:rsidRPr="00453EDC" w:rsidRDefault="002A2BD8" w:rsidP="0056597D">
      <w:pPr>
        <w:tabs>
          <w:tab w:val="left" w:pos="1418"/>
        </w:tabs>
        <w:spacing w:after="0" w:line="240" w:lineRule="auto"/>
        <w:ind w:left="1276" w:hanging="1276"/>
        <w:jc w:val="both"/>
        <w:rPr>
          <w:rFonts w:ascii="Arial Narrow" w:hAnsi="Arial Narrow"/>
          <w:iCs/>
          <w:szCs w:val="24"/>
        </w:rPr>
      </w:pPr>
    </w:p>
    <w:p w:rsidR="0056597D" w:rsidRPr="00453EDC" w:rsidRDefault="0056597D" w:rsidP="0056597D">
      <w:pPr>
        <w:tabs>
          <w:tab w:val="left" w:pos="1418"/>
        </w:tabs>
        <w:spacing w:after="0" w:line="240" w:lineRule="auto"/>
        <w:ind w:left="1276" w:hanging="1276"/>
        <w:jc w:val="both"/>
        <w:rPr>
          <w:rFonts w:ascii="Arial Narrow" w:hAnsi="Arial Narrow"/>
          <w:i/>
          <w:iCs/>
          <w:szCs w:val="24"/>
        </w:rPr>
      </w:pPr>
    </w:p>
    <w:p w:rsidR="0056597D" w:rsidRPr="002A2BD8" w:rsidRDefault="0056597D" w:rsidP="002A2BD8">
      <w:pPr>
        <w:pStyle w:val="ListParagraph"/>
        <w:numPr>
          <w:ilvl w:val="0"/>
          <w:numId w:val="8"/>
        </w:numPr>
        <w:shd w:val="clear" w:color="auto" w:fill="FFFFFF"/>
        <w:spacing w:after="0" w:line="240" w:lineRule="auto"/>
        <w:ind w:left="426" w:hanging="426"/>
        <w:jc w:val="both"/>
        <w:rPr>
          <w:rFonts w:ascii="Arial Narrow" w:eastAsia="Times New Roman" w:hAnsi="Arial Narrow"/>
          <w:b/>
          <w:color w:val="000000" w:themeColor="text1"/>
          <w:szCs w:val="24"/>
        </w:rPr>
      </w:pPr>
      <w:r w:rsidRPr="002A2BD8">
        <w:rPr>
          <w:rFonts w:ascii="Arial Narrow" w:eastAsia="Times New Roman" w:hAnsi="Arial Narrow"/>
          <w:b/>
          <w:color w:val="000000" w:themeColor="text1"/>
          <w:szCs w:val="24"/>
        </w:rPr>
        <w:t>Pendahuluan</w:t>
      </w:r>
    </w:p>
    <w:p w:rsidR="0056597D" w:rsidRPr="00453EDC" w:rsidRDefault="0056597D" w:rsidP="0056597D">
      <w:pPr>
        <w:spacing w:after="0" w:line="240" w:lineRule="auto"/>
        <w:ind w:firstLine="709"/>
        <w:jc w:val="both"/>
        <w:rPr>
          <w:rFonts w:ascii="Arial Narrow" w:eastAsia="Times New Roman" w:hAnsi="Arial Narrow"/>
          <w:szCs w:val="24"/>
        </w:rPr>
      </w:pPr>
      <w:r w:rsidRPr="00453EDC">
        <w:rPr>
          <w:rFonts w:ascii="Arial Narrow" w:eastAsia="Times New Roman" w:hAnsi="Arial Narrow"/>
          <w:szCs w:val="24"/>
        </w:rPr>
        <w:t>Indonesia memiliki keanekaragaman adat istiadat, tata krama, pergaulan, kesenian, bahasa, keindahan alam dan ketrampilan lokal yang merupakan ciri khas suatu suku bangsa. Keanekaragaman tersebut memperindah dan memperkaya nilai-nilai kehidupan bangsa Indonesia. Keanekaragaman tersebut perlu diusahakan pengembangan dan pelestariannya dengan tetap mempertahankannya melalui upaya pendidikan. Perubahan dan tantangan yang terjadi dalam dunia pendidikan, menuntut setiap manusia untuk mampu mengembangkan diri serta menyesuaikan diri terhadap pendidikan. Untuk itu, sekolah sebagai lembaga pendidikan haruslah mampu membekali para siswanya dengan berbagai macam pengetahuan, ketrampilan serta mental, agar mereka siap menghadapi perubahan dan tantangan yang terjadi di sekolah atau di masyarakat</w:t>
      </w:r>
      <w:r w:rsidRPr="00453EDC">
        <w:rPr>
          <w:rFonts w:ascii="Arial Narrow" w:eastAsia="Times New Roman" w:hAnsi="Arial Narrow"/>
          <w:szCs w:val="24"/>
          <w:lang w:val="id-ID"/>
        </w:rPr>
        <w:t xml:space="preserve"> (</w:t>
      </w:r>
      <w:r w:rsidRPr="00453EDC">
        <w:rPr>
          <w:rFonts w:ascii="Arial Narrow" w:hAnsi="Arial Narrow"/>
          <w:szCs w:val="24"/>
        </w:rPr>
        <w:t>Suryabrata</w:t>
      </w:r>
      <w:r w:rsidRPr="00453EDC">
        <w:rPr>
          <w:rFonts w:ascii="Arial Narrow" w:hAnsi="Arial Narrow"/>
          <w:szCs w:val="24"/>
          <w:lang w:val="id-ID"/>
        </w:rPr>
        <w:t>,</w:t>
      </w:r>
      <w:r w:rsidRPr="00453EDC">
        <w:rPr>
          <w:rFonts w:ascii="Arial Narrow" w:hAnsi="Arial Narrow"/>
          <w:szCs w:val="24"/>
        </w:rPr>
        <w:t xml:space="preserve"> 2002</w:t>
      </w:r>
      <w:r w:rsidRPr="00453EDC">
        <w:rPr>
          <w:rFonts w:ascii="Arial Narrow" w:hAnsi="Arial Narrow"/>
          <w:i/>
          <w:iCs/>
          <w:szCs w:val="24"/>
          <w:lang w:val="id-ID"/>
        </w:rPr>
        <w:t xml:space="preserve">: </w:t>
      </w:r>
      <w:r w:rsidRPr="00453EDC">
        <w:rPr>
          <w:rFonts w:ascii="Arial Narrow" w:hAnsi="Arial Narrow"/>
          <w:szCs w:val="24"/>
        </w:rPr>
        <w:t>44</w:t>
      </w:r>
      <w:r w:rsidRPr="00453EDC">
        <w:rPr>
          <w:rFonts w:ascii="Arial Narrow" w:hAnsi="Arial Narrow"/>
          <w:szCs w:val="24"/>
          <w:lang w:val="id-ID"/>
        </w:rPr>
        <w:t>)</w:t>
      </w:r>
      <w:r w:rsidRPr="00453EDC">
        <w:rPr>
          <w:rFonts w:ascii="Arial Narrow" w:eastAsia="Times New Roman" w:hAnsi="Arial Narrow"/>
          <w:szCs w:val="24"/>
        </w:rPr>
        <w:t xml:space="preserve">. </w:t>
      </w:r>
    </w:p>
    <w:p w:rsidR="0056597D" w:rsidRPr="00453EDC" w:rsidRDefault="0056597D" w:rsidP="0056597D">
      <w:pPr>
        <w:spacing w:after="0" w:line="240" w:lineRule="auto"/>
        <w:ind w:firstLine="709"/>
        <w:jc w:val="both"/>
        <w:rPr>
          <w:rFonts w:ascii="Arial Narrow" w:hAnsi="Arial Narrow"/>
          <w:szCs w:val="24"/>
        </w:rPr>
      </w:pPr>
      <w:r w:rsidRPr="00453EDC">
        <w:rPr>
          <w:rFonts w:ascii="Arial Narrow" w:hAnsi="Arial Narrow"/>
          <w:szCs w:val="24"/>
        </w:rPr>
        <w:t xml:space="preserve">Pembelajaran Seni Budaya khususnya Seni Musik yang berlangsung di kelas VII-I SMP Negeri 1 Peureulak belum berjalan secara maksimal. Sebagian peserta didik kurang antusias mengikuti pembelajaran Seni Budaya. Hasil ulangan harian atau nilai rata-rata kelas mata pelajaran Seni Musik untuk Kompetensi Dasar memahami konsep dasar bernyanyi satu suara secara berkelompok dalam bentuk unisono pada semester I tahun pelajaran 2017-2018 adalah 60. Nilai rata-rata tersebut belum mencapai Kriteria Ketuntasan Minimal (KKM) yang ditetapkan sekolah yaitu 70. Dari 24 siswa kelas VII-I hanya 9 siswa (37.5%) yang tuntas belajar. Ketuntasan klasikal sebesar 37.5% masuk kategori rendah. Sedangkan target yang ditetapkan guru agar siswa yang tuntas belajar diharapkan bisa mencapai 85%. Sehingga dapat diasumsikan bahwa guru belum berhasil mencapai tujuan yang diharapkan pada kompetensi tersebut. </w:t>
      </w:r>
    </w:p>
    <w:p w:rsidR="0056597D" w:rsidRPr="00453EDC" w:rsidRDefault="0056597D" w:rsidP="0056597D">
      <w:pPr>
        <w:pStyle w:val="ListParagraph"/>
        <w:spacing w:after="0" w:line="240" w:lineRule="auto"/>
        <w:ind w:left="0" w:firstLine="720"/>
        <w:jc w:val="both"/>
        <w:rPr>
          <w:rFonts w:ascii="Arial Narrow" w:hAnsi="Arial Narrow"/>
          <w:szCs w:val="24"/>
          <w:lang w:val="sv-SE"/>
        </w:rPr>
      </w:pPr>
      <w:r w:rsidRPr="00453EDC">
        <w:rPr>
          <w:rFonts w:ascii="Arial Narrow" w:hAnsi="Arial Narrow"/>
          <w:szCs w:val="24"/>
          <w:lang w:val="sv-SE"/>
        </w:rPr>
        <w:t xml:space="preserve">Rendahnya hasil belajar Seni Budaya di Kelas VII-I ini dimungkinkan  juga karena guru belum menggunakan metode pembelajaran serta mendesain  skenario pembelajaran yang disesuaikan dengan materi maupun kondisi siswa sehingga memungkinkan siswa aktif dan kreatif. Namun sebaliknya kecenderungan guru menggunakan pendekatan </w:t>
      </w:r>
      <w:r w:rsidRPr="00453EDC">
        <w:rPr>
          <w:rFonts w:ascii="Arial Narrow" w:hAnsi="Arial Narrow"/>
          <w:i/>
          <w:szCs w:val="24"/>
          <w:lang w:val="sv-SE"/>
        </w:rPr>
        <w:t>teacher centered</w:t>
      </w:r>
      <w:r w:rsidRPr="00453EDC">
        <w:rPr>
          <w:rFonts w:ascii="Arial Narrow" w:hAnsi="Arial Narrow"/>
          <w:szCs w:val="24"/>
          <w:lang w:val="sv-SE"/>
        </w:rPr>
        <w:t xml:space="preserve"> yang bersifat satu arah, cenderung pasif dan membosankan. Kegiatan pembelajaran masih didominasi guru. Siswa  sebagai obyek bukan subyek bahkan guru cenderung  membatasi partisipasi dan kreatifitas siswa selama proses pembelajaran. </w:t>
      </w:r>
    </w:p>
    <w:p w:rsidR="0056597D" w:rsidRPr="00453EDC" w:rsidRDefault="0056597D" w:rsidP="0056597D">
      <w:pPr>
        <w:spacing w:after="0" w:line="240" w:lineRule="auto"/>
        <w:ind w:firstLine="748"/>
        <w:jc w:val="both"/>
        <w:rPr>
          <w:rFonts w:ascii="Arial Narrow" w:hAnsi="Arial Narrow"/>
          <w:szCs w:val="24"/>
        </w:rPr>
      </w:pPr>
      <w:r w:rsidRPr="00453EDC">
        <w:rPr>
          <w:rFonts w:ascii="Arial Narrow" w:hAnsi="Arial Narrow"/>
          <w:szCs w:val="24"/>
        </w:rPr>
        <w:t>Sehubungan dengan permasalahan tersebut diatas, salah satu cara yang dapat ditempuh berkaitan dengan inovasi tugas mengajar guru adalah hendaknya guru mempunyai kemampuan melakukan variasi dalam proses pembelajaran yaitu dengan penggunaan pendekatan pembelajaran. Pemilihan pendekatan pembelajaran ini juga perlu diperhatikan, guru hendaknya dapat memilih pendekatan pembelajaran yang dianggap sesuai dengan materi yang hendak diajarkan. Hal ini dimaksudkan agar pengajaran khususnya mata pelajaran Seni Budaya dapat berlangsung secara efektif, efisien dan tidak membosankan.</w:t>
      </w:r>
    </w:p>
    <w:p w:rsidR="0056597D" w:rsidRPr="00453EDC" w:rsidRDefault="0056597D" w:rsidP="0056597D">
      <w:pPr>
        <w:spacing w:after="0" w:line="240" w:lineRule="auto"/>
        <w:ind w:firstLine="709"/>
        <w:jc w:val="both"/>
        <w:rPr>
          <w:rFonts w:ascii="Arial Narrow" w:eastAsia="Times New Roman" w:hAnsi="Arial Narrow"/>
          <w:szCs w:val="24"/>
        </w:rPr>
      </w:pPr>
      <w:r w:rsidRPr="00453EDC">
        <w:rPr>
          <w:rFonts w:ascii="Arial Narrow" w:hAnsi="Arial Narrow"/>
          <w:szCs w:val="24"/>
        </w:rPr>
        <w:t>Pendekatan pembelajaran</w:t>
      </w:r>
      <w:r w:rsidRPr="00453EDC">
        <w:rPr>
          <w:rFonts w:ascii="Arial Narrow" w:hAnsi="Arial Narrow"/>
          <w:szCs w:val="24"/>
          <w:lang w:val="id-ID"/>
        </w:rPr>
        <w:t xml:space="preserve"> yang dimaksud adalah</w:t>
      </w:r>
      <w:r w:rsidRPr="00453EDC">
        <w:rPr>
          <w:rFonts w:ascii="Arial Narrow" w:hAnsi="Arial Narrow"/>
          <w:i/>
          <w:szCs w:val="24"/>
        </w:rPr>
        <w:t>Contextual Teaching and Learning(CTL)</w:t>
      </w:r>
      <w:r w:rsidRPr="00453EDC">
        <w:rPr>
          <w:rFonts w:ascii="Arial Narrow" w:hAnsi="Arial Narrow"/>
          <w:szCs w:val="24"/>
        </w:rPr>
        <w:t xml:space="preserve"> yang </w:t>
      </w:r>
      <w:r w:rsidRPr="00453EDC">
        <w:rPr>
          <w:rFonts w:ascii="Arial Narrow" w:hAnsi="Arial Narrow"/>
          <w:szCs w:val="24"/>
          <w:lang w:val="sv-SE"/>
        </w:rPr>
        <w:t xml:space="preserve">merupakan </w:t>
      </w:r>
      <w:r w:rsidRPr="00453EDC">
        <w:rPr>
          <w:rFonts w:ascii="Arial Narrow" w:hAnsi="Arial Narrow"/>
          <w:szCs w:val="24"/>
        </w:rPr>
        <w:t xml:space="preserve">suatu konsep mengajar dan belajar yang membantu guru mengaitkan antara materi pembelajaran dengan situasi dunia nyata siswa, dan mendorong siswa membentuk hubungan antara pengetahuan yang dimilikinya dengan penerapannya dalam kehidupan nyata mereka sehari-hari. </w:t>
      </w:r>
      <w:r w:rsidRPr="00453EDC">
        <w:rPr>
          <w:rFonts w:ascii="Arial Narrow" w:hAnsi="Arial Narrow"/>
          <w:szCs w:val="24"/>
        </w:rPr>
        <w:lastRenderedPageBreak/>
        <w:t>Pengetahuan dan ketrampilan siswa diperoleh dari usaha siswa mengkonstruksi sendiri pengetahuan dan ketrampilan baru ketika belajar</w:t>
      </w:r>
      <w:r w:rsidRPr="00453EDC">
        <w:rPr>
          <w:rFonts w:ascii="Arial Narrow" w:hAnsi="Arial Narrow"/>
          <w:szCs w:val="24"/>
          <w:lang w:val="id-ID"/>
        </w:rPr>
        <w:t xml:space="preserve"> (</w:t>
      </w:r>
      <w:r w:rsidRPr="00453EDC">
        <w:rPr>
          <w:rFonts w:ascii="Arial Narrow" w:hAnsi="Arial Narrow"/>
          <w:szCs w:val="24"/>
        </w:rPr>
        <w:t>Suryabrata, 2002</w:t>
      </w:r>
      <w:r w:rsidRPr="00453EDC">
        <w:rPr>
          <w:rFonts w:ascii="Arial Narrow" w:hAnsi="Arial Narrow"/>
          <w:i/>
          <w:iCs/>
          <w:szCs w:val="24"/>
          <w:lang w:val="id-ID"/>
        </w:rPr>
        <w:t xml:space="preserve">: </w:t>
      </w:r>
      <w:r w:rsidRPr="00453EDC">
        <w:rPr>
          <w:rFonts w:ascii="Arial Narrow" w:hAnsi="Arial Narrow"/>
          <w:szCs w:val="24"/>
        </w:rPr>
        <w:t>44</w:t>
      </w:r>
      <w:r w:rsidRPr="00453EDC">
        <w:rPr>
          <w:rFonts w:ascii="Arial Narrow" w:hAnsi="Arial Narrow"/>
          <w:szCs w:val="24"/>
          <w:lang w:val="id-ID"/>
        </w:rPr>
        <w:t>)</w:t>
      </w:r>
      <w:r w:rsidRPr="00453EDC">
        <w:rPr>
          <w:rFonts w:ascii="Arial Narrow" w:eastAsia="Times New Roman" w:hAnsi="Arial Narrow"/>
          <w:szCs w:val="24"/>
        </w:rPr>
        <w:t>.</w:t>
      </w:r>
    </w:p>
    <w:p w:rsidR="0056597D" w:rsidRPr="00453EDC" w:rsidRDefault="0056597D" w:rsidP="0056597D">
      <w:pPr>
        <w:spacing w:after="0" w:line="240" w:lineRule="auto"/>
        <w:ind w:firstLine="748"/>
        <w:jc w:val="both"/>
        <w:rPr>
          <w:rFonts w:ascii="Arial Narrow" w:hAnsi="Arial Narrow"/>
          <w:szCs w:val="24"/>
        </w:rPr>
      </w:pPr>
      <w:r w:rsidRPr="00453EDC">
        <w:rPr>
          <w:rFonts w:ascii="Arial Narrow" w:hAnsi="Arial Narrow"/>
          <w:szCs w:val="24"/>
        </w:rPr>
        <w:t>Melalui pendekatan ini, memungkinkan terjadinya proses belajar yang di dalamnya siswa mengeksplorasikan pemahaman serta kemampuan akademiknya dalam berbagai variasi konteks, di dalam ataupun di luar kelas, untuk dapat menyelesaikan permasalahan yang dihadapinya baik secara mandiri ataupun berkelompok. Hal tersebut sesuai dengan yang dikemukakan Poedjiati</w:t>
      </w:r>
      <w:r w:rsidRPr="00453EDC">
        <w:rPr>
          <w:rFonts w:ascii="Arial Narrow" w:hAnsi="Arial Narrow"/>
          <w:szCs w:val="24"/>
          <w:lang w:val="id-ID"/>
        </w:rPr>
        <w:t xml:space="preserve"> (</w:t>
      </w:r>
      <w:r w:rsidRPr="00453EDC">
        <w:rPr>
          <w:rFonts w:ascii="Arial Narrow" w:hAnsi="Arial Narrow"/>
          <w:color w:val="000000" w:themeColor="text1"/>
          <w:szCs w:val="24"/>
        </w:rPr>
        <w:t>Poedjiati, 2005</w:t>
      </w:r>
      <w:r w:rsidRPr="00453EDC">
        <w:rPr>
          <w:rFonts w:ascii="Arial Narrow" w:hAnsi="Arial Narrow"/>
          <w:color w:val="000000" w:themeColor="text1"/>
          <w:szCs w:val="24"/>
          <w:lang w:val="id-ID"/>
        </w:rPr>
        <w:t xml:space="preserve">: </w:t>
      </w:r>
      <w:r w:rsidRPr="00453EDC">
        <w:rPr>
          <w:rFonts w:ascii="Arial Narrow" w:hAnsi="Arial Narrow"/>
          <w:szCs w:val="24"/>
        </w:rPr>
        <w:t>44</w:t>
      </w:r>
      <w:r w:rsidRPr="00453EDC">
        <w:rPr>
          <w:rFonts w:ascii="Arial Narrow" w:hAnsi="Arial Narrow"/>
          <w:szCs w:val="24"/>
          <w:lang w:val="id-ID"/>
        </w:rPr>
        <w:t>)</w:t>
      </w:r>
      <w:r w:rsidRPr="00453EDC">
        <w:rPr>
          <w:rFonts w:ascii="Arial Narrow" w:hAnsi="Arial Narrow"/>
          <w:szCs w:val="24"/>
        </w:rPr>
        <w:t>yang menyatakan bahwa pembelajaran dengan pendekatan kontekstual adalah suatu konsep pembelajaran yang dapat membantu guru menghubungkan materi pelajaran dengan situasi nyata, dan memotivasi siswa untuk membuat koneksi antara pengetahuan dan penerapannya dikehidupan sehari-hari dalam peran mereka sebagai anggota keluarga, warga negara dan pekerja, sehingga mendorong motivasi mereka untuk bekerja keras dalam menerapkan hasil belajarnya.</w:t>
      </w:r>
    </w:p>
    <w:p w:rsidR="0056597D" w:rsidRPr="00453EDC" w:rsidRDefault="0056597D" w:rsidP="0056597D">
      <w:pPr>
        <w:shd w:val="clear" w:color="auto" w:fill="FFFFFF"/>
        <w:spacing w:after="0" w:line="240" w:lineRule="auto"/>
        <w:ind w:firstLine="720"/>
        <w:jc w:val="both"/>
        <w:rPr>
          <w:rFonts w:ascii="Arial Narrow" w:eastAsia="Times New Roman" w:hAnsi="Arial Narrow"/>
          <w:color w:val="000000" w:themeColor="text1"/>
          <w:szCs w:val="24"/>
        </w:rPr>
      </w:pPr>
      <w:r w:rsidRPr="00453EDC">
        <w:rPr>
          <w:rFonts w:ascii="Arial Narrow" w:eastAsia="Times New Roman" w:hAnsi="Arial Narrow"/>
          <w:color w:val="000000" w:themeColor="text1"/>
          <w:szCs w:val="24"/>
        </w:rPr>
        <w:t xml:space="preserve">Bertitik tolak daripada  latar belakang masalah di atas, maka penulis </w:t>
      </w:r>
      <w:r w:rsidRPr="00453EDC">
        <w:rPr>
          <w:rFonts w:ascii="Arial Narrow" w:hAnsi="Arial Narrow"/>
          <w:color w:val="000000" w:themeColor="text1"/>
          <w:szCs w:val="24"/>
          <w:lang w:val="sv-SE"/>
        </w:rPr>
        <w:t xml:space="preserve">tertarik untuk </w:t>
      </w:r>
      <w:r w:rsidRPr="00453EDC">
        <w:rPr>
          <w:rFonts w:ascii="Arial Narrow" w:hAnsi="Arial Narrow"/>
          <w:color w:val="000000" w:themeColor="text1"/>
          <w:szCs w:val="24"/>
          <w:lang w:val="id-ID"/>
        </w:rPr>
        <w:t>meng</w:t>
      </w:r>
      <w:r w:rsidRPr="00453EDC">
        <w:rPr>
          <w:rFonts w:ascii="Arial Narrow" w:hAnsi="Arial Narrow"/>
          <w:color w:val="000000" w:themeColor="text1"/>
          <w:szCs w:val="24"/>
        </w:rPr>
        <w:t>angkat suatu penulisan artikel</w:t>
      </w:r>
      <w:r w:rsidRPr="00453EDC">
        <w:rPr>
          <w:rFonts w:ascii="Arial Narrow" w:hAnsi="Arial Narrow"/>
          <w:color w:val="000000" w:themeColor="text1"/>
          <w:szCs w:val="24"/>
          <w:lang w:val="sv-SE"/>
        </w:rPr>
        <w:t xml:space="preserve"> yang berjudul</w:t>
      </w:r>
      <w:r w:rsidRPr="00453EDC">
        <w:rPr>
          <w:rFonts w:ascii="Arial Narrow" w:eastAsia="Times New Roman" w:hAnsi="Arial Narrow"/>
          <w:color w:val="000000" w:themeColor="text1"/>
          <w:szCs w:val="24"/>
        </w:rPr>
        <w:t xml:space="preserve"> “Peningkatan Hasil Belajar Seni Budaya Melalui Implementasi Pendekatan </w:t>
      </w:r>
      <w:r w:rsidRPr="00453EDC">
        <w:rPr>
          <w:rFonts w:ascii="Arial Narrow" w:eastAsia="Times New Roman" w:hAnsi="Arial Narrow"/>
          <w:i/>
          <w:color w:val="000000" w:themeColor="text1"/>
          <w:szCs w:val="24"/>
        </w:rPr>
        <w:t>Contextual Teaching and Learning (CTL)</w:t>
      </w:r>
      <w:r w:rsidRPr="00453EDC">
        <w:rPr>
          <w:rFonts w:ascii="Arial Narrow" w:eastAsia="Times New Roman" w:hAnsi="Arial Narrow"/>
          <w:color w:val="000000" w:themeColor="text1"/>
          <w:szCs w:val="24"/>
        </w:rPr>
        <w:t xml:space="preserve"> di Sekolah Menengah Pertama</w:t>
      </w:r>
      <w:r w:rsidRPr="00453EDC">
        <w:rPr>
          <w:rFonts w:ascii="Arial Narrow" w:hAnsi="Arial Narrow"/>
          <w:color w:val="000000" w:themeColor="text1"/>
          <w:szCs w:val="24"/>
        </w:rPr>
        <w:t>”.</w:t>
      </w:r>
    </w:p>
    <w:p w:rsidR="0056597D" w:rsidRPr="002A2BD8" w:rsidRDefault="0056597D" w:rsidP="002A2BD8">
      <w:pPr>
        <w:pStyle w:val="ListParagraph"/>
        <w:numPr>
          <w:ilvl w:val="0"/>
          <w:numId w:val="8"/>
        </w:numPr>
        <w:spacing w:before="240" w:after="0" w:line="240" w:lineRule="auto"/>
        <w:ind w:left="426" w:hanging="426"/>
        <w:jc w:val="both"/>
        <w:rPr>
          <w:rFonts w:ascii="Arial Narrow" w:hAnsi="Arial Narrow"/>
          <w:b/>
          <w:color w:val="000000" w:themeColor="text1"/>
          <w:szCs w:val="24"/>
        </w:rPr>
      </w:pPr>
      <w:r w:rsidRPr="002A2BD8">
        <w:rPr>
          <w:rFonts w:ascii="Arial Narrow" w:hAnsi="Arial Narrow"/>
          <w:b/>
          <w:color w:val="000000" w:themeColor="text1"/>
          <w:szCs w:val="24"/>
        </w:rPr>
        <w:t>Tinjauan Pustaka</w:t>
      </w:r>
    </w:p>
    <w:p w:rsidR="0056597D" w:rsidRPr="002A2BD8" w:rsidRDefault="0056597D" w:rsidP="002A2BD8">
      <w:pPr>
        <w:pStyle w:val="ListParagraph"/>
        <w:numPr>
          <w:ilvl w:val="0"/>
          <w:numId w:val="9"/>
        </w:numPr>
        <w:spacing w:after="0" w:line="240" w:lineRule="auto"/>
        <w:ind w:left="709" w:hanging="283"/>
        <w:jc w:val="both"/>
        <w:rPr>
          <w:rFonts w:ascii="Arial Narrow" w:hAnsi="Arial Narrow"/>
          <w:b/>
          <w:color w:val="000000" w:themeColor="text1"/>
          <w:szCs w:val="24"/>
        </w:rPr>
      </w:pPr>
      <w:r w:rsidRPr="002A2BD8">
        <w:rPr>
          <w:rFonts w:ascii="Arial Narrow" w:hAnsi="Arial Narrow"/>
          <w:b/>
          <w:color w:val="000000" w:themeColor="text1"/>
          <w:szCs w:val="24"/>
        </w:rPr>
        <w:t xml:space="preserve">Pengertian Belajar </w:t>
      </w:r>
    </w:p>
    <w:p w:rsidR="0056597D" w:rsidRPr="00453EDC" w:rsidRDefault="0056597D" w:rsidP="0056597D">
      <w:pPr>
        <w:autoSpaceDE w:val="0"/>
        <w:autoSpaceDN w:val="0"/>
        <w:adjustRightInd w:val="0"/>
        <w:spacing w:after="0" w:line="240" w:lineRule="auto"/>
        <w:ind w:firstLine="709"/>
        <w:jc w:val="both"/>
        <w:rPr>
          <w:rFonts w:ascii="Arial Narrow" w:hAnsi="Arial Narrow"/>
          <w:color w:val="000000" w:themeColor="text1"/>
          <w:szCs w:val="24"/>
        </w:rPr>
      </w:pPr>
      <w:r w:rsidRPr="00453EDC">
        <w:rPr>
          <w:rFonts w:ascii="Arial Narrow" w:hAnsi="Arial Narrow"/>
          <w:color w:val="000000" w:themeColor="text1"/>
          <w:szCs w:val="24"/>
        </w:rPr>
        <w:t>Belajar  adalah suatu proses mental  yang mengarah pada penguasaan pengetahuan,  kecakapan,  kebiasaan  atau  sikap  yang  diperoleh,  disimpan  dan dilaksanakan sehingga menimbulkan tingkah laku. Dengan kata lain,  belajar  adalah proses  perubahan  tingkah  laku  sebagai  hasil  dari  pengalaman.  Pembelajaran adalah proses atau cara menjadikan orang atau makhluk hidup belajar. Sedangkan  belajar  adalah  berusaha  memperoleh  kepandaian  atau  ilmu,  berubah tingkah laku atau tanggapan yang disebabkan oleh pengalaman</w:t>
      </w:r>
      <w:r w:rsidRPr="00453EDC">
        <w:rPr>
          <w:rFonts w:ascii="Arial Narrow" w:hAnsi="Arial Narrow"/>
          <w:color w:val="000000" w:themeColor="text1"/>
          <w:szCs w:val="24"/>
          <w:lang w:val="id-ID"/>
        </w:rPr>
        <w:t xml:space="preserve"> (</w:t>
      </w:r>
      <w:r w:rsidRPr="00453EDC">
        <w:rPr>
          <w:rFonts w:ascii="Arial Narrow" w:hAnsi="Arial Narrow"/>
          <w:szCs w:val="24"/>
        </w:rPr>
        <w:t>Sumaryanto</w:t>
      </w:r>
      <w:r w:rsidRPr="00453EDC">
        <w:rPr>
          <w:rFonts w:ascii="Arial Narrow" w:hAnsi="Arial Narrow"/>
          <w:szCs w:val="24"/>
          <w:lang w:val="id-ID"/>
        </w:rPr>
        <w:t>,</w:t>
      </w:r>
      <w:r w:rsidRPr="00453EDC">
        <w:rPr>
          <w:rFonts w:ascii="Arial Narrow" w:hAnsi="Arial Narrow"/>
          <w:szCs w:val="24"/>
        </w:rPr>
        <w:t xml:space="preserve"> 2005</w:t>
      </w:r>
      <w:r w:rsidRPr="00453EDC">
        <w:rPr>
          <w:rFonts w:ascii="Arial Narrow" w:hAnsi="Arial Narrow"/>
          <w:szCs w:val="24"/>
          <w:lang w:val="id-ID"/>
        </w:rPr>
        <w:t xml:space="preserve">: </w:t>
      </w:r>
      <w:r w:rsidRPr="00453EDC">
        <w:rPr>
          <w:rFonts w:ascii="Arial Narrow" w:eastAsia="Times New Roman" w:hAnsi="Arial Narrow"/>
          <w:szCs w:val="24"/>
        </w:rPr>
        <w:t>13</w:t>
      </w:r>
      <w:r w:rsidRPr="00453EDC">
        <w:rPr>
          <w:rFonts w:ascii="Arial Narrow" w:eastAsia="Times New Roman" w:hAnsi="Arial Narrow"/>
          <w:szCs w:val="24"/>
          <w:lang w:val="id-ID"/>
        </w:rPr>
        <w:t>)</w:t>
      </w:r>
      <w:r w:rsidRPr="00453EDC">
        <w:rPr>
          <w:rFonts w:ascii="Arial Narrow" w:hAnsi="Arial Narrow"/>
          <w:color w:val="000000" w:themeColor="text1"/>
          <w:szCs w:val="24"/>
        </w:rPr>
        <w:t>.</w:t>
      </w:r>
    </w:p>
    <w:p w:rsidR="0056597D" w:rsidRPr="00453EDC" w:rsidRDefault="0056597D" w:rsidP="0056597D">
      <w:pPr>
        <w:spacing w:after="0" w:line="240" w:lineRule="auto"/>
        <w:ind w:firstLine="709"/>
        <w:jc w:val="both"/>
        <w:rPr>
          <w:rFonts w:ascii="Arial Narrow" w:hAnsi="Arial Narrow"/>
          <w:szCs w:val="24"/>
        </w:rPr>
      </w:pPr>
      <w:r w:rsidRPr="00453EDC">
        <w:rPr>
          <w:rFonts w:ascii="Arial Narrow" w:hAnsi="Arial Narrow"/>
          <w:szCs w:val="24"/>
        </w:rPr>
        <w:t>Belajar merupakan usaha yang dilakukan setiap manusia dalam rangka untuk mencapai  sesuatu  yang  ingin  dicapai.  Sependapat  dengan  pernyataan  tersebut. Menurut Suryabrata</w:t>
      </w:r>
      <w:r w:rsidRPr="00453EDC">
        <w:rPr>
          <w:rFonts w:ascii="Arial Narrow" w:hAnsi="Arial Narrow"/>
          <w:szCs w:val="24"/>
          <w:lang w:val="id-ID"/>
        </w:rPr>
        <w:t xml:space="preserve"> (</w:t>
      </w:r>
      <w:r w:rsidRPr="00453EDC">
        <w:rPr>
          <w:rFonts w:ascii="Arial Narrow" w:hAnsi="Arial Narrow"/>
          <w:szCs w:val="24"/>
        </w:rPr>
        <w:t>Suryabrata, 2002</w:t>
      </w:r>
      <w:r w:rsidRPr="00453EDC">
        <w:rPr>
          <w:rFonts w:ascii="Arial Narrow" w:hAnsi="Arial Narrow"/>
          <w:i/>
          <w:iCs/>
          <w:szCs w:val="24"/>
          <w:lang w:val="id-ID"/>
        </w:rPr>
        <w:t xml:space="preserve">: </w:t>
      </w:r>
      <w:r w:rsidRPr="00453EDC">
        <w:rPr>
          <w:rFonts w:ascii="Arial Narrow" w:hAnsi="Arial Narrow"/>
          <w:szCs w:val="24"/>
        </w:rPr>
        <w:t>232</w:t>
      </w:r>
      <w:r w:rsidRPr="00453EDC">
        <w:rPr>
          <w:rFonts w:ascii="Arial Narrow" w:hAnsi="Arial Narrow"/>
          <w:szCs w:val="24"/>
          <w:lang w:val="id-ID"/>
        </w:rPr>
        <w:t>)</w:t>
      </w:r>
      <w:r w:rsidRPr="00453EDC">
        <w:rPr>
          <w:rFonts w:ascii="Arial Narrow" w:hAnsi="Arial Narrow"/>
          <w:szCs w:val="24"/>
        </w:rPr>
        <w:t xml:space="preserve"> dapat disimpulkan bahwa belajar yaitu:</w:t>
      </w:r>
    </w:p>
    <w:p w:rsidR="0056597D" w:rsidRPr="00453EDC" w:rsidRDefault="0056597D" w:rsidP="0056597D">
      <w:pPr>
        <w:spacing w:after="0" w:line="240" w:lineRule="auto"/>
        <w:jc w:val="both"/>
        <w:rPr>
          <w:rFonts w:ascii="Arial Narrow" w:hAnsi="Arial Narrow"/>
          <w:szCs w:val="24"/>
        </w:rPr>
      </w:pPr>
      <w:r w:rsidRPr="00453EDC">
        <w:rPr>
          <w:rFonts w:ascii="Arial Narrow" w:hAnsi="Arial Narrow"/>
          <w:szCs w:val="24"/>
        </w:rPr>
        <w:t>1.  Belajar itu membawa perubahan</w:t>
      </w:r>
    </w:p>
    <w:p w:rsidR="0056597D" w:rsidRPr="00453EDC" w:rsidRDefault="0056597D" w:rsidP="0056597D">
      <w:pPr>
        <w:spacing w:after="0" w:line="240" w:lineRule="auto"/>
        <w:jc w:val="both"/>
        <w:rPr>
          <w:rFonts w:ascii="Arial Narrow" w:hAnsi="Arial Narrow"/>
          <w:szCs w:val="24"/>
        </w:rPr>
      </w:pPr>
      <w:r w:rsidRPr="00453EDC">
        <w:rPr>
          <w:rFonts w:ascii="Arial Narrow" w:hAnsi="Arial Narrow"/>
          <w:szCs w:val="24"/>
        </w:rPr>
        <w:t>2.  Perubahan itu pada pokoknya adalah didapatkannya kecakapan baru.</w:t>
      </w:r>
    </w:p>
    <w:p w:rsidR="0056597D" w:rsidRPr="00453EDC" w:rsidRDefault="0056597D" w:rsidP="0056597D">
      <w:pPr>
        <w:spacing w:after="0" w:line="240" w:lineRule="auto"/>
        <w:jc w:val="both"/>
        <w:rPr>
          <w:rFonts w:ascii="Arial Narrow" w:hAnsi="Arial Narrow"/>
          <w:szCs w:val="24"/>
        </w:rPr>
      </w:pPr>
      <w:r w:rsidRPr="00453EDC">
        <w:rPr>
          <w:rFonts w:ascii="Arial Narrow" w:hAnsi="Arial Narrow"/>
          <w:szCs w:val="24"/>
        </w:rPr>
        <w:t>3.  Perubahan itu terjadi karena usaha dengan sengaja.</w:t>
      </w:r>
    </w:p>
    <w:p w:rsidR="0056597D" w:rsidRPr="00453EDC" w:rsidRDefault="0056597D" w:rsidP="0056597D">
      <w:pPr>
        <w:spacing w:after="0" w:line="240" w:lineRule="auto"/>
        <w:ind w:firstLine="709"/>
        <w:jc w:val="both"/>
        <w:rPr>
          <w:rFonts w:ascii="Arial Narrow" w:hAnsi="Arial Narrow"/>
          <w:szCs w:val="24"/>
        </w:rPr>
      </w:pPr>
      <w:r w:rsidRPr="00453EDC">
        <w:rPr>
          <w:rFonts w:ascii="Arial Narrow" w:hAnsi="Arial Narrow"/>
          <w:szCs w:val="24"/>
        </w:rPr>
        <w:t>Menurut  Good  &amp;  Bropy  yang  dikutip  oleh  Sumaryanto</w:t>
      </w:r>
      <w:r w:rsidRPr="00453EDC">
        <w:rPr>
          <w:rFonts w:ascii="Arial Narrow" w:hAnsi="Arial Narrow"/>
          <w:szCs w:val="24"/>
          <w:lang w:val="id-ID"/>
        </w:rPr>
        <w:t xml:space="preserve"> (</w:t>
      </w:r>
      <w:r w:rsidRPr="00453EDC">
        <w:rPr>
          <w:rFonts w:ascii="Arial Narrow" w:hAnsi="Arial Narrow"/>
          <w:szCs w:val="24"/>
        </w:rPr>
        <w:t>Sumaryanto</w:t>
      </w:r>
      <w:r w:rsidRPr="00453EDC">
        <w:rPr>
          <w:rFonts w:ascii="Arial Narrow" w:hAnsi="Arial Narrow"/>
          <w:szCs w:val="24"/>
          <w:lang w:val="id-ID"/>
        </w:rPr>
        <w:t>,</w:t>
      </w:r>
      <w:r w:rsidRPr="00453EDC">
        <w:rPr>
          <w:rFonts w:ascii="Arial Narrow" w:hAnsi="Arial Narrow"/>
          <w:szCs w:val="24"/>
        </w:rPr>
        <w:t xml:space="preserve"> 2005</w:t>
      </w:r>
      <w:r w:rsidRPr="00453EDC">
        <w:rPr>
          <w:rFonts w:ascii="Arial Narrow" w:hAnsi="Arial Narrow"/>
          <w:szCs w:val="24"/>
          <w:lang w:val="id-ID"/>
        </w:rPr>
        <w:t xml:space="preserve">: </w:t>
      </w:r>
      <w:r w:rsidRPr="00453EDC">
        <w:rPr>
          <w:rFonts w:ascii="Arial Narrow" w:eastAsia="Times New Roman" w:hAnsi="Arial Narrow"/>
          <w:szCs w:val="24"/>
        </w:rPr>
        <w:t>39</w:t>
      </w:r>
      <w:r w:rsidRPr="00453EDC">
        <w:rPr>
          <w:rFonts w:ascii="Arial Narrow" w:eastAsia="Times New Roman" w:hAnsi="Arial Narrow"/>
          <w:szCs w:val="24"/>
          <w:lang w:val="id-ID"/>
        </w:rPr>
        <w:t>)</w:t>
      </w:r>
      <w:r w:rsidRPr="00453EDC">
        <w:rPr>
          <w:rFonts w:ascii="Arial Narrow" w:hAnsi="Arial Narrow"/>
          <w:szCs w:val="24"/>
        </w:rPr>
        <w:t xml:space="preserve"> menyatakan  bahwa  belajar  adalah  istilah  yang  digunakan  untuk  menggambarkan  proses  yang  diikuti  oleh  perubahan  yang  relatif  tetap,  dalam  pengertian,  sikap, pengetahuan,  informasi,  kemampuan  dan  keterampilan.  Belajar  merupakan perubahan  perangai  atau  kemampuan  seseorang  yang  berlangsung  lama  dan  bukan merupakan akibat dari perubahan. Dalam hal ini </w:t>
      </w:r>
      <w:r w:rsidRPr="00453EDC">
        <w:rPr>
          <w:rFonts w:ascii="Arial Narrow" w:hAnsi="Arial Narrow"/>
          <w:szCs w:val="24"/>
          <w:lang w:val="id-ID"/>
        </w:rPr>
        <w:t>(</w:t>
      </w:r>
      <w:r w:rsidRPr="00453EDC">
        <w:rPr>
          <w:rFonts w:ascii="Arial Narrow" w:hAnsi="Arial Narrow"/>
          <w:szCs w:val="24"/>
        </w:rPr>
        <w:t>Sumaryanto</w:t>
      </w:r>
      <w:r w:rsidRPr="00453EDC">
        <w:rPr>
          <w:rFonts w:ascii="Arial Narrow" w:hAnsi="Arial Narrow"/>
          <w:szCs w:val="24"/>
          <w:lang w:val="id-ID"/>
        </w:rPr>
        <w:t xml:space="preserve">, 14) </w:t>
      </w:r>
      <w:r w:rsidRPr="00453EDC">
        <w:rPr>
          <w:rFonts w:ascii="Arial Narrow" w:hAnsi="Arial Narrow"/>
          <w:szCs w:val="24"/>
        </w:rPr>
        <w:t xml:space="preserve">menguraikan bahwa ciri-ciri kegiatan belajar adalah: </w:t>
      </w:r>
    </w:p>
    <w:p w:rsidR="0056597D" w:rsidRPr="00453EDC" w:rsidRDefault="0056597D" w:rsidP="0056597D">
      <w:pPr>
        <w:spacing w:after="0" w:line="240" w:lineRule="auto"/>
        <w:ind w:left="426" w:hanging="426"/>
        <w:jc w:val="both"/>
        <w:rPr>
          <w:rFonts w:ascii="Arial Narrow" w:hAnsi="Arial Narrow"/>
          <w:szCs w:val="24"/>
        </w:rPr>
      </w:pPr>
      <w:r w:rsidRPr="00453EDC">
        <w:rPr>
          <w:rFonts w:ascii="Arial Narrow" w:hAnsi="Arial Narrow"/>
          <w:szCs w:val="24"/>
        </w:rPr>
        <w:t xml:space="preserve">a)  </w:t>
      </w:r>
      <w:r w:rsidRPr="00453EDC">
        <w:rPr>
          <w:rFonts w:ascii="Arial Narrow" w:hAnsi="Arial Narrow"/>
          <w:szCs w:val="24"/>
        </w:rPr>
        <w:tab/>
        <w:t xml:space="preserve">Aktivitas  yang  menghasilkan  perubahan  pada  individu  yang  sedang belajar, baik aktual maupun potensi, </w:t>
      </w:r>
    </w:p>
    <w:p w:rsidR="0056597D" w:rsidRPr="00453EDC" w:rsidRDefault="0056597D" w:rsidP="0056597D">
      <w:pPr>
        <w:spacing w:after="0" w:line="240" w:lineRule="auto"/>
        <w:ind w:left="426" w:hanging="426"/>
        <w:jc w:val="both"/>
        <w:rPr>
          <w:rFonts w:ascii="Arial Narrow" w:hAnsi="Arial Narrow"/>
          <w:szCs w:val="24"/>
        </w:rPr>
      </w:pPr>
      <w:r w:rsidRPr="00453EDC">
        <w:rPr>
          <w:rFonts w:ascii="Arial Narrow" w:hAnsi="Arial Narrow"/>
          <w:szCs w:val="24"/>
        </w:rPr>
        <w:t xml:space="preserve">b)  </w:t>
      </w:r>
      <w:r w:rsidRPr="00453EDC">
        <w:rPr>
          <w:rFonts w:ascii="Arial Narrow" w:hAnsi="Arial Narrow"/>
          <w:szCs w:val="24"/>
        </w:rPr>
        <w:tab/>
        <w:t>perubahan  itu  pada  pokoknya  adalah  didapatkannya  kemampuan  baru yang berlaku dalam waktu yang relatif lama,</w:t>
      </w:r>
    </w:p>
    <w:p w:rsidR="0056597D" w:rsidRPr="00453EDC" w:rsidRDefault="0056597D" w:rsidP="0056597D">
      <w:pPr>
        <w:spacing w:after="0" w:line="240" w:lineRule="auto"/>
        <w:ind w:left="426" w:hanging="426"/>
        <w:jc w:val="both"/>
        <w:rPr>
          <w:rFonts w:ascii="Arial Narrow" w:hAnsi="Arial Narrow"/>
          <w:szCs w:val="24"/>
        </w:rPr>
      </w:pPr>
      <w:r w:rsidRPr="00453EDC">
        <w:rPr>
          <w:rFonts w:ascii="Arial Narrow" w:hAnsi="Arial Narrow"/>
          <w:szCs w:val="24"/>
        </w:rPr>
        <w:t xml:space="preserve">c)  </w:t>
      </w:r>
      <w:r w:rsidRPr="00453EDC">
        <w:rPr>
          <w:rFonts w:ascii="Arial Narrow" w:hAnsi="Arial Narrow"/>
          <w:szCs w:val="24"/>
        </w:rPr>
        <w:tab/>
        <w:t>perubahan itu terjadi karena latihan dan usaha.</w:t>
      </w:r>
    </w:p>
    <w:p w:rsidR="0056597D" w:rsidRPr="00453EDC" w:rsidRDefault="0056597D" w:rsidP="0056597D">
      <w:pPr>
        <w:spacing w:after="0" w:line="240" w:lineRule="auto"/>
        <w:ind w:firstLine="709"/>
        <w:jc w:val="both"/>
        <w:rPr>
          <w:rFonts w:ascii="Arial Narrow" w:hAnsi="Arial Narrow"/>
          <w:szCs w:val="24"/>
        </w:rPr>
      </w:pPr>
      <w:r w:rsidRPr="00453EDC">
        <w:rPr>
          <w:rFonts w:ascii="Arial Narrow" w:hAnsi="Arial Narrow"/>
          <w:szCs w:val="24"/>
        </w:rPr>
        <w:t>Dari beberapa pendapat di atas,  dapat disimpulkan bahwa belajar  merupakan perubahan  tingkah  laku  yang  dialami  oleh  individu  dalam  berinteraksi  dengan lingkungannya.</w:t>
      </w:r>
    </w:p>
    <w:p w:rsidR="0056597D" w:rsidRPr="00453EDC" w:rsidRDefault="0056597D" w:rsidP="002A2BD8">
      <w:pPr>
        <w:spacing w:after="0" w:line="240" w:lineRule="auto"/>
        <w:ind w:firstLine="709"/>
        <w:jc w:val="both"/>
        <w:rPr>
          <w:rFonts w:ascii="Arial Narrow" w:hAnsi="Arial Narrow"/>
          <w:szCs w:val="24"/>
        </w:rPr>
      </w:pPr>
      <w:r w:rsidRPr="00453EDC">
        <w:rPr>
          <w:rFonts w:ascii="Arial Narrow" w:hAnsi="Arial Narrow"/>
          <w:szCs w:val="24"/>
          <w:lang w:val="id-ID"/>
        </w:rPr>
        <w:t>Pada dasarnya proses mengajar dikelas mempunyai tujuan yang bersifat transaksional antara guru dan peserta didik, tujuan tersebut dapat tercapai jika peserta didik memperoleh hasil belajar seperti yang diharapkan dalam proses belajar mengajar tersebut.Hasil belajar tampak sebagai terjadinya perubahan tingkah laku pada diri peserta didik, yang dapat diamati dan diukur dalam bentuk perubahan pengetahuan, sikap, dan keterampilan (</w:t>
      </w:r>
      <w:r w:rsidRPr="00453EDC">
        <w:rPr>
          <w:rFonts w:ascii="Arial Narrow" w:hAnsi="Arial Narrow"/>
          <w:szCs w:val="24"/>
        </w:rPr>
        <w:t>Roestyah, N. K, 2006</w:t>
      </w:r>
      <w:r w:rsidRPr="00453EDC">
        <w:rPr>
          <w:rFonts w:ascii="Arial Narrow" w:hAnsi="Arial Narrow"/>
          <w:szCs w:val="24"/>
          <w:lang w:val="id-ID"/>
        </w:rPr>
        <w:t xml:space="preserve">: </w:t>
      </w:r>
      <w:r w:rsidRPr="00453EDC">
        <w:rPr>
          <w:rFonts w:ascii="Arial Narrow" w:hAnsi="Arial Narrow"/>
          <w:szCs w:val="24"/>
        </w:rPr>
        <w:t>45</w:t>
      </w:r>
      <w:r w:rsidRPr="00453EDC">
        <w:rPr>
          <w:rFonts w:ascii="Arial Narrow" w:hAnsi="Arial Narrow"/>
          <w:szCs w:val="24"/>
          <w:lang w:val="id-ID"/>
        </w:rPr>
        <w:t>)</w:t>
      </w:r>
      <w:r w:rsidRPr="00453EDC">
        <w:rPr>
          <w:rFonts w:ascii="Arial Narrow" w:hAnsi="Arial Narrow"/>
          <w:szCs w:val="24"/>
        </w:rPr>
        <w:t xml:space="preserve">. </w:t>
      </w:r>
      <w:r w:rsidRPr="00453EDC">
        <w:rPr>
          <w:rFonts w:ascii="Arial Narrow" w:hAnsi="Arial Narrow"/>
          <w:szCs w:val="24"/>
          <w:lang w:val="id-ID"/>
        </w:rPr>
        <w:t xml:space="preserve">Hasil belajar seseorang tidak langsung kelihatan tanpa </w:t>
      </w:r>
      <w:r w:rsidRPr="00453EDC">
        <w:rPr>
          <w:rFonts w:ascii="Arial Narrow" w:hAnsi="Arial Narrow"/>
          <w:szCs w:val="24"/>
          <w:lang w:val="id-ID"/>
        </w:rPr>
        <w:lastRenderedPageBreak/>
        <w:t xml:space="preserve">orang itu melakukan sesuatu untuk memperlihatkan kemampuan yang diperolehnya melalui belajar karena hasil belajar adalah perubahan yang mengakibatkan manusia berubah dalam sikap dan tingkah lakunya. </w:t>
      </w:r>
    </w:p>
    <w:p w:rsidR="0056597D" w:rsidRPr="00453EDC" w:rsidRDefault="0056597D" w:rsidP="0056597D">
      <w:pPr>
        <w:spacing w:after="0" w:line="240" w:lineRule="auto"/>
        <w:ind w:firstLine="720"/>
        <w:jc w:val="both"/>
        <w:rPr>
          <w:rFonts w:ascii="Arial Narrow" w:hAnsi="Arial Narrow"/>
          <w:szCs w:val="24"/>
        </w:rPr>
      </w:pPr>
      <w:r w:rsidRPr="00453EDC">
        <w:rPr>
          <w:rFonts w:ascii="Arial Narrow" w:hAnsi="Arial Narrow"/>
          <w:szCs w:val="24"/>
          <w:lang w:val="id-ID"/>
        </w:rPr>
        <w:t xml:space="preserve">Hasil belajar </w:t>
      </w:r>
      <w:r w:rsidRPr="00453EDC">
        <w:rPr>
          <w:rFonts w:ascii="Arial Narrow" w:hAnsi="Arial Narrow"/>
          <w:szCs w:val="24"/>
        </w:rPr>
        <w:t>m</w:t>
      </w:r>
      <w:r w:rsidRPr="00453EDC">
        <w:rPr>
          <w:rFonts w:ascii="Arial Narrow" w:hAnsi="Arial Narrow"/>
          <w:szCs w:val="24"/>
          <w:lang w:val="id-ID"/>
        </w:rPr>
        <w:t>enurut Burton</w:t>
      </w:r>
      <w:r w:rsidRPr="00453EDC">
        <w:rPr>
          <w:rFonts w:ascii="Arial Narrow" w:hAnsi="Arial Narrow"/>
          <w:szCs w:val="24"/>
        </w:rPr>
        <w:t xml:space="preserve"> sebagaimana dikutip Ahmadi</w:t>
      </w:r>
      <w:r w:rsidRPr="00453EDC">
        <w:rPr>
          <w:rFonts w:ascii="Arial Narrow" w:hAnsi="Arial Narrow"/>
          <w:szCs w:val="24"/>
          <w:lang w:val="id-ID"/>
        </w:rPr>
        <w:t xml:space="preserve"> (</w:t>
      </w:r>
      <w:r w:rsidRPr="00453EDC">
        <w:rPr>
          <w:rFonts w:ascii="Arial Narrow" w:hAnsi="Arial Narrow"/>
          <w:szCs w:val="24"/>
        </w:rPr>
        <w:t>Ahmadi, A. 2005</w:t>
      </w:r>
      <w:r w:rsidRPr="00453EDC">
        <w:rPr>
          <w:rFonts w:ascii="Arial Narrow" w:hAnsi="Arial Narrow"/>
          <w:szCs w:val="24"/>
          <w:lang w:val="id-ID"/>
        </w:rPr>
        <w:t xml:space="preserve">: </w:t>
      </w:r>
      <w:r w:rsidRPr="00453EDC">
        <w:rPr>
          <w:rFonts w:ascii="Arial Narrow" w:hAnsi="Arial Narrow"/>
          <w:szCs w:val="24"/>
        </w:rPr>
        <w:t>30</w:t>
      </w:r>
      <w:r w:rsidRPr="00453EDC">
        <w:rPr>
          <w:rFonts w:ascii="Arial Narrow" w:hAnsi="Arial Narrow"/>
          <w:szCs w:val="24"/>
          <w:lang w:val="id-ID"/>
        </w:rPr>
        <w:t xml:space="preserve">)adalah </w:t>
      </w:r>
      <w:r w:rsidRPr="00453EDC">
        <w:rPr>
          <w:rFonts w:ascii="Arial Narrow" w:hAnsi="Arial Narrow"/>
          <w:szCs w:val="24"/>
        </w:rPr>
        <w:t>“</w:t>
      </w:r>
      <w:r w:rsidRPr="00453EDC">
        <w:rPr>
          <w:rFonts w:ascii="Arial Narrow" w:hAnsi="Arial Narrow"/>
          <w:szCs w:val="24"/>
          <w:lang w:val="id-ID"/>
        </w:rPr>
        <w:t>tahapan perubahan seluruh tingkah laku individu yang relati</w:t>
      </w:r>
      <w:r w:rsidRPr="00453EDC">
        <w:rPr>
          <w:rFonts w:ascii="Arial Narrow" w:hAnsi="Arial Narrow"/>
          <w:szCs w:val="24"/>
        </w:rPr>
        <w:t>f</w:t>
      </w:r>
      <w:r w:rsidRPr="00453EDC">
        <w:rPr>
          <w:rFonts w:ascii="Arial Narrow" w:hAnsi="Arial Narrow"/>
          <w:szCs w:val="24"/>
          <w:lang w:val="id-ID"/>
        </w:rPr>
        <w:t xml:space="preserve"> menetap sebagai hasil pengalaman dan interaksi dengan lingkungan yang melibatkan proses kognitif</w:t>
      </w:r>
      <w:r w:rsidRPr="00453EDC">
        <w:rPr>
          <w:rFonts w:ascii="Arial Narrow" w:hAnsi="Arial Narrow"/>
          <w:szCs w:val="24"/>
        </w:rPr>
        <w:t>”</w:t>
      </w:r>
      <w:r w:rsidRPr="00453EDC">
        <w:rPr>
          <w:rFonts w:ascii="Arial Narrow" w:hAnsi="Arial Narrow"/>
          <w:szCs w:val="24"/>
          <w:lang w:val="id-ID"/>
        </w:rPr>
        <w:t>.</w:t>
      </w:r>
      <w:r w:rsidRPr="00453EDC">
        <w:rPr>
          <w:rFonts w:ascii="Arial Narrow" w:hAnsi="Arial Narrow"/>
          <w:szCs w:val="24"/>
        </w:rPr>
        <w:t xml:space="preserve">Hal ini lebih tampak sebagai </w:t>
      </w:r>
      <w:r w:rsidRPr="00453EDC">
        <w:rPr>
          <w:rFonts w:ascii="Arial Narrow" w:hAnsi="Arial Narrow"/>
          <w:szCs w:val="24"/>
          <w:lang w:val="id-ID"/>
        </w:rPr>
        <w:t>perubahan khas yang dihasilkan dari kegiatan belajar.</w:t>
      </w:r>
    </w:p>
    <w:p w:rsidR="0056597D" w:rsidRPr="00453EDC" w:rsidRDefault="0056597D" w:rsidP="0056597D">
      <w:pPr>
        <w:spacing w:after="0" w:line="240" w:lineRule="auto"/>
        <w:ind w:firstLine="720"/>
        <w:jc w:val="both"/>
        <w:rPr>
          <w:rFonts w:ascii="Arial Narrow" w:hAnsi="Arial Narrow"/>
          <w:szCs w:val="24"/>
        </w:rPr>
      </w:pPr>
    </w:p>
    <w:p w:rsidR="0056597D" w:rsidRPr="002A2BD8" w:rsidRDefault="0056597D" w:rsidP="002A2BD8">
      <w:pPr>
        <w:pStyle w:val="ListParagraph"/>
        <w:numPr>
          <w:ilvl w:val="0"/>
          <w:numId w:val="9"/>
        </w:numPr>
        <w:spacing w:after="0" w:line="240" w:lineRule="auto"/>
        <w:ind w:left="709" w:hanging="709"/>
        <w:jc w:val="both"/>
        <w:rPr>
          <w:rFonts w:ascii="Arial Narrow" w:eastAsia="Times New Roman" w:hAnsi="Arial Narrow"/>
          <w:b/>
          <w:bCs/>
          <w:szCs w:val="24"/>
        </w:rPr>
      </w:pPr>
      <w:r w:rsidRPr="002A2BD8">
        <w:rPr>
          <w:rFonts w:ascii="Arial Narrow" w:eastAsia="Times New Roman" w:hAnsi="Arial Narrow"/>
          <w:b/>
          <w:bCs/>
          <w:szCs w:val="24"/>
        </w:rPr>
        <w:t>Peranan Guru dalam Proses Pembelajaran</w:t>
      </w:r>
    </w:p>
    <w:p w:rsidR="0056597D" w:rsidRPr="00453EDC" w:rsidRDefault="0056597D" w:rsidP="0056597D">
      <w:pPr>
        <w:autoSpaceDE w:val="0"/>
        <w:autoSpaceDN w:val="0"/>
        <w:adjustRightInd w:val="0"/>
        <w:spacing w:after="0" w:line="240" w:lineRule="auto"/>
        <w:ind w:firstLine="709"/>
        <w:jc w:val="both"/>
        <w:rPr>
          <w:rFonts w:ascii="Arial Narrow" w:hAnsi="Arial Narrow"/>
          <w:szCs w:val="24"/>
        </w:rPr>
      </w:pPr>
      <w:r w:rsidRPr="00453EDC">
        <w:rPr>
          <w:rFonts w:ascii="Arial Narrow" w:hAnsi="Arial Narrow"/>
          <w:szCs w:val="24"/>
        </w:rPr>
        <w:t>Dalam abad informasi ini, seorang guru diharapkan memiliki kemampuan yang dapat diaplikasikan dalam pembelajaran. Kemampuan-kemampuan tersebut, adalah memiliki pemahaman yang baik tentang kerja baik fisik maupun sosial, memiliki rasa dan kemampuan mengumpulkan dan menganalisis data, memiliki kemampuan membantu pemahaman siswa, memiliki kemampuan mempercepat kreativitas sejati siswa, dan memiliki kemampuan kerja sama dengan orang lain</w:t>
      </w:r>
      <w:r w:rsidRPr="00453EDC">
        <w:rPr>
          <w:rFonts w:ascii="Arial Narrow" w:hAnsi="Arial Narrow"/>
          <w:szCs w:val="24"/>
          <w:lang w:val="id-ID"/>
        </w:rPr>
        <w:t xml:space="preserve"> (</w:t>
      </w:r>
      <w:r w:rsidRPr="00453EDC">
        <w:rPr>
          <w:rFonts w:ascii="Arial Narrow" w:hAnsi="Arial Narrow"/>
          <w:szCs w:val="24"/>
        </w:rPr>
        <w:t>Ahmadi, A. 2005</w:t>
      </w:r>
      <w:r w:rsidRPr="00453EDC">
        <w:rPr>
          <w:rFonts w:ascii="Arial Narrow" w:hAnsi="Arial Narrow"/>
          <w:szCs w:val="24"/>
          <w:lang w:val="id-ID"/>
        </w:rPr>
        <w:t xml:space="preserve">: </w:t>
      </w:r>
      <w:r w:rsidRPr="00453EDC">
        <w:rPr>
          <w:rFonts w:ascii="Arial Narrow" w:hAnsi="Arial Narrow"/>
          <w:szCs w:val="24"/>
        </w:rPr>
        <w:t>45</w:t>
      </w:r>
      <w:r w:rsidRPr="00453EDC">
        <w:rPr>
          <w:rFonts w:ascii="Arial Narrow" w:hAnsi="Arial Narrow"/>
          <w:szCs w:val="24"/>
          <w:lang w:val="id-ID"/>
        </w:rPr>
        <w:t xml:space="preserve">). </w:t>
      </w:r>
    </w:p>
    <w:p w:rsidR="0056597D" w:rsidRPr="00453EDC" w:rsidRDefault="0056597D" w:rsidP="0056597D">
      <w:pPr>
        <w:autoSpaceDE w:val="0"/>
        <w:autoSpaceDN w:val="0"/>
        <w:adjustRightInd w:val="0"/>
        <w:spacing w:after="0" w:line="240" w:lineRule="auto"/>
        <w:ind w:firstLine="709"/>
        <w:jc w:val="both"/>
        <w:rPr>
          <w:rFonts w:ascii="Arial Narrow" w:hAnsi="Arial Narrow"/>
          <w:szCs w:val="24"/>
        </w:rPr>
      </w:pPr>
      <w:r w:rsidRPr="00453EDC">
        <w:rPr>
          <w:rFonts w:ascii="Arial Narrow" w:hAnsi="Arial Narrow"/>
          <w:szCs w:val="24"/>
        </w:rPr>
        <w:t xml:space="preserve">Apabila konsep pembelajaran tersebut dipahami oleh para guru, maka upaya mendesain pembelajaran bukan menjadi beban, tetapi menjadi pekerjaan yang menantang. Konsep pembelajaran tersebut meletakkan landasan yang meyakinkan bahwa peranan guru tidak lebih dari sebagai fasilitator, suatu posisi yang sesuai dengan pandangan konstruktivistik.Tugas sebagai fasilitator relatif lebih berat dibandingkan hanya sebagai </w:t>
      </w:r>
      <w:r w:rsidRPr="00453EDC">
        <w:rPr>
          <w:rFonts w:ascii="Arial Narrow" w:hAnsi="Arial Narrow"/>
          <w:i/>
          <w:szCs w:val="24"/>
        </w:rPr>
        <w:t>transmiter</w:t>
      </w:r>
      <w:r w:rsidRPr="00453EDC">
        <w:rPr>
          <w:rFonts w:ascii="Arial Narrow" w:hAnsi="Arial Narrow"/>
          <w:szCs w:val="24"/>
        </w:rPr>
        <w:t xml:space="preserve"> pembelajaran. Guru sebagai fasilitator akan memiliki konsekuensi langsung sebagai perancah, model, pelatih, dan pembimbing</w:t>
      </w:r>
      <w:r w:rsidRPr="00453EDC">
        <w:rPr>
          <w:rFonts w:ascii="Arial Narrow" w:hAnsi="Arial Narrow"/>
          <w:szCs w:val="24"/>
          <w:lang w:val="id-ID"/>
        </w:rPr>
        <w:t xml:space="preserve"> (</w:t>
      </w:r>
      <w:r w:rsidRPr="00453EDC">
        <w:rPr>
          <w:rFonts w:ascii="Arial Narrow" w:hAnsi="Arial Narrow"/>
          <w:szCs w:val="24"/>
        </w:rPr>
        <w:t>Sahabuddin, 2004</w:t>
      </w:r>
      <w:r w:rsidRPr="00453EDC">
        <w:rPr>
          <w:rFonts w:ascii="Arial Narrow" w:hAnsi="Arial Narrow"/>
          <w:szCs w:val="24"/>
          <w:lang w:val="id-ID"/>
        </w:rPr>
        <w:t xml:space="preserve">: </w:t>
      </w:r>
      <w:r w:rsidRPr="00453EDC">
        <w:rPr>
          <w:rFonts w:ascii="Arial Narrow" w:hAnsi="Arial Narrow"/>
          <w:szCs w:val="24"/>
        </w:rPr>
        <w:t>10</w:t>
      </w:r>
      <w:r w:rsidRPr="00453EDC">
        <w:rPr>
          <w:rFonts w:ascii="Arial Narrow" w:hAnsi="Arial Narrow"/>
          <w:szCs w:val="24"/>
          <w:lang w:val="id-ID"/>
        </w:rPr>
        <w:t>)</w:t>
      </w:r>
      <w:r w:rsidRPr="00453EDC">
        <w:rPr>
          <w:rFonts w:ascii="Arial Narrow" w:hAnsi="Arial Narrow"/>
          <w:szCs w:val="24"/>
        </w:rPr>
        <w:t>.</w:t>
      </w:r>
    </w:p>
    <w:p w:rsidR="0056597D" w:rsidRPr="00453EDC" w:rsidRDefault="0056597D" w:rsidP="0056597D">
      <w:pPr>
        <w:autoSpaceDE w:val="0"/>
        <w:autoSpaceDN w:val="0"/>
        <w:adjustRightInd w:val="0"/>
        <w:spacing w:after="0" w:line="240" w:lineRule="auto"/>
        <w:ind w:firstLine="709"/>
        <w:jc w:val="both"/>
        <w:rPr>
          <w:rFonts w:ascii="Arial Narrow" w:hAnsi="Arial Narrow"/>
          <w:szCs w:val="24"/>
        </w:rPr>
      </w:pPr>
      <w:r w:rsidRPr="00453EDC">
        <w:rPr>
          <w:rFonts w:ascii="Arial Narrow" w:hAnsi="Arial Narrow"/>
          <w:szCs w:val="24"/>
        </w:rPr>
        <w:t xml:space="preserve">Disamping sebagai fasilitator, secara lebih spesifik peranan guru dalam pembelajaran adalah sebagai </w:t>
      </w:r>
      <w:r w:rsidRPr="00453EDC">
        <w:rPr>
          <w:rFonts w:ascii="Arial Narrow" w:hAnsi="Arial Narrow"/>
          <w:i/>
          <w:iCs/>
          <w:szCs w:val="24"/>
        </w:rPr>
        <w:t>expert learners</w:t>
      </w:r>
      <w:r w:rsidRPr="00453EDC">
        <w:rPr>
          <w:rFonts w:ascii="Arial Narrow" w:hAnsi="Arial Narrow"/>
          <w:szCs w:val="24"/>
        </w:rPr>
        <w:t xml:space="preserve">, sebagai </w:t>
      </w:r>
      <w:r w:rsidRPr="00453EDC">
        <w:rPr>
          <w:rFonts w:ascii="Arial Narrow" w:hAnsi="Arial Narrow"/>
          <w:i/>
          <w:iCs/>
          <w:szCs w:val="24"/>
        </w:rPr>
        <w:t>manager</w:t>
      </w:r>
      <w:r w:rsidRPr="00453EDC">
        <w:rPr>
          <w:rFonts w:ascii="Arial Narrow" w:hAnsi="Arial Narrow"/>
          <w:szCs w:val="24"/>
        </w:rPr>
        <w:t xml:space="preserve">, dan sebagai </w:t>
      </w:r>
      <w:r w:rsidRPr="00453EDC">
        <w:rPr>
          <w:rFonts w:ascii="Arial Narrow" w:hAnsi="Arial Narrow"/>
          <w:i/>
          <w:iCs/>
          <w:szCs w:val="24"/>
        </w:rPr>
        <w:t>mediator</w:t>
      </w:r>
      <w:r w:rsidRPr="00453EDC">
        <w:rPr>
          <w:rFonts w:ascii="Arial Narrow" w:hAnsi="Arial Narrow"/>
          <w:szCs w:val="24"/>
        </w:rPr>
        <w:t>. Hal ini sebagaimana diuraikan Sahabuddin</w:t>
      </w:r>
      <w:r w:rsidRPr="00453EDC">
        <w:rPr>
          <w:rFonts w:ascii="Arial Narrow" w:hAnsi="Arial Narrow"/>
          <w:szCs w:val="24"/>
          <w:lang w:val="id-ID"/>
        </w:rPr>
        <w:t xml:space="preserve"> (</w:t>
      </w:r>
      <w:r w:rsidRPr="00453EDC">
        <w:rPr>
          <w:rFonts w:ascii="Arial Narrow" w:hAnsi="Arial Narrow"/>
          <w:szCs w:val="24"/>
        </w:rPr>
        <w:t>Sahabuddin,</w:t>
      </w:r>
      <w:r w:rsidRPr="00453EDC">
        <w:rPr>
          <w:rFonts w:ascii="Arial Narrow" w:hAnsi="Arial Narrow"/>
          <w:szCs w:val="24"/>
          <w:lang w:val="id-ID"/>
        </w:rPr>
        <w:t xml:space="preserve"> 10-11)</w:t>
      </w:r>
      <w:r w:rsidRPr="00453EDC">
        <w:rPr>
          <w:rFonts w:ascii="Arial Narrow" w:hAnsi="Arial Narrow"/>
          <w:szCs w:val="24"/>
        </w:rPr>
        <w:t xml:space="preserve"> berikut ini:  </w:t>
      </w:r>
    </w:p>
    <w:p w:rsidR="0056597D" w:rsidRPr="00453EDC" w:rsidRDefault="0056597D" w:rsidP="0056597D">
      <w:pPr>
        <w:pStyle w:val="ListParagraph"/>
        <w:numPr>
          <w:ilvl w:val="0"/>
          <w:numId w:val="4"/>
        </w:numPr>
        <w:autoSpaceDE w:val="0"/>
        <w:autoSpaceDN w:val="0"/>
        <w:adjustRightInd w:val="0"/>
        <w:spacing w:after="0" w:line="240" w:lineRule="auto"/>
        <w:jc w:val="both"/>
        <w:rPr>
          <w:rFonts w:ascii="Arial Narrow" w:hAnsi="Arial Narrow"/>
          <w:szCs w:val="24"/>
        </w:rPr>
      </w:pPr>
      <w:r w:rsidRPr="00453EDC">
        <w:rPr>
          <w:rFonts w:ascii="Arial Narrow" w:hAnsi="Arial Narrow"/>
          <w:szCs w:val="24"/>
        </w:rPr>
        <w:t xml:space="preserve">Sebagai </w:t>
      </w:r>
      <w:r w:rsidRPr="00453EDC">
        <w:rPr>
          <w:rFonts w:ascii="Arial Narrow" w:hAnsi="Arial Narrow"/>
          <w:i/>
          <w:iCs/>
          <w:szCs w:val="24"/>
        </w:rPr>
        <w:t>expert learners</w:t>
      </w:r>
      <w:r w:rsidRPr="00453EDC">
        <w:rPr>
          <w:rFonts w:ascii="Arial Narrow" w:hAnsi="Arial Narrow"/>
          <w:szCs w:val="24"/>
        </w:rPr>
        <w:t xml:space="preserve">, guru diharapkan memiliki pemahaman mendalam tentang materi pembelajaran, menyediakan waktu yang cukup untuk siswa, menyediakan masalah dan alternatif solusi, memonitor proses belajar dan pembelajaran, merubah strategi ketika siswa sulit mencapai tujuan, berusaha mencapai tujuan kognitif, metakognitif, afektif, dan psikomotor siswa. </w:t>
      </w:r>
    </w:p>
    <w:p w:rsidR="0056597D" w:rsidRPr="00453EDC" w:rsidRDefault="0056597D" w:rsidP="0056597D">
      <w:pPr>
        <w:pStyle w:val="ListParagraph"/>
        <w:numPr>
          <w:ilvl w:val="0"/>
          <w:numId w:val="4"/>
        </w:numPr>
        <w:autoSpaceDE w:val="0"/>
        <w:autoSpaceDN w:val="0"/>
        <w:adjustRightInd w:val="0"/>
        <w:spacing w:after="0" w:line="240" w:lineRule="auto"/>
        <w:jc w:val="both"/>
        <w:rPr>
          <w:rFonts w:ascii="Arial Narrow" w:hAnsi="Arial Narrow"/>
          <w:szCs w:val="24"/>
        </w:rPr>
      </w:pPr>
      <w:r w:rsidRPr="00453EDC">
        <w:rPr>
          <w:rFonts w:ascii="Arial Narrow" w:hAnsi="Arial Narrow"/>
          <w:szCs w:val="24"/>
        </w:rPr>
        <w:t xml:space="preserve">Sebagai </w:t>
      </w:r>
      <w:r w:rsidRPr="00453EDC">
        <w:rPr>
          <w:rFonts w:ascii="Arial Narrow" w:hAnsi="Arial Narrow"/>
          <w:i/>
          <w:iCs/>
          <w:szCs w:val="24"/>
        </w:rPr>
        <w:t>manager</w:t>
      </w:r>
      <w:r w:rsidRPr="00453EDC">
        <w:rPr>
          <w:rFonts w:ascii="Arial Narrow" w:hAnsi="Arial Narrow"/>
          <w:szCs w:val="24"/>
        </w:rPr>
        <w:t xml:space="preserve">, guru berkewajiban memonitor hasil belajar para siswa dan masalah-masalah yang dihadapi mereka, memonitor disiplin kelas dan hubungan interpersonal, dan memonitor ketepatan penggunaan waktu dalam menyelesaikan tugas. Dalam hal ini, guru berperan sebagai </w:t>
      </w:r>
      <w:r w:rsidRPr="00453EDC">
        <w:rPr>
          <w:rFonts w:ascii="Arial Narrow" w:hAnsi="Arial Narrow"/>
          <w:i/>
          <w:iCs/>
          <w:szCs w:val="24"/>
        </w:rPr>
        <w:t xml:space="preserve">expert teacher </w:t>
      </w:r>
      <w:r w:rsidRPr="00453EDC">
        <w:rPr>
          <w:rFonts w:ascii="Arial Narrow" w:hAnsi="Arial Narrow"/>
          <w:szCs w:val="24"/>
        </w:rPr>
        <w:t xml:space="preserve">yang memberi keputusan mengenai isi, menseleksi proses-proses kognitif untuk mengaktifkan pengetahuan awal dan pengelompokan siswa. </w:t>
      </w:r>
    </w:p>
    <w:p w:rsidR="0056597D" w:rsidRPr="00453EDC" w:rsidRDefault="0056597D" w:rsidP="0056597D">
      <w:pPr>
        <w:pStyle w:val="ListParagraph"/>
        <w:numPr>
          <w:ilvl w:val="0"/>
          <w:numId w:val="4"/>
        </w:numPr>
        <w:autoSpaceDE w:val="0"/>
        <w:autoSpaceDN w:val="0"/>
        <w:adjustRightInd w:val="0"/>
        <w:spacing w:after="0" w:line="240" w:lineRule="auto"/>
        <w:jc w:val="both"/>
        <w:rPr>
          <w:rFonts w:ascii="Arial Narrow" w:hAnsi="Arial Narrow"/>
          <w:szCs w:val="24"/>
        </w:rPr>
      </w:pPr>
      <w:r w:rsidRPr="00453EDC">
        <w:rPr>
          <w:rFonts w:ascii="Arial Narrow" w:hAnsi="Arial Narrow"/>
          <w:szCs w:val="24"/>
        </w:rPr>
        <w:t xml:space="preserve">Sebagai </w:t>
      </w:r>
      <w:r w:rsidRPr="00453EDC">
        <w:rPr>
          <w:rFonts w:ascii="Arial Narrow" w:hAnsi="Arial Narrow"/>
          <w:i/>
          <w:iCs/>
          <w:szCs w:val="24"/>
        </w:rPr>
        <w:t>mediator</w:t>
      </w:r>
      <w:r w:rsidRPr="00453EDC">
        <w:rPr>
          <w:rFonts w:ascii="Arial Narrow" w:hAnsi="Arial Narrow"/>
          <w:szCs w:val="24"/>
        </w:rPr>
        <w:t>, guru memandu mengetengahi antar siswa, membantu para siswa memformulasikan pertanyaan atau mengkonstruksi representasi visual dari suatu masalah, memandu para siswa mengembangkan sikap positif terhadap belajar, pemusatan perhatian, mengaitkan informasi baru dengan pengetahuan awal, dan menjelaskan bagaimana mengaitkan gagasan-gagasan para siswa, pemodelan proses berpikir dengan menunjukkan kepada siswa ikut berpikir kritis.</w:t>
      </w:r>
    </w:p>
    <w:p w:rsidR="0056597D" w:rsidRPr="00453EDC" w:rsidRDefault="0056597D" w:rsidP="0056597D">
      <w:pPr>
        <w:pStyle w:val="ListParagraph"/>
        <w:autoSpaceDE w:val="0"/>
        <w:autoSpaceDN w:val="0"/>
        <w:adjustRightInd w:val="0"/>
        <w:spacing w:after="0" w:line="240" w:lineRule="auto"/>
        <w:ind w:left="1069"/>
        <w:jc w:val="both"/>
        <w:rPr>
          <w:rFonts w:ascii="Arial Narrow" w:hAnsi="Arial Narrow"/>
          <w:szCs w:val="24"/>
        </w:rPr>
      </w:pPr>
    </w:p>
    <w:p w:rsidR="0056597D" w:rsidRPr="002A2BD8" w:rsidRDefault="0056597D" w:rsidP="002A2BD8">
      <w:pPr>
        <w:pStyle w:val="ListParagraph"/>
        <w:numPr>
          <w:ilvl w:val="0"/>
          <w:numId w:val="9"/>
        </w:numPr>
        <w:spacing w:after="0" w:line="240" w:lineRule="auto"/>
        <w:ind w:left="709" w:hanging="709"/>
        <w:jc w:val="both"/>
        <w:rPr>
          <w:rFonts w:ascii="Arial Narrow" w:eastAsia="Times New Roman" w:hAnsi="Arial Narrow"/>
          <w:b/>
          <w:bCs/>
          <w:szCs w:val="24"/>
        </w:rPr>
      </w:pPr>
      <w:r w:rsidRPr="002A2BD8">
        <w:rPr>
          <w:rFonts w:ascii="Arial Narrow" w:eastAsia="Times New Roman" w:hAnsi="Arial Narrow"/>
          <w:b/>
          <w:bCs/>
          <w:szCs w:val="24"/>
        </w:rPr>
        <w:t>Kajian Materi Bernyanyi Secara Unisono</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Menyanyi merupakan aktivitas yang dapat dilakukan oleh siapa saja dan kapan saja. Menyanyi jenis ini sering disebut dengan menyanyi perseorangan. Menyanyi secara unisono tidak dapat dilakukan seorang diri tetapi dilakukan oleh sekumpulan orang dengan satu suara. Saat menyanyi unisono dibutuhkan kerjasama dan saling peduli sehingga suara yang ditimbulkan menjadi harmoni.</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Widodo</w:t>
      </w:r>
      <w:r w:rsidRPr="00453EDC">
        <w:rPr>
          <w:rFonts w:ascii="Arial Narrow" w:hAnsi="Arial Narrow"/>
          <w:szCs w:val="24"/>
          <w:lang w:val="id-ID"/>
        </w:rPr>
        <w:t xml:space="preserve"> (</w:t>
      </w:r>
      <w:r w:rsidRPr="00453EDC">
        <w:rPr>
          <w:rFonts w:ascii="Arial Narrow" w:hAnsi="Arial Narrow"/>
          <w:color w:val="000000" w:themeColor="text1"/>
          <w:szCs w:val="24"/>
        </w:rPr>
        <w:t>Widodo, 2016</w:t>
      </w:r>
      <w:r w:rsidRPr="00453EDC">
        <w:rPr>
          <w:rFonts w:ascii="Arial Narrow" w:hAnsi="Arial Narrow"/>
          <w:color w:val="000000" w:themeColor="text1"/>
          <w:szCs w:val="24"/>
          <w:lang w:val="id-ID"/>
        </w:rPr>
        <w:t>)</w:t>
      </w:r>
      <w:r w:rsidRPr="00453EDC">
        <w:rPr>
          <w:rFonts w:ascii="Arial Narrow" w:hAnsi="Arial Narrow"/>
          <w:szCs w:val="24"/>
        </w:rPr>
        <w:t xml:space="preserve"> menjelaskan bahwa Uni adalah satu sedangkan sono adalah suara. Jadi secara singkat arti kata unisono adalah satu suara. Pengertian unisono secara lengkap adalah teknik bernyanyi dimana satu suara atau satu nada dinyanyikan oleh banyak orang. Pengertian unisono dalam </w:t>
      </w:r>
      <w:r w:rsidRPr="00453EDC">
        <w:rPr>
          <w:rFonts w:ascii="Arial Narrow" w:hAnsi="Arial Narrow"/>
          <w:szCs w:val="24"/>
        </w:rPr>
        <w:lastRenderedPageBreak/>
        <w:t>bernyanyi adalah memainkan nada dalam satu suara. Contohnya dalam paduan suara yang terdapat jenis suara tenor, sopran, alto dan bas jika pada notasi lagu ketemudengan tanda unisono maka semua suara itu melebur menjadi satu atau dinyanyikan secara bersama-sama. Sedangkan pengertian unisono paduan suara acapela adalah  paduan suata yang menggunakan satu jenis suara saja. Contohnya suara wanita atau suara pria saja.</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Istilah unisono berasal dari bahasa Italia yang berarti satu suara. Cara menyanyi dengan unisono adalah cara paling sederhana utuk menyanyi bila ada dua atau lebih penyanyi. Contoh menyanyi unisono adalah pada paduan suara. Bila semua penyanyi dalam paduan suara memainkan nada sama maka cara menyanyi ini disebut unison</w:t>
      </w:r>
      <w:r w:rsidRPr="00453EDC">
        <w:rPr>
          <w:rFonts w:ascii="Arial Narrow" w:hAnsi="Arial Narrow"/>
          <w:szCs w:val="24"/>
          <w:lang w:val="id-ID"/>
        </w:rPr>
        <w:t xml:space="preserve"> (</w:t>
      </w:r>
      <w:r w:rsidRPr="00453EDC">
        <w:rPr>
          <w:rFonts w:ascii="Arial Narrow" w:hAnsi="Arial Narrow"/>
          <w:color w:val="000000" w:themeColor="text1"/>
          <w:szCs w:val="24"/>
        </w:rPr>
        <w:t>Susan, A. 2015</w:t>
      </w:r>
      <w:r w:rsidRPr="00453EDC">
        <w:rPr>
          <w:rFonts w:ascii="Arial Narrow" w:hAnsi="Arial Narrow"/>
          <w:color w:val="000000" w:themeColor="text1"/>
          <w:szCs w:val="24"/>
          <w:lang w:val="id-ID"/>
        </w:rPr>
        <w:t>)</w:t>
      </w:r>
      <w:r w:rsidRPr="00453EDC">
        <w:rPr>
          <w:rFonts w:ascii="Arial Narrow" w:hAnsi="Arial Narrow"/>
          <w:szCs w:val="24"/>
        </w:rPr>
        <w:t>. Selain dalam menyanyi, istilah unisono juga bisa dipakai dalam memainkan alat musik. Bila dia atau lebih alat musik dimainkan untuk langu tertentu dengan nada yang sama maka ini juga disebut unisono.</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Warisan budaya Indonesia beraneka ragam. Lagu-lagu daerah merupakan kekayaan dan warisan budaya Indonesia. Warisan budaya Indonesia dikelompokkan menjadi warisan alam, cagar alam atau situs, dan karya tidak benda. Warisan budaya yang telah diakui dunia (UNESCO) antara lain Taman Nasional Ujung Kulon di Banten, TamanNasional Komodo di Nusa Tenggara Timur, Taman Nasional Leuser di Aceh, Candi Borobudur dan Prambanan, Situs manusia purba di Sangiran, wayang kulit, keris, batik, angklung, subak di Bali, noken dari Papua, dan tari Saman dari Aceh</w:t>
      </w:r>
      <w:r w:rsidRPr="00453EDC">
        <w:rPr>
          <w:rFonts w:ascii="Arial Narrow" w:hAnsi="Arial Narrow"/>
          <w:szCs w:val="24"/>
          <w:lang w:val="id-ID"/>
        </w:rPr>
        <w:t xml:space="preserve"> (</w:t>
      </w:r>
      <w:r w:rsidRPr="00453EDC">
        <w:rPr>
          <w:rFonts w:ascii="Arial Narrow" w:hAnsi="Arial Narrow"/>
          <w:color w:val="000000" w:themeColor="text1"/>
          <w:szCs w:val="24"/>
        </w:rPr>
        <w:t>Purnama. 2017</w:t>
      </w:r>
      <w:r w:rsidRPr="00453EDC">
        <w:rPr>
          <w:rFonts w:ascii="Arial Narrow" w:hAnsi="Arial Narrow"/>
          <w:color w:val="000000" w:themeColor="text1"/>
          <w:szCs w:val="24"/>
          <w:lang w:val="id-ID"/>
        </w:rPr>
        <w:t>)</w:t>
      </w:r>
      <w:r w:rsidRPr="00453EDC">
        <w:rPr>
          <w:rFonts w:ascii="Arial Narrow" w:hAnsi="Arial Narrow"/>
          <w:szCs w:val="24"/>
        </w:rPr>
        <w:t>.</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Bernyanyi unisono adalah bernyanyi satu suara, bernyanyi unisono juga bermakna bernyanyi satu suara seperti menyanyikan melodi suatu lagu. Partitur lagu bernyanyi unisono hanya melodi pokoknya saja. Lagu daerah yang merupakan warisan budaya dapat dinyanyikan secara unisono. Banyak masyarakat dari beberapa suku di Indonesia yang hanya terbiasa bernyanyi dalam satu suara, yaitu sesuai dengan melodi pokoknya saja. Lagu daerah yang ada di setiap provinsi merupakan warisan budaya.</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Mengenal budaya di setiap daerah tidak harus dengan kita berkunjung ke daerah tersebut. Banyak yang kita pelajari dari sebuah lagu daerah tersebut, kita dapat mengerti bahasa mereka walaupun tidak semahir kalau kita tinggal disana, dan setiap lagu yang diciptakan di setiap daerah sebagai warisan budaya sangat mengandung nilai-nilai yang baik.</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Dalam seni tarik suara, ada beberapa hal yang perlu diperhatikan untuk mendapatkan kualitas suara yang merdu, indah dan powerful, yaitu teknik-teknik dasar dalam mengolah vokal yang baik dan benar. Desyandri</w:t>
      </w:r>
      <w:r w:rsidRPr="00453EDC">
        <w:rPr>
          <w:rFonts w:ascii="Arial Narrow" w:hAnsi="Arial Narrow"/>
          <w:szCs w:val="24"/>
          <w:lang w:val="id-ID"/>
        </w:rPr>
        <w:t xml:space="preserve"> (</w:t>
      </w:r>
      <w:r w:rsidRPr="00453EDC">
        <w:rPr>
          <w:rFonts w:ascii="Arial Narrow" w:hAnsi="Arial Narrow"/>
          <w:szCs w:val="24"/>
        </w:rPr>
        <w:t>Desyandri</w:t>
      </w:r>
      <w:r w:rsidRPr="00453EDC">
        <w:rPr>
          <w:rFonts w:ascii="Arial Narrow" w:hAnsi="Arial Narrow"/>
          <w:szCs w:val="24"/>
          <w:lang w:val="id-ID"/>
        </w:rPr>
        <w:t>,</w:t>
      </w:r>
      <w:r w:rsidRPr="00453EDC">
        <w:rPr>
          <w:rFonts w:ascii="Arial Narrow" w:hAnsi="Arial Narrow"/>
          <w:szCs w:val="24"/>
        </w:rPr>
        <w:t xml:space="preserve"> 2011</w:t>
      </w:r>
      <w:r w:rsidRPr="00453EDC">
        <w:rPr>
          <w:rFonts w:ascii="Arial Narrow" w:hAnsi="Arial Narrow"/>
          <w:szCs w:val="24"/>
          <w:lang w:val="id-ID"/>
        </w:rPr>
        <w:t>)</w:t>
      </w:r>
      <w:r w:rsidRPr="00453EDC">
        <w:rPr>
          <w:rFonts w:ascii="Arial Narrow" w:hAnsi="Arial Narrow"/>
          <w:szCs w:val="24"/>
        </w:rPr>
        <w:t xml:space="preserve"> menyebutkan bahwa menyanyikan sebuah lagu diperluhkan latihan vokal agar kita dapat mengetahui tinggi rendahnya sebuah nada, sehingga terjadi suatu keselarasan antara nada dan suara. Menjadi seorang penyanyi yang handal, tidak terlepas dari kata melatih atau mengolah vokal. Untuk memperoleh kemampuan dalam mengolah vokal yang baik dan benar, kita bisa melakukannya sendiri atau dipandu oleh seorang tenaga profesional yang memang memiliki kemampuan dalam bidang olah vokal.</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 xml:space="preserve">Melatih vokal dengan baik dan benar sangat besar manfaatnya bagi kita yang memiliki profesi sebagai penyanyi. Melatih vokal, selain membentuk karakter vokal kita, hal ini pun juga dapat melatih pernapasan dalam bernyanyi karena dibutuhkan nafas yang baik dan teratur. Selain itu, dengan melatih vokal, kita akan lebih pekah dengan nada-nada rendah maupun nada-nada tinggi jika disertai dengan alat musik. Olah vokal juga bisa melatih intonasi dan keselarasan suara dengan nada dan musik yang mengiringi. Seseorang yang memiliki suara yang bagus tetapi jika tidak di sertai dengan latihan vokal, maka keselarasan suara dengan nada tidak akan terjalin secara harmonis, sehingga kedengarannya selalu ada </w:t>
      </w:r>
      <w:r w:rsidRPr="00453EDC">
        <w:rPr>
          <w:rFonts w:ascii="Arial Narrow" w:hAnsi="Arial Narrow"/>
          <w:i/>
          <w:szCs w:val="24"/>
        </w:rPr>
        <w:t>fals</w:t>
      </w:r>
      <w:r w:rsidRPr="00453EDC">
        <w:rPr>
          <w:rFonts w:ascii="Arial Narrow" w:hAnsi="Arial Narrow"/>
          <w:i/>
          <w:szCs w:val="24"/>
          <w:lang w:val="id-ID"/>
        </w:rPr>
        <w:t>E</w:t>
      </w:r>
      <w:r w:rsidRPr="00453EDC">
        <w:rPr>
          <w:rFonts w:ascii="Arial Narrow" w:hAnsi="Arial Narrow"/>
          <w:szCs w:val="24"/>
        </w:rPr>
        <w:t>.</w:t>
      </w:r>
    </w:p>
    <w:p w:rsidR="0056597D" w:rsidRPr="00453EDC" w:rsidRDefault="0056597D" w:rsidP="0056597D">
      <w:pPr>
        <w:pStyle w:val="ListParagraph"/>
        <w:spacing w:after="0" w:line="240" w:lineRule="auto"/>
        <w:ind w:left="0" w:firstLine="709"/>
        <w:jc w:val="both"/>
        <w:rPr>
          <w:rFonts w:ascii="Arial Narrow" w:hAnsi="Arial Narrow"/>
          <w:szCs w:val="24"/>
        </w:rPr>
      </w:pPr>
    </w:p>
    <w:p w:rsidR="0056597D" w:rsidRPr="002A2BD8" w:rsidRDefault="0056597D" w:rsidP="002A2BD8">
      <w:pPr>
        <w:pStyle w:val="ListParagraph"/>
        <w:numPr>
          <w:ilvl w:val="0"/>
          <w:numId w:val="9"/>
        </w:numPr>
        <w:spacing w:before="240" w:after="0" w:line="240" w:lineRule="auto"/>
        <w:ind w:left="426" w:hanging="426"/>
        <w:jc w:val="both"/>
        <w:rPr>
          <w:rFonts w:ascii="Arial Narrow" w:eastAsia="Times New Roman" w:hAnsi="Arial Narrow"/>
          <w:b/>
          <w:bCs/>
          <w:szCs w:val="24"/>
        </w:rPr>
      </w:pPr>
      <w:r w:rsidRPr="002A2BD8">
        <w:rPr>
          <w:rFonts w:ascii="Arial Narrow" w:eastAsia="Times New Roman" w:hAnsi="Arial Narrow"/>
          <w:b/>
          <w:bCs/>
          <w:szCs w:val="24"/>
        </w:rPr>
        <w:t xml:space="preserve">Kajian Pendekatan </w:t>
      </w:r>
      <w:r w:rsidRPr="002A2BD8">
        <w:rPr>
          <w:rFonts w:ascii="Arial Narrow" w:eastAsia="Times New Roman" w:hAnsi="Arial Narrow"/>
          <w:b/>
          <w:bCs/>
          <w:i/>
          <w:szCs w:val="24"/>
        </w:rPr>
        <w:t>Contextual Teaching and Learning (CTL)</w:t>
      </w:r>
    </w:p>
    <w:p w:rsidR="0056597D" w:rsidRPr="00453EDC" w:rsidRDefault="0056597D" w:rsidP="0056597D">
      <w:pPr>
        <w:spacing w:after="0" w:line="240" w:lineRule="auto"/>
        <w:ind w:firstLine="709"/>
        <w:jc w:val="both"/>
        <w:rPr>
          <w:rFonts w:ascii="Arial Narrow" w:hAnsi="Arial Narrow"/>
          <w:iCs/>
          <w:szCs w:val="24"/>
        </w:rPr>
      </w:pPr>
      <w:r w:rsidRPr="00453EDC">
        <w:rPr>
          <w:rFonts w:ascii="Arial Narrow" w:hAnsi="Arial Narrow"/>
          <w:color w:val="000000" w:themeColor="text1"/>
          <w:szCs w:val="24"/>
        </w:rPr>
        <w:t xml:space="preserve">Menurut </w:t>
      </w:r>
      <w:r w:rsidRPr="00453EDC">
        <w:rPr>
          <w:rFonts w:ascii="Arial Narrow" w:hAnsi="Arial Narrow"/>
          <w:bCs/>
          <w:color w:val="000000" w:themeColor="text1"/>
          <w:szCs w:val="24"/>
        </w:rPr>
        <w:t>Nurhadi</w:t>
      </w:r>
      <w:r w:rsidRPr="00453EDC">
        <w:rPr>
          <w:rFonts w:ascii="Arial Narrow" w:hAnsi="Arial Narrow"/>
          <w:bCs/>
          <w:color w:val="000000" w:themeColor="text1"/>
          <w:szCs w:val="24"/>
          <w:lang w:val="id-ID"/>
        </w:rPr>
        <w:t xml:space="preserve"> (</w:t>
      </w:r>
      <w:r w:rsidRPr="00453EDC">
        <w:rPr>
          <w:rFonts w:ascii="Arial Narrow" w:hAnsi="Arial Narrow"/>
          <w:iCs/>
          <w:szCs w:val="24"/>
        </w:rPr>
        <w:t>Nurhadi</w:t>
      </w:r>
      <w:r w:rsidRPr="00453EDC">
        <w:rPr>
          <w:rFonts w:ascii="Arial Narrow" w:hAnsi="Arial Narrow"/>
          <w:iCs/>
          <w:szCs w:val="24"/>
          <w:lang w:val="id-ID"/>
        </w:rPr>
        <w:t xml:space="preserve">, </w:t>
      </w:r>
      <w:r w:rsidRPr="00453EDC">
        <w:rPr>
          <w:rFonts w:ascii="Arial Narrow" w:hAnsi="Arial Narrow"/>
          <w:iCs/>
          <w:szCs w:val="24"/>
        </w:rPr>
        <w:t>2006</w:t>
      </w:r>
      <w:r w:rsidRPr="00453EDC">
        <w:rPr>
          <w:rFonts w:ascii="Arial Narrow" w:hAnsi="Arial Narrow"/>
          <w:iCs/>
          <w:szCs w:val="24"/>
          <w:lang w:val="id-ID"/>
        </w:rPr>
        <w:t xml:space="preserve">: </w:t>
      </w:r>
      <w:r w:rsidRPr="00453EDC">
        <w:rPr>
          <w:rFonts w:ascii="Arial Narrow" w:hAnsi="Arial Narrow"/>
          <w:iCs/>
          <w:szCs w:val="24"/>
        </w:rPr>
        <w:t xml:space="preserve">186) </w:t>
      </w:r>
      <w:r w:rsidRPr="00453EDC">
        <w:rPr>
          <w:rFonts w:ascii="Arial Narrow" w:hAnsi="Arial Narrow"/>
          <w:szCs w:val="24"/>
        </w:rPr>
        <w:t xml:space="preserve"> menyatakan bahwa pendekatan </w:t>
      </w:r>
      <w:r w:rsidRPr="00453EDC">
        <w:rPr>
          <w:rFonts w:ascii="Arial Narrow" w:hAnsi="Arial Narrow"/>
          <w:i/>
          <w:szCs w:val="24"/>
        </w:rPr>
        <w:t xml:space="preserve">Contextual Teaching and Learning (CTL) </w:t>
      </w:r>
      <w:r w:rsidRPr="00453EDC">
        <w:rPr>
          <w:rFonts w:ascii="Arial Narrow" w:hAnsi="Arial Narrow"/>
          <w:szCs w:val="24"/>
          <w:lang w:val="sv-SE"/>
        </w:rPr>
        <w:t xml:space="preserve">merupakan </w:t>
      </w:r>
      <w:r w:rsidRPr="00453EDC">
        <w:rPr>
          <w:rFonts w:ascii="Arial Narrow" w:hAnsi="Arial Narrow"/>
          <w:szCs w:val="24"/>
        </w:rPr>
        <w:t xml:space="preserve">suatu konsep mengajar dan belajar yang membantu guru mengaitkan antara materi pembelajaran dengan situasi dunia nyata siswa, dan mendorong siswa membentuk hubungan </w:t>
      </w:r>
      <w:r w:rsidRPr="00453EDC">
        <w:rPr>
          <w:rFonts w:ascii="Arial Narrow" w:hAnsi="Arial Narrow"/>
          <w:szCs w:val="24"/>
        </w:rPr>
        <w:lastRenderedPageBreak/>
        <w:t>antara pengetahuan yang dimilikinya dengan penerapannya dalam kehidupan nyata mereka sehari-hari. Pengetahuan dan ketrampilan siswa diperoleh dari usaha siswa mengkonstruksi sendiri pengetahuan dan ketrampilan baru ketika belajar.</w:t>
      </w:r>
    </w:p>
    <w:p w:rsidR="0056597D" w:rsidRPr="00453EDC" w:rsidRDefault="0056597D" w:rsidP="0056597D">
      <w:pPr>
        <w:spacing w:after="0" w:line="240" w:lineRule="auto"/>
        <w:ind w:firstLine="709"/>
        <w:jc w:val="both"/>
        <w:rPr>
          <w:rFonts w:ascii="Arial Narrow" w:hAnsi="Arial Narrow"/>
          <w:color w:val="000000" w:themeColor="text1"/>
          <w:szCs w:val="24"/>
        </w:rPr>
      </w:pPr>
      <w:r w:rsidRPr="00453EDC">
        <w:rPr>
          <w:rFonts w:ascii="Arial Narrow" w:hAnsi="Arial Narrow"/>
          <w:szCs w:val="24"/>
        </w:rPr>
        <w:t>Pembelajaran dengan pendekatan kontekstual adalah suatu konsep pembelajaran yang dapat membantu guru menghubungkan materi pelajaran dengan situasi nyata, dan memotivasi siswa untuk membuat koneksi antara pengetahuan dan penerapannya dikehidupan sehari-hari dalam peran mereka sebagai anggota keluarga, warga negara dan pekerja, sehingga mendorong motivasi mereka untuk bekerja keras dalam menerapkan hasil belajarnya</w:t>
      </w:r>
      <w:r w:rsidRPr="00453EDC">
        <w:rPr>
          <w:rFonts w:ascii="Arial Narrow" w:hAnsi="Arial Narrow"/>
          <w:szCs w:val="24"/>
          <w:lang w:val="id-ID"/>
        </w:rPr>
        <w:t xml:space="preserve"> (</w:t>
      </w:r>
      <w:r w:rsidRPr="00453EDC">
        <w:rPr>
          <w:rFonts w:ascii="Arial Narrow" w:hAnsi="Arial Narrow"/>
          <w:color w:val="000000" w:themeColor="text1"/>
          <w:szCs w:val="24"/>
        </w:rPr>
        <w:t>Poedjiati, 2005</w:t>
      </w:r>
      <w:r w:rsidRPr="00453EDC">
        <w:rPr>
          <w:rFonts w:ascii="Arial Narrow" w:hAnsi="Arial Narrow"/>
          <w:color w:val="000000" w:themeColor="text1"/>
          <w:szCs w:val="24"/>
          <w:lang w:val="id-ID"/>
        </w:rPr>
        <w:t xml:space="preserve">: </w:t>
      </w:r>
      <w:r w:rsidRPr="00453EDC">
        <w:rPr>
          <w:rFonts w:ascii="Arial Narrow" w:hAnsi="Arial Narrow"/>
          <w:color w:val="000000" w:themeColor="text1"/>
          <w:szCs w:val="24"/>
          <w:lang w:val="sv-SE"/>
        </w:rPr>
        <w:t>44</w:t>
      </w:r>
      <w:r w:rsidRPr="00453EDC">
        <w:rPr>
          <w:rFonts w:ascii="Arial Narrow" w:hAnsi="Arial Narrow"/>
          <w:color w:val="000000" w:themeColor="text1"/>
          <w:szCs w:val="24"/>
          <w:lang w:val="id-ID"/>
        </w:rPr>
        <w:t>)</w:t>
      </w:r>
      <w:r w:rsidRPr="00453EDC">
        <w:rPr>
          <w:rFonts w:ascii="Arial Narrow" w:hAnsi="Arial Narrow"/>
          <w:color w:val="000000" w:themeColor="text1"/>
          <w:szCs w:val="24"/>
        </w:rPr>
        <w:t>.</w:t>
      </w:r>
    </w:p>
    <w:p w:rsidR="0056597D" w:rsidRPr="00453EDC" w:rsidRDefault="0056597D" w:rsidP="0056597D">
      <w:pPr>
        <w:spacing w:after="0" w:line="240" w:lineRule="auto"/>
        <w:ind w:firstLine="748"/>
        <w:jc w:val="both"/>
        <w:rPr>
          <w:rFonts w:ascii="Arial Narrow" w:hAnsi="Arial Narrow"/>
          <w:szCs w:val="24"/>
        </w:rPr>
      </w:pPr>
      <w:r w:rsidRPr="00453EDC">
        <w:rPr>
          <w:rFonts w:ascii="Arial Narrow" w:hAnsi="Arial Narrow"/>
          <w:szCs w:val="24"/>
        </w:rPr>
        <w:t>Dengan pengertian tentang pembelajaran kontekstual diatas, diperlukan usaha dan strategi pengajaran yang tepat, sehingga dapat dicapai tujuan untuk mengantarkan guru dan murid dalam sebuah pendidikan yang kontekstual. Untuk mencapai tujuan ini, sistem pembelajaran kontekstual mempunyai delapan komponen utama. Nurhadi</w:t>
      </w:r>
      <w:r w:rsidRPr="00453EDC">
        <w:rPr>
          <w:rFonts w:ascii="Arial Narrow" w:hAnsi="Arial Narrow"/>
          <w:szCs w:val="24"/>
          <w:lang w:val="id-ID"/>
        </w:rPr>
        <w:t xml:space="preserve"> (</w:t>
      </w:r>
      <w:r w:rsidRPr="00453EDC">
        <w:rPr>
          <w:rFonts w:ascii="Arial Narrow" w:hAnsi="Arial Narrow"/>
          <w:iCs/>
          <w:szCs w:val="24"/>
        </w:rPr>
        <w:t>Nurhadi</w:t>
      </w:r>
      <w:r w:rsidRPr="00453EDC">
        <w:rPr>
          <w:rFonts w:ascii="Arial Narrow" w:hAnsi="Arial Narrow"/>
          <w:szCs w:val="24"/>
          <w:lang w:val="id-ID"/>
        </w:rPr>
        <w:t xml:space="preserve">, </w:t>
      </w:r>
      <w:r w:rsidRPr="00453EDC">
        <w:rPr>
          <w:rFonts w:ascii="Arial Narrow" w:hAnsi="Arial Narrow"/>
          <w:iCs/>
          <w:szCs w:val="24"/>
        </w:rPr>
        <w:t>187</w:t>
      </w:r>
      <w:r w:rsidRPr="00453EDC">
        <w:rPr>
          <w:rFonts w:ascii="Arial Narrow" w:hAnsi="Arial Narrow"/>
          <w:iCs/>
          <w:szCs w:val="24"/>
          <w:lang w:val="id-ID"/>
        </w:rPr>
        <w:t>)</w:t>
      </w:r>
      <w:r w:rsidRPr="00453EDC">
        <w:rPr>
          <w:rFonts w:ascii="Arial Narrow" w:hAnsi="Arial Narrow"/>
          <w:szCs w:val="24"/>
        </w:rPr>
        <w:t xml:space="preserve"> menyatakan bahwa komponen pembelajaran kontekstualtersebut antara lain:</w:t>
      </w:r>
    </w:p>
    <w:p w:rsidR="0056597D" w:rsidRPr="00453EDC" w:rsidRDefault="0056597D" w:rsidP="0056597D">
      <w:pPr>
        <w:numPr>
          <w:ilvl w:val="0"/>
          <w:numId w:val="6"/>
        </w:numPr>
        <w:tabs>
          <w:tab w:val="clear" w:pos="720"/>
        </w:tabs>
        <w:spacing w:after="0" w:line="240" w:lineRule="auto"/>
        <w:ind w:left="567" w:hanging="283"/>
        <w:jc w:val="both"/>
        <w:rPr>
          <w:rFonts w:ascii="Arial Narrow" w:hAnsi="Arial Narrow"/>
          <w:szCs w:val="24"/>
        </w:rPr>
      </w:pPr>
      <w:r w:rsidRPr="00453EDC">
        <w:rPr>
          <w:rFonts w:ascii="Arial Narrow" w:hAnsi="Arial Narrow"/>
          <w:szCs w:val="24"/>
        </w:rPr>
        <w:t>membuat keterkaitan-keterkaitan yang bermakna;</w:t>
      </w:r>
    </w:p>
    <w:p w:rsidR="0056597D" w:rsidRPr="00453EDC" w:rsidRDefault="0056597D" w:rsidP="0056597D">
      <w:pPr>
        <w:numPr>
          <w:ilvl w:val="0"/>
          <w:numId w:val="6"/>
        </w:numPr>
        <w:tabs>
          <w:tab w:val="clear" w:pos="720"/>
        </w:tabs>
        <w:spacing w:after="0" w:line="240" w:lineRule="auto"/>
        <w:ind w:left="567" w:hanging="283"/>
        <w:jc w:val="both"/>
        <w:rPr>
          <w:rFonts w:ascii="Arial Narrow" w:hAnsi="Arial Narrow"/>
          <w:szCs w:val="24"/>
        </w:rPr>
      </w:pPr>
      <w:r w:rsidRPr="00453EDC">
        <w:rPr>
          <w:rFonts w:ascii="Arial Narrow" w:hAnsi="Arial Narrow"/>
          <w:szCs w:val="24"/>
        </w:rPr>
        <w:t>melakukan pekerjaan yang berarti;</w:t>
      </w:r>
    </w:p>
    <w:p w:rsidR="0056597D" w:rsidRPr="00453EDC" w:rsidRDefault="0056597D" w:rsidP="0056597D">
      <w:pPr>
        <w:numPr>
          <w:ilvl w:val="0"/>
          <w:numId w:val="6"/>
        </w:numPr>
        <w:tabs>
          <w:tab w:val="clear" w:pos="720"/>
        </w:tabs>
        <w:spacing w:after="0" w:line="240" w:lineRule="auto"/>
        <w:ind w:left="567" w:hanging="283"/>
        <w:jc w:val="both"/>
        <w:rPr>
          <w:rFonts w:ascii="Arial Narrow" w:hAnsi="Arial Narrow"/>
          <w:szCs w:val="24"/>
        </w:rPr>
      </w:pPr>
      <w:r w:rsidRPr="00453EDC">
        <w:rPr>
          <w:rFonts w:ascii="Arial Narrow" w:hAnsi="Arial Narrow"/>
          <w:szCs w:val="24"/>
        </w:rPr>
        <w:t>melakukan pembelajaran yang diatur sendiri;</w:t>
      </w:r>
    </w:p>
    <w:p w:rsidR="0056597D" w:rsidRPr="00453EDC" w:rsidRDefault="0056597D" w:rsidP="0056597D">
      <w:pPr>
        <w:numPr>
          <w:ilvl w:val="0"/>
          <w:numId w:val="6"/>
        </w:numPr>
        <w:tabs>
          <w:tab w:val="clear" w:pos="720"/>
        </w:tabs>
        <w:spacing w:after="0" w:line="240" w:lineRule="auto"/>
        <w:ind w:left="567" w:hanging="283"/>
        <w:jc w:val="both"/>
        <w:rPr>
          <w:rFonts w:ascii="Arial Narrow" w:hAnsi="Arial Narrow"/>
          <w:szCs w:val="24"/>
        </w:rPr>
      </w:pPr>
      <w:r w:rsidRPr="00453EDC">
        <w:rPr>
          <w:rFonts w:ascii="Arial Narrow" w:hAnsi="Arial Narrow"/>
          <w:szCs w:val="24"/>
        </w:rPr>
        <w:t xml:space="preserve">melakukan </w:t>
      </w:r>
      <w:hyperlink r:id="rId7" w:tooltip="learning community dan pemodelan" w:history="1">
        <w:r w:rsidRPr="00453EDC">
          <w:rPr>
            <w:rFonts w:ascii="Arial Narrow" w:hAnsi="Arial Narrow"/>
            <w:szCs w:val="24"/>
          </w:rPr>
          <w:t xml:space="preserve">kerja sama; </w:t>
        </w:r>
      </w:hyperlink>
    </w:p>
    <w:p w:rsidR="0056597D" w:rsidRPr="00453EDC" w:rsidRDefault="00A500B5" w:rsidP="0056597D">
      <w:pPr>
        <w:numPr>
          <w:ilvl w:val="0"/>
          <w:numId w:val="6"/>
        </w:numPr>
        <w:tabs>
          <w:tab w:val="clear" w:pos="720"/>
        </w:tabs>
        <w:spacing w:after="0" w:line="240" w:lineRule="auto"/>
        <w:ind w:left="567" w:hanging="283"/>
        <w:jc w:val="both"/>
        <w:rPr>
          <w:rFonts w:ascii="Arial Narrow" w:hAnsi="Arial Narrow"/>
          <w:szCs w:val="24"/>
        </w:rPr>
      </w:pPr>
      <w:hyperlink r:id="rId8" w:tooltip="konsep bertanya dalam ctl" w:history="1">
        <w:r w:rsidR="0056597D" w:rsidRPr="00453EDC">
          <w:rPr>
            <w:rFonts w:ascii="Arial Narrow" w:hAnsi="Arial Narrow"/>
            <w:szCs w:val="24"/>
          </w:rPr>
          <w:t xml:space="preserve">berpikir kritis dan kreatif; </w:t>
        </w:r>
      </w:hyperlink>
    </w:p>
    <w:p w:rsidR="0056597D" w:rsidRPr="00453EDC" w:rsidRDefault="0056597D" w:rsidP="0056597D">
      <w:pPr>
        <w:numPr>
          <w:ilvl w:val="0"/>
          <w:numId w:val="6"/>
        </w:numPr>
        <w:tabs>
          <w:tab w:val="clear" w:pos="720"/>
        </w:tabs>
        <w:spacing w:after="0" w:line="240" w:lineRule="auto"/>
        <w:ind w:left="567" w:hanging="283"/>
        <w:jc w:val="both"/>
        <w:rPr>
          <w:rFonts w:ascii="Arial Narrow" w:hAnsi="Arial Narrow"/>
          <w:szCs w:val="24"/>
        </w:rPr>
      </w:pPr>
      <w:r w:rsidRPr="00453EDC">
        <w:rPr>
          <w:rFonts w:ascii="Arial Narrow" w:hAnsi="Arial Narrow"/>
          <w:szCs w:val="24"/>
        </w:rPr>
        <w:t xml:space="preserve">membantu </w:t>
      </w:r>
      <w:hyperlink r:id="rId9" w:tooltip="konstruktivisme dan inquiry" w:history="1">
        <w:r w:rsidRPr="00453EDC">
          <w:rPr>
            <w:rFonts w:ascii="Arial Narrow" w:hAnsi="Arial Narrow"/>
            <w:szCs w:val="24"/>
          </w:rPr>
          <w:t xml:space="preserve">individu untuk tumbuh dan berkembang (konstruktivisme); </w:t>
        </w:r>
      </w:hyperlink>
      <w:r w:rsidRPr="00453EDC">
        <w:rPr>
          <w:rFonts w:ascii="Arial Narrow" w:hAnsi="Arial Narrow"/>
          <w:szCs w:val="24"/>
        </w:rPr>
        <w:t>dan</w:t>
      </w:r>
    </w:p>
    <w:p w:rsidR="0056597D" w:rsidRPr="00453EDC" w:rsidRDefault="0056597D" w:rsidP="0056597D">
      <w:pPr>
        <w:numPr>
          <w:ilvl w:val="0"/>
          <w:numId w:val="6"/>
        </w:numPr>
        <w:tabs>
          <w:tab w:val="clear" w:pos="720"/>
        </w:tabs>
        <w:spacing w:after="0" w:line="240" w:lineRule="auto"/>
        <w:ind w:left="567" w:hanging="283"/>
        <w:jc w:val="both"/>
        <w:rPr>
          <w:rFonts w:ascii="Arial Narrow" w:hAnsi="Arial Narrow"/>
          <w:szCs w:val="24"/>
        </w:rPr>
      </w:pPr>
      <w:r w:rsidRPr="00453EDC">
        <w:rPr>
          <w:rFonts w:ascii="Arial Narrow" w:hAnsi="Arial Narrow"/>
          <w:szCs w:val="24"/>
        </w:rPr>
        <w:t xml:space="preserve">dan </w:t>
      </w:r>
      <w:hyperlink r:id="rId10" w:tooltip="penilaian dalam ctl" w:history="1">
        <w:r w:rsidRPr="00453EDC">
          <w:rPr>
            <w:rFonts w:ascii="Arial Narrow" w:hAnsi="Arial Narrow"/>
            <w:szCs w:val="24"/>
          </w:rPr>
          <w:t>menggunakan penilaian autentik.</w:t>
        </w:r>
      </w:hyperlink>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rPr>
        <w:t>Melalui pendekatan ini, memungkinkan terjadinya proses belajar yang di dalamnya siswa mengeksplorasikan pemahaman serta kemampuan akademiknya dalam berbagai variasi konteks, di dalam ataupun di luar kelas, untuk dapat menyelesaikan permasalahan yang dihadapinya baik secara mandiri ataupun berkelompok</w:t>
      </w:r>
      <w:r w:rsidRPr="00453EDC">
        <w:rPr>
          <w:rFonts w:ascii="Arial Narrow" w:hAnsi="Arial Narrow"/>
          <w:szCs w:val="24"/>
          <w:lang w:val="id-ID"/>
        </w:rPr>
        <w:t xml:space="preserve"> (</w:t>
      </w:r>
      <w:r w:rsidRPr="00453EDC">
        <w:rPr>
          <w:rFonts w:ascii="Arial Narrow" w:hAnsi="Arial Narrow"/>
          <w:szCs w:val="24"/>
        </w:rPr>
        <w:t>Anshari, B. 2006</w:t>
      </w:r>
      <w:r w:rsidRPr="00453EDC">
        <w:rPr>
          <w:rFonts w:ascii="Arial Narrow" w:hAnsi="Arial Narrow"/>
          <w:szCs w:val="24"/>
          <w:lang w:val="id-ID"/>
        </w:rPr>
        <w:t xml:space="preserve">: </w:t>
      </w:r>
      <w:r w:rsidRPr="00453EDC">
        <w:rPr>
          <w:rFonts w:ascii="Arial Narrow" w:hAnsi="Arial Narrow"/>
          <w:iCs/>
          <w:szCs w:val="24"/>
        </w:rPr>
        <w:t>103</w:t>
      </w:r>
      <w:r w:rsidRPr="00453EDC">
        <w:rPr>
          <w:rFonts w:ascii="Arial Narrow" w:hAnsi="Arial Narrow"/>
          <w:iCs/>
          <w:szCs w:val="24"/>
          <w:lang w:val="id-ID"/>
        </w:rPr>
        <w:t>)</w:t>
      </w:r>
      <w:r w:rsidRPr="00453EDC">
        <w:rPr>
          <w:rFonts w:ascii="Arial Narrow" w:hAnsi="Arial Narrow"/>
          <w:szCs w:val="24"/>
        </w:rPr>
        <w:t>.</w:t>
      </w:r>
    </w:p>
    <w:p w:rsidR="0056597D" w:rsidRPr="00453EDC" w:rsidRDefault="0056597D" w:rsidP="0056597D">
      <w:pPr>
        <w:spacing w:after="0" w:line="240" w:lineRule="auto"/>
        <w:ind w:firstLine="748"/>
        <w:jc w:val="both"/>
        <w:rPr>
          <w:rFonts w:ascii="Arial Narrow" w:hAnsi="Arial Narrow"/>
          <w:szCs w:val="24"/>
        </w:rPr>
      </w:pPr>
      <w:r w:rsidRPr="00453EDC">
        <w:rPr>
          <w:rFonts w:ascii="Arial Narrow" w:hAnsi="Arial Narrow"/>
          <w:szCs w:val="24"/>
        </w:rPr>
        <w:t xml:space="preserve">Dengan demikian dapat disimpulkan bahwa pendekatan </w:t>
      </w:r>
      <w:r w:rsidRPr="00453EDC">
        <w:rPr>
          <w:rFonts w:ascii="Arial Narrow" w:hAnsi="Arial Narrow"/>
          <w:i/>
          <w:szCs w:val="24"/>
        </w:rPr>
        <w:t>Contextual Teaching and Learning (CTL)</w:t>
      </w:r>
      <w:r w:rsidRPr="00453EDC">
        <w:rPr>
          <w:rFonts w:ascii="Arial Narrow" w:hAnsi="Arial Narrow"/>
          <w:szCs w:val="24"/>
        </w:rPr>
        <w:t xml:space="preserve"> merupakan suatu sistem pembelajaran yang melibatkan kemampuan kognitif, afektif dan psikomotor, sehingga guru harus merencanakan pengajaran yang cocok dengan tahap perkembangan siswa, baik itu mengenai kelompok belajar siswa, memfasilitasi pengaturan belajar siswa, mempertimbangkan latar belakang dan keragaman pengetahuan siswa, serta mempersiapkan cara atau teknik pertanyaan dan pelaksanaan penilaian otentiknya, sehingga pembelajaran mengarah pada peningkatan kecerdasan siswa secara menyeluruh untuk dapat menyelesaikan permasalahan yang dihadapinya.</w:t>
      </w:r>
    </w:p>
    <w:p w:rsidR="0056597D" w:rsidRPr="00453EDC" w:rsidRDefault="0056597D" w:rsidP="0056597D">
      <w:pPr>
        <w:spacing w:after="0" w:line="240" w:lineRule="auto"/>
        <w:ind w:firstLine="709"/>
        <w:jc w:val="both"/>
        <w:rPr>
          <w:rFonts w:ascii="Arial Narrow" w:hAnsi="Arial Narrow"/>
          <w:szCs w:val="24"/>
        </w:rPr>
      </w:pPr>
      <w:r w:rsidRPr="00453EDC">
        <w:rPr>
          <w:rFonts w:ascii="Arial Narrow" w:hAnsi="Arial Narrow"/>
          <w:szCs w:val="24"/>
        </w:rPr>
        <w:t>Menurut Nurhadi</w:t>
      </w:r>
      <w:r w:rsidRPr="00453EDC">
        <w:rPr>
          <w:rFonts w:ascii="Arial Narrow" w:hAnsi="Arial Narrow"/>
          <w:szCs w:val="24"/>
          <w:lang w:val="id-ID"/>
        </w:rPr>
        <w:t xml:space="preserve"> (</w:t>
      </w:r>
      <w:r w:rsidRPr="00453EDC">
        <w:rPr>
          <w:rFonts w:ascii="Arial Narrow" w:hAnsi="Arial Narrow"/>
          <w:iCs/>
          <w:szCs w:val="24"/>
        </w:rPr>
        <w:t>Nurhadi</w:t>
      </w:r>
      <w:r w:rsidRPr="00453EDC">
        <w:rPr>
          <w:rFonts w:ascii="Arial Narrow" w:hAnsi="Arial Narrow"/>
          <w:szCs w:val="24"/>
          <w:lang w:val="id-ID"/>
        </w:rPr>
        <w:t xml:space="preserve">: </w:t>
      </w:r>
      <w:r w:rsidRPr="00453EDC">
        <w:rPr>
          <w:rFonts w:ascii="Arial Narrow" w:hAnsi="Arial Narrow"/>
          <w:iCs/>
          <w:szCs w:val="24"/>
        </w:rPr>
        <w:t>147</w:t>
      </w:r>
      <w:r w:rsidRPr="00453EDC">
        <w:rPr>
          <w:rFonts w:ascii="Arial Narrow" w:hAnsi="Arial Narrow"/>
          <w:iCs/>
          <w:szCs w:val="24"/>
          <w:lang w:val="id-ID"/>
        </w:rPr>
        <w:t>)</w:t>
      </w:r>
      <w:r w:rsidRPr="00453EDC">
        <w:rPr>
          <w:rFonts w:ascii="Arial Narrow" w:hAnsi="Arial Narrow"/>
          <w:szCs w:val="24"/>
        </w:rPr>
        <w:t xml:space="preserve"> yang menyatakan bahwa langkah-langkah pendekatan </w:t>
      </w:r>
      <w:r w:rsidRPr="00453EDC">
        <w:rPr>
          <w:rFonts w:ascii="Arial Narrow" w:hAnsi="Arial Narrow"/>
          <w:i/>
          <w:szCs w:val="24"/>
        </w:rPr>
        <w:t xml:space="preserve">Contextual Teaching and Learning (CTL) </w:t>
      </w:r>
      <w:r w:rsidRPr="00453EDC">
        <w:rPr>
          <w:rFonts w:ascii="Arial Narrow" w:hAnsi="Arial Narrow"/>
          <w:szCs w:val="24"/>
        </w:rPr>
        <w:t>antara lain:</w:t>
      </w:r>
    </w:p>
    <w:p w:rsidR="0056597D" w:rsidRPr="00453EDC" w:rsidRDefault="0056597D" w:rsidP="0056597D">
      <w:pPr>
        <w:pStyle w:val="ListParagraph"/>
        <w:numPr>
          <w:ilvl w:val="0"/>
          <w:numId w:val="7"/>
        </w:numPr>
        <w:spacing w:after="0" w:line="240" w:lineRule="auto"/>
        <w:ind w:left="426" w:hanging="426"/>
        <w:contextualSpacing w:val="0"/>
        <w:jc w:val="both"/>
        <w:rPr>
          <w:rFonts w:ascii="Arial Narrow" w:hAnsi="Arial Narrow"/>
          <w:szCs w:val="24"/>
        </w:rPr>
      </w:pPr>
      <w:r w:rsidRPr="00453EDC">
        <w:rPr>
          <w:rFonts w:ascii="Arial Narrow" w:hAnsi="Arial Narrow"/>
          <w:szCs w:val="24"/>
        </w:rPr>
        <w:t>Mengembangkan pemikiran bahwa anak akan belajar lebih bermakna dengan cara bekerja sendiri,menemukan sendiri ,dan mengkonstruksi sendiri pengetahuan dan ketrampilan barunya.</w:t>
      </w:r>
    </w:p>
    <w:p w:rsidR="0056597D" w:rsidRPr="00453EDC" w:rsidRDefault="0056597D" w:rsidP="0056597D">
      <w:pPr>
        <w:pStyle w:val="ListParagraph"/>
        <w:numPr>
          <w:ilvl w:val="0"/>
          <w:numId w:val="7"/>
        </w:numPr>
        <w:spacing w:after="0" w:line="240" w:lineRule="auto"/>
        <w:ind w:left="426" w:hanging="426"/>
        <w:contextualSpacing w:val="0"/>
        <w:jc w:val="both"/>
        <w:rPr>
          <w:rFonts w:ascii="Arial Narrow" w:hAnsi="Arial Narrow"/>
          <w:szCs w:val="24"/>
        </w:rPr>
      </w:pPr>
      <w:r w:rsidRPr="00453EDC">
        <w:rPr>
          <w:rFonts w:ascii="Arial Narrow" w:hAnsi="Arial Narrow"/>
          <w:szCs w:val="24"/>
        </w:rPr>
        <w:t>Melaksanakan sejauh mungkin kegiatan inquiri untuk semua topik.</w:t>
      </w:r>
    </w:p>
    <w:p w:rsidR="0056597D" w:rsidRPr="00453EDC" w:rsidRDefault="0056597D" w:rsidP="0056597D">
      <w:pPr>
        <w:pStyle w:val="ListParagraph"/>
        <w:numPr>
          <w:ilvl w:val="0"/>
          <w:numId w:val="7"/>
        </w:numPr>
        <w:spacing w:after="0" w:line="240" w:lineRule="auto"/>
        <w:ind w:left="426" w:hanging="426"/>
        <w:contextualSpacing w:val="0"/>
        <w:jc w:val="both"/>
        <w:rPr>
          <w:rFonts w:ascii="Arial Narrow" w:hAnsi="Arial Narrow"/>
          <w:szCs w:val="24"/>
        </w:rPr>
      </w:pPr>
      <w:r w:rsidRPr="00453EDC">
        <w:rPr>
          <w:rFonts w:ascii="Arial Narrow" w:hAnsi="Arial Narrow"/>
          <w:szCs w:val="24"/>
        </w:rPr>
        <w:t>Mengembangkan sifat ingin tahu siswa dengan bertanya.</w:t>
      </w:r>
    </w:p>
    <w:p w:rsidR="0056597D" w:rsidRPr="00453EDC" w:rsidRDefault="0056597D" w:rsidP="0056597D">
      <w:pPr>
        <w:pStyle w:val="ListParagraph"/>
        <w:numPr>
          <w:ilvl w:val="0"/>
          <w:numId w:val="7"/>
        </w:numPr>
        <w:spacing w:after="0" w:line="240" w:lineRule="auto"/>
        <w:ind w:left="426" w:hanging="426"/>
        <w:contextualSpacing w:val="0"/>
        <w:jc w:val="both"/>
        <w:rPr>
          <w:rFonts w:ascii="Arial Narrow" w:hAnsi="Arial Narrow"/>
          <w:szCs w:val="24"/>
        </w:rPr>
      </w:pPr>
      <w:r w:rsidRPr="00453EDC">
        <w:rPr>
          <w:rFonts w:ascii="Arial Narrow" w:hAnsi="Arial Narrow"/>
          <w:szCs w:val="24"/>
        </w:rPr>
        <w:t>Menciptakan masyarakat belajar.</w:t>
      </w:r>
    </w:p>
    <w:p w:rsidR="0056597D" w:rsidRPr="00453EDC" w:rsidRDefault="0056597D" w:rsidP="0056597D">
      <w:pPr>
        <w:pStyle w:val="ListParagraph"/>
        <w:numPr>
          <w:ilvl w:val="0"/>
          <w:numId w:val="7"/>
        </w:numPr>
        <w:spacing w:after="0" w:line="240" w:lineRule="auto"/>
        <w:ind w:left="426" w:hanging="426"/>
        <w:contextualSpacing w:val="0"/>
        <w:jc w:val="both"/>
        <w:rPr>
          <w:rFonts w:ascii="Arial Narrow" w:hAnsi="Arial Narrow"/>
          <w:szCs w:val="24"/>
        </w:rPr>
      </w:pPr>
      <w:r w:rsidRPr="00453EDC">
        <w:rPr>
          <w:rFonts w:ascii="Arial Narrow" w:hAnsi="Arial Narrow"/>
          <w:szCs w:val="24"/>
        </w:rPr>
        <w:t>Menghadirkan model sebagia contoh belajar.</w:t>
      </w:r>
    </w:p>
    <w:p w:rsidR="0056597D" w:rsidRPr="00453EDC" w:rsidRDefault="0056597D" w:rsidP="0056597D">
      <w:pPr>
        <w:pStyle w:val="ListParagraph"/>
        <w:numPr>
          <w:ilvl w:val="0"/>
          <w:numId w:val="7"/>
        </w:numPr>
        <w:spacing w:after="0" w:line="240" w:lineRule="auto"/>
        <w:ind w:left="426" w:hanging="426"/>
        <w:contextualSpacing w:val="0"/>
        <w:jc w:val="both"/>
        <w:rPr>
          <w:rFonts w:ascii="Arial Narrow" w:hAnsi="Arial Narrow"/>
          <w:szCs w:val="24"/>
        </w:rPr>
      </w:pPr>
      <w:r w:rsidRPr="00453EDC">
        <w:rPr>
          <w:rFonts w:ascii="Arial Narrow" w:hAnsi="Arial Narrow"/>
          <w:szCs w:val="24"/>
        </w:rPr>
        <w:t>Melakukan refleksi diakhir pertemuan.</w:t>
      </w:r>
    </w:p>
    <w:p w:rsidR="0056597D" w:rsidRPr="00453EDC" w:rsidRDefault="0056597D" w:rsidP="0056597D">
      <w:pPr>
        <w:pStyle w:val="ListParagraph"/>
        <w:numPr>
          <w:ilvl w:val="0"/>
          <w:numId w:val="7"/>
        </w:numPr>
        <w:spacing w:after="0" w:line="240" w:lineRule="auto"/>
        <w:ind w:left="426" w:hanging="426"/>
        <w:contextualSpacing w:val="0"/>
        <w:jc w:val="both"/>
        <w:rPr>
          <w:rFonts w:ascii="Arial Narrow" w:hAnsi="Arial Narrow"/>
          <w:szCs w:val="24"/>
        </w:rPr>
      </w:pPr>
      <w:r w:rsidRPr="00453EDC">
        <w:rPr>
          <w:rFonts w:ascii="Arial Narrow" w:hAnsi="Arial Narrow"/>
          <w:szCs w:val="24"/>
        </w:rPr>
        <w:t>Melakukan penialain yang sebenarnya dengan berbagai cara.</w:t>
      </w:r>
    </w:p>
    <w:p w:rsidR="0056597D" w:rsidRPr="00453EDC" w:rsidRDefault="0056597D" w:rsidP="0056597D">
      <w:pPr>
        <w:spacing w:after="0" w:line="240" w:lineRule="auto"/>
        <w:ind w:firstLine="748"/>
        <w:jc w:val="both"/>
        <w:rPr>
          <w:rFonts w:ascii="Arial Narrow" w:hAnsi="Arial Narrow"/>
          <w:szCs w:val="24"/>
        </w:rPr>
      </w:pPr>
      <w:r w:rsidRPr="00453EDC">
        <w:rPr>
          <w:rFonts w:ascii="Arial Narrow" w:hAnsi="Arial Narrow"/>
          <w:szCs w:val="24"/>
        </w:rPr>
        <w:t xml:space="preserve">Strategi pembelajaran melalui pendekatan </w:t>
      </w:r>
      <w:r w:rsidRPr="00453EDC">
        <w:rPr>
          <w:rFonts w:ascii="Arial Narrow" w:hAnsi="Arial Narrow"/>
          <w:i/>
          <w:szCs w:val="24"/>
        </w:rPr>
        <w:t xml:space="preserve">Contextual Teaching and Learning (CTL) </w:t>
      </w:r>
      <w:r w:rsidRPr="00453EDC">
        <w:rPr>
          <w:rFonts w:ascii="Arial Narrow" w:hAnsi="Arial Narrow"/>
          <w:szCs w:val="24"/>
        </w:rPr>
        <w:t xml:space="preserve">merupakan konsep belajar yang bisa membantu guru menghubungkan antara materi yang diajarkan dengan realitas dunia nyata siswa, dan mendorong murid membuat interaksi antara pengetahuan yang dimilikinya dengan penerapannya dalam kehidupan mereka sebagai anggota keluarga dan masyarakat. Dalam kaitan ini siswa dapat menyadari sepenuhnya apa makna belajar, manfaatnya, bagaimana upaya untuk mencapainya dan dapat memahami bahwa yang mereka pelajari bermanfaat bagi hidupnya nanti, sehingga mereka akan </w:t>
      </w:r>
      <w:r w:rsidRPr="00453EDC">
        <w:rPr>
          <w:rFonts w:ascii="Arial Narrow" w:hAnsi="Arial Narrow"/>
          <w:szCs w:val="24"/>
        </w:rPr>
        <w:lastRenderedPageBreak/>
        <w:t>memposisikan diri sebagai diri mereka sendiri yang membutuhkan bekal hidupnya dan berupaya keras untuk meraihnya.</w:t>
      </w:r>
    </w:p>
    <w:p w:rsidR="0056597D" w:rsidRPr="002A2BD8" w:rsidRDefault="0056597D" w:rsidP="002A2BD8">
      <w:pPr>
        <w:pStyle w:val="ListParagraph"/>
        <w:numPr>
          <w:ilvl w:val="0"/>
          <w:numId w:val="8"/>
        </w:numPr>
        <w:spacing w:before="240" w:after="0" w:line="240" w:lineRule="auto"/>
        <w:ind w:left="567" w:hanging="567"/>
        <w:jc w:val="both"/>
        <w:rPr>
          <w:rFonts w:ascii="Arial Narrow" w:hAnsi="Arial Narrow"/>
          <w:b/>
          <w:szCs w:val="24"/>
        </w:rPr>
      </w:pPr>
      <w:r w:rsidRPr="002A2BD8">
        <w:rPr>
          <w:rFonts w:ascii="Arial Narrow" w:hAnsi="Arial Narrow"/>
          <w:b/>
          <w:szCs w:val="24"/>
        </w:rPr>
        <w:t>Pembahasan</w:t>
      </w:r>
    </w:p>
    <w:p w:rsidR="0056597D" w:rsidRPr="00453EDC" w:rsidRDefault="0056597D" w:rsidP="0056597D">
      <w:pPr>
        <w:pStyle w:val="ListParagraph"/>
        <w:spacing w:after="0" w:line="240" w:lineRule="auto"/>
        <w:ind w:left="0" w:firstLine="709"/>
        <w:jc w:val="both"/>
        <w:rPr>
          <w:rFonts w:ascii="Arial Narrow" w:hAnsi="Arial Narrow"/>
          <w:szCs w:val="24"/>
          <w:lang w:val="id-ID"/>
        </w:rPr>
      </w:pPr>
      <w:r w:rsidRPr="00453EDC">
        <w:rPr>
          <w:rFonts w:ascii="Arial Narrow" w:hAnsi="Arial Narrow"/>
          <w:szCs w:val="24"/>
          <w:lang w:val="id-ID"/>
        </w:rPr>
        <w:t xml:space="preserve">Perkembangan </w:t>
      </w:r>
      <w:r w:rsidRPr="00453EDC">
        <w:rPr>
          <w:rFonts w:ascii="Arial Narrow" w:hAnsi="Arial Narrow"/>
          <w:szCs w:val="24"/>
        </w:rPr>
        <w:t xml:space="preserve">Berdasarkan hasil penelitian yang telah dilakukan bahwa </w:t>
      </w:r>
      <w:r w:rsidRPr="00453EDC">
        <w:rPr>
          <w:rFonts w:ascii="Arial Narrow" w:hAnsi="Arial Narrow"/>
          <w:szCs w:val="24"/>
          <w:lang w:val="id-ID"/>
        </w:rPr>
        <w:t xml:space="preserve">penerapan </w:t>
      </w:r>
      <w:r w:rsidRPr="00453EDC">
        <w:rPr>
          <w:rFonts w:ascii="Arial Narrow" w:hAnsi="Arial Narrow"/>
          <w:szCs w:val="24"/>
        </w:rPr>
        <w:t xml:space="preserve">pendekatan </w:t>
      </w:r>
      <w:r w:rsidRPr="00453EDC">
        <w:rPr>
          <w:rFonts w:ascii="Arial Narrow" w:hAnsi="Arial Narrow"/>
          <w:i/>
          <w:szCs w:val="24"/>
        </w:rPr>
        <w:t>Contextual Teaching and Learning(</w:t>
      </w:r>
      <w:r w:rsidRPr="00453EDC">
        <w:rPr>
          <w:rFonts w:ascii="Arial Narrow" w:hAnsi="Arial Narrow"/>
          <w:i/>
          <w:color w:val="000000" w:themeColor="text1"/>
          <w:szCs w:val="24"/>
        </w:rPr>
        <w:t xml:space="preserve">CTL) </w:t>
      </w:r>
      <w:r w:rsidRPr="00453EDC">
        <w:rPr>
          <w:rFonts w:ascii="Arial Narrow" w:hAnsi="Arial Narrow"/>
          <w:szCs w:val="24"/>
        </w:rPr>
        <w:t xml:space="preserve">dapat meningkatkan </w:t>
      </w:r>
      <w:r w:rsidRPr="00453EDC">
        <w:rPr>
          <w:rFonts w:ascii="Arial Narrow" w:hAnsi="Arial Narrow"/>
          <w:szCs w:val="24"/>
          <w:lang w:val="id-ID"/>
        </w:rPr>
        <w:t xml:space="preserve">hasil belajar siswa </w:t>
      </w:r>
      <w:r w:rsidRPr="00453EDC">
        <w:rPr>
          <w:rFonts w:ascii="Arial Narrow" w:hAnsi="Arial Narrow"/>
          <w:szCs w:val="24"/>
        </w:rPr>
        <w:t xml:space="preserve">kelas VII-1dalam pembelajaran </w:t>
      </w:r>
      <w:r w:rsidRPr="00453EDC">
        <w:rPr>
          <w:rFonts w:ascii="Arial Narrow" w:hAnsi="Arial Narrow"/>
          <w:noProof/>
          <w:szCs w:val="24"/>
          <w:lang w:eastAsia="id-ID"/>
        </w:rPr>
        <w:t xml:space="preserve">Seni Budaya </w:t>
      </w:r>
      <w:r w:rsidRPr="00453EDC">
        <w:rPr>
          <w:rFonts w:ascii="Arial Narrow" w:hAnsi="Arial Narrow"/>
          <w:szCs w:val="24"/>
        </w:rPr>
        <w:t xml:space="preserve">materi bernyanyi secara unisono. </w:t>
      </w:r>
      <w:r w:rsidRPr="00453EDC">
        <w:rPr>
          <w:rFonts w:ascii="Arial Narrow" w:hAnsi="Arial Narrow"/>
          <w:szCs w:val="24"/>
          <w:lang w:val="sv-SE"/>
        </w:rPr>
        <w:t>Hal tersebut dapat dianalisis dan dibahas sebagai berikut</w:t>
      </w:r>
      <w:r w:rsidRPr="00453EDC">
        <w:rPr>
          <w:rFonts w:ascii="Arial Narrow" w:hAnsi="Arial Narrow"/>
          <w:szCs w:val="24"/>
          <w:lang w:val="id-ID"/>
        </w:rPr>
        <w:t>:</w:t>
      </w:r>
    </w:p>
    <w:p w:rsidR="0056597D" w:rsidRPr="00453EDC" w:rsidRDefault="0056597D" w:rsidP="0056597D">
      <w:pPr>
        <w:pStyle w:val="ListParagraph"/>
        <w:spacing w:after="0" w:line="240" w:lineRule="auto"/>
        <w:ind w:left="0" w:firstLine="709"/>
        <w:jc w:val="both"/>
        <w:rPr>
          <w:rFonts w:ascii="Arial Narrow" w:hAnsi="Arial Narrow"/>
          <w:szCs w:val="24"/>
        </w:rPr>
      </w:pPr>
    </w:p>
    <w:p w:rsidR="0056597D" w:rsidRPr="00453EDC" w:rsidRDefault="0056597D" w:rsidP="0056597D">
      <w:pPr>
        <w:spacing w:after="0" w:line="240" w:lineRule="auto"/>
        <w:jc w:val="both"/>
        <w:rPr>
          <w:rFonts w:ascii="Arial Narrow" w:hAnsi="Arial Narrow"/>
          <w:b/>
          <w:szCs w:val="24"/>
        </w:rPr>
      </w:pPr>
      <w:r w:rsidRPr="00453EDC">
        <w:rPr>
          <w:rFonts w:ascii="Arial Narrow" w:hAnsi="Arial Narrow"/>
          <w:b/>
          <w:szCs w:val="24"/>
        </w:rPr>
        <w:t>Pembahasan Hasil Belajar Kondisi Awal</w:t>
      </w:r>
    </w:p>
    <w:p w:rsidR="0056597D" w:rsidRPr="00453EDC" w:rsidRDefault="0056597D" w:rsidP="0056597D">
      <w:pPr>
        <w:spacing w:after="0" w:line="240" w:lineRule="auto"/>
        <w:ind w:firstLine="720"/>
        <w:jc w:val="both"/>
        <w:rPr>
          <w:rFonts w:ascii="Arial Narrow" w:hAnsi="Arial Narrow"/>
          <w:szCs w:val="24"/>
          <w:lang w:val="sv-SE"/>
        </w:rPr>
      </w:pPr>
      <w:r w:rsidRPr="00453EDC">
        <w:rPr>
          <w:rFonts w:ascii="Arial Narrow" w:hAnsi="Arial Narrow"/>
          <w:szCs w:val="24"/>
          <w:lang w:val="sv-SE"/>
        </w:rPr>
        <w:t>Sebelum pelaksanaan tindakan kelas, guru</w:t>
      </w:r>
      <w:r w:rsidRPr="00453EDC">
        <w:rPr>
          <w:rFonts w:ascii="Arial Narrow" w:hAnsi="Arial Narrow"/>
          <w:szCs w:val="24"/>
        </w:rPr>
        <w:t xml:space="preserve"> telah berusaha untuk meminimalisir kendala-kendala yang ada. Tentunya dengan segala keterbatasan yang ada berusaha secara maksimal dalammeningkatkan aktifitas belajar siswa yang bermuara pada peningkatan hasil belajar.</w:t>
      </w:r>
      <w:r w:rsidRPr="00453EDC">
        <w:rPr>
          <w:rFonts w:ascii="Arial Narrow" w:hAnsi="Arial Narrow"/>
          <w:szCs w:val="24"/>
          <w:lang w:val="sv-SE"/>
        </w:rPr>
        <w:t xml:space="preserve"> Guru </w:t>
      </w:r>
      <w:r w:rsidRPr="00453EDC">
        <w:rPr>
          <w:rFonts w:ascii="Arial Narrow" w:hAnsi="Arial Narrow"/>
          <w:szCs w:val="24"/>
        </w:rPr>
        <w:t>telah berupaya</w:t>
      </w:r>
      <w:r w:rsidRPr="00453EDC">
        <w:rPr>
          <w:rFonts w:ascii="Arial Narrow" w:hAnsi="Arial Narrow"/>
          <w:szCs w:val="24"/>
          <w:lang w:val="sv-SE"/>
        </w:rPr>
        <w:t>mentransfer ilmu pengetahuan pada siswa, namun hasil belajar yang diperoleh belum mencapai target sebagaimana yang diharapkan. A</w:t>
      </w:r>
      <w:r w:rsidRPr="00453EDC">
        <w:rPr>
          <w:rFonts w:ascii="Arial Narrow" w:hAnsi="Arial Narrow"/>
          <w:szCs w:val="24"/>
          <w:lang w:val="id-ID"/>
        </w:rPr>
        <w:t xml:space="preserve">palagi siswa menganggap pelajaran </w:t>
      </w:r>
      <w:r w:rsidRPr="00453EDC">
        <w:rPr>
          <w:rFonts w:ascii="Arial Narrow" w:hAnsi="Arial Narrow"/>
          <w:szCs w:val="24"/>
        </w:rPr>
        <w:t xml:space="preserve">Seni Budaya </w:t>
      </w:r>
      <w:r w:rsidRPr="00453EDC">
        <w:rPr>
          <w:rFonts w:ascii="Arial Narrow" w:hAnsi="Arial Narrow"/>
          <w:szCs w:val="24"/>
          <w:lang w:val="id-ID"/>
        </w:rPr>
        <w:t xml:space="preserve">merupakan pelajaran yang </w:t>
      </w:r>
      <w:r w:rsidRPr="00453EDC">
        <w:rPr>
          <w:rFonts w:ascii="Arial Narrow" w:hAnsi="Arial Narrow"/>
          <w:szCs w:val="24"/>
        </w:rPr>
        <w:t xml:space="preserve">membosankan </w:t>
      </w:r>
      <w:r w:rsidRPr="00453EDC">
        <w:rPr>
          <w:rFonts w:ascii="Arial Narrow" w:hAnsi="Arial Narrow"/>
          <w:szCs w:val="24"/>
          <w:lang w:val="id-ID"/>
        </w:rPr>
        <w:t xml:space="preserve">karena bagi sebahagian siswa </w:t>
      </w:r>
      <w:r w:rsidRPr="00453EDC">
        <w:rPr>
          <w:rFonts w:ascii="Arial Narrow" w:hAnsi="Arial Narrow"/>
          <w:szCs w:val="24"/>
        </w:rPr>
        <w:t>menganggap Seni Budaya tidak masuk dalam UN</w:t>
      </w:r>
      <w:r w:rsidRPr="00453EDC">
        <w:rPr>
          <w:rFonts w:ascii="Arial Narrow" w:hAnsi="Arial Narrow"/>
          <w:szCs w:val="24"/>
          <w:lang w:val="sv-SE"/>
        </w:rPr>
        <w:t>.</w:t>
      </w:r>
      <w:r w:rsidRPr="00453EDC">
        <w:rPr>
          <w:rFonts w:ascii="Arial Narrow" w:hAnsi="Arial Narrow"/>
          <w:szCs w:val="24"/>
        </w:rPr>
        <w:t>Dengan adanya anggapan yang sedemikian, maka hal tersebut bisa menjadi sebuah pukulan telak bagi guru secara umum dan khususnya di SMP Negeri 1 Peureulak.</w:t>
      </w:r>
      <w:r w:rsidRPr="00453EDC">
        <w:rPr>
          <w:rFonts w:ascii="Arial Narrow" w:hAnsi="Arial Narrow"/>
          <w:szCs w:val="24"/>
          <w:lang w:val="sv-SE"/>
        </w:rPr>
        <w:t xml:space="preserve"> Disamping itu dalam menyampaikan materi kemungkinan besar belum menggunakan strategi dan metode pembelajaran yang tepat dan efektif</w:t>
      </w:r>
      <w:r w:rsidRPr="00453EDC">
        <w:rPr>
          <w:rFonts w:ascii="Arial Narrow" w:hAnsi="Arial Narrow"/>
          <w:szCs w:val="24"/>
          <w:lang w:val="id-ID"/>
        </w:rPr>
        <w:t>. Sesudah materi dijelaskan dilanjutkan dengan pemberian tugas</w:t>
      </w:r>
      <w:r w:rsidRPr="00453EDC">
        <w:rPr>
          <w:rFonts w:ascii="Arial Narrow" w:hAnsi="Arial Narrow"/>
          <w:szCs w:val="24"/>
        </w:rPr>
        <w:t xml:space="preserve"> secara umum</w:t>
      </w:r>
      <w:r w:rsidRPr="00453EDC">
        <w:rPr>
          <w:rFonts w:ascii="Arial Narrow" w:hAnsi="Arial Narrow"/>
          <w:szCs w:val="24"/>
          <w:lang w:val="id-ID"/>
        </w:rPr>
        <w:t>, walaupun sesekali guru mengajukan pertanyaan kepada siswa sebagai</w:t>
      </w:r>
      <w:r w:rsidRPr="00453EDC">
        <w:rPr>
          <w:rFonts w:ascii="Arial Narrow" w:hAnsi="Arial Narrow"/>
          <w:szCs w:val="24"/>
        </w:rPr>
        <w:t xml:space="preserve"> pancingan motivasi belajar siswa</w:t>
      </w:r>
      <w:r w:rsidRPr="00453EDC">
        <w:rPr>
          <w:rFonts w:ascii="Arial Narrow" w:hAnsi="Arial Narrow"/>
          <w:szCs w:val="24"/>
          <w:lang w:val="id-ID"/>
        </w:rPr>
        <w:t xml:space="preserve">, namun masih kurang efektif untuk membangkitkan aktivitas </w:t>
      </w:r>
      <w:r w:rsidRPr="00453EDC">
        <w:rPr>
          <w:rFonts w:ascii="Arial Narrow" w:hAnsi="Arial Narrow"/>
          <w:szCs w:val="24"/>
        </w:rPr>
        <w:t xml:space="preserve">dan gairah </w:t>
      </w:r>
      <w:r w:rsidRPr="00453EDC">
        <w:rPr>
          <w:rFonts w:ascii="Arial Narrow" w:hAnsi="Arial Narrow"/>
          <w:szCs w:val="24"/>
          <w:lang w:val="id-ID"/>
        </w:rPr>
        <w:t>belajar siswa.</w:t>
      </w:r>
    </w:p>
    <w:p w:rsidR="0056597D" w:rsidRPr="00453EDC" w:rsidRDefault="0056597D" w:rsidP="0056597D">
      <w:pPr>
        <w:pStyle w:val="ListParagraph"/>
        <w:spacing w:after="0" w:line="240" w:lineRule="auto"/>
        <w:ind w:left="0" w:firstLine="709"/>
        <w:jc w:val="both"/>
        <w:rPr>
          <w:rFonts w:ascii="Arial Narrow" w:hAnsi="Arial Narrow"/>
          <w:szCs w:val="24"/>
        </w:rPr>
      </w:pPr>
      <w:r w:rsidRPr="00453EDC">
        <w:rPr>
          <w:rFonts w:ascii="Arial Narrow" w:hAnsi="Arial Narrow"/>
          <w:szCs w:val="24"/>
          <w:lang w:val="sv-SE"/>
        </w:rPr>
        <w:t xml:space="preserve">Kondisi pembelajaran yang demikian berdampak pada nilai Seni Budaya yang diperoleh siswa kelas VII-1 SMP Negeri </w:t>
      </w:r>
      <w:r w:rsidRPr="00453EDC">
        <w:rPr>
          <w:rFonts w:ascii="Arial Narrow" w:hAnsi="Arial Narrow"/>
          <w:szCs w:val="24"/>
        </w:rPr>
        <w:t>1 Peureulak</w:t>
      </w:r>
      <w:r w:rsidRPr="00453EDC">
        <w:rPr>
          <w:rFonts w:ascii="Arial Narrow" w:hAnsi="Arial Narrow"/>
          <w:szCs w:val="24"/>
          <w:lang w:val="sv-SE"/>
        </w:rPr>
        <w:t xml:space="preserve"> semester I pada materi menyanyi secara unisono.</w:t>
      </w:r>
      <w:r w:rsidRPr="00453EDC">
        <w:rPr>
          <w:rFonts w:ascii="Arial Narrow" w:hAnsi="Arial Narrow"/>
          <w:szCs w:val="24"/>
        </w:rPr>
        <w:t xml:space="preserve"> Pembelajaran yang diterapkan pada kondisi awal </w:t>
      </w:r>
      <w:r w:rsidRPr="00453EDC">
        <w:rPr>
          <w:rFonts w:ascii="Arial Narrow" w:hAnsi="Arial Narrow"/>
          <w:szCs w:val="24"/>
          <w:lang w:val="sv-SE"/>
        </w:rPr>
        <w:t xml:space="preserve">sebelum pelaksanaan tindakan </w:t>
      </w:r>
      <w:r w:rsidRPr="00453EDC">
        <w:rPr>
          <w:rFonts w:ascii="Arial Narrow" w:hAnsi="Arial Narrow"/>
          <w:szCs w:val="24"/>
        </w:rPr>
        <w:t xml:space="preserve">di kelas VII-1 masih dominan menggunakan strategi pembelajaran yang masih bersifat satu arah, yaitu hanya antar guru dan siswa saja. Penguasaan materi masih sangat rendah atau belum berhasil dengan baik. Dari 24 jumlah siswa hanya 9 orang (37,5%) yang mencapai Kriteria Ketuntasan Minimal (KKM) yang ditetapkan yaitu 70 dengan nilai rata-rata sebesar 60. Sedangkan selebihnya sebanyak 15 orang siswa (62,5 %) belum mencapai Kriteria Ketuntasan Minimal (KKM) sama sekali. Dengan demikian aktifitas belajar siswa sangat rendah hal ini menyebabkan kurang efektifnya proses belajar mengajar dikelas tersebut, sehingga menurunnya hasil belajar siswa. </w:t>
      </w:r>
    </w:p>
    <w:p w:rsidR="0056597D" w:rsidRPr="00453EDC" w:rsidRDefault="0056597D" w:rsidP="0056597D">
      <w:pPr>
        <w:spacing w:after="0" w:line="240" w:lineRule="auto"/>
        <w:jc w:val="both"/>
        <w:rPr>
          <w:rFonts w:ascii="Arial Narrow" w:hAnsi="Arial Narrow"/>
          <w:color w:val="000000" w:themeColor="text1"/>
          <w:szCs w:val="24"/>
        </w:rPr>
      </w:pPr>
    </w:p>
    <w:p w:rsidR="0056597D" w:rsidRPr="00453EDC" w:rsidRDefault="0056597D" w:rsidP="0056597D">
      <w:pPr>
        <w:spacing w:after="0" w:line="240" w:lineRule="auto"/>
        <w:jc w:val="both"/>
        <w:rPr>
          <w:rFonts w:ascii="Arial Narrow" w:hAnsi="Arial Narrow"/>
          <w:b/>
          <w:szCs w:val="24"/>
        </w:rPr>
      </w:pPr>
      <w:r w:rsidRPr="00453EDC">
        <w:rPr>
          <w:rFonts w:ascii="Arial Narrow" w:hAnsi="Arial Narrow"/>
          <w:b/>
          <w:szCs w:val="24"/>
        </w:rPr>
        <w:t>Pembahasan Hasil Belajar Siklus I</w:t>
      </w:r>
    </w:p>
    <w:p w:rsidR="0056597D" w:rsidRPr="00453EDC" w:rsidRDefault="0056597D" w:rsidP="0056597D">
      <w:pPr>
        <w:spacing w:after="0" w:line="240" w:lineRule="auto"/>
        <w:ind w:firstLine="720"/>
        <w:jc w:val="both"/>
        <w:rPr>
          <w:rFonts w:ascii="Arial Narrow" w:hAnsi="Arial Narrow"/>
          <w:color w:val="000000" w:themeColor="text1"/>
          <w:szCs w:val="24"/>
          <w:lang w:val="sv-SE"/>
        </w:rPr>
      </w:pPr>
      <w:r w:rsidRPr="00453EDC">
        <w:rPr>
          <w:rFonts w:ascii="Arial Narrow" w:hAnsi="Arial Narrow"/>
          <w:color w:val="000000" w:themeColor="text1"/>
          <w:szCs w:val="24"/>
          <w:lang w:val="sv-SE"/>
        </w:rPr>
        <w:t xml:space="preserve">Proses pembelajaran pada siklus I sudah menunjukkan adanya perubahan, meskipun belum semua siswa terlibat aktif dalam kegiatan pembelajaran. Hasil tindakan pembelajaran pada siklus I berupa hasil tes. </w:t>
      </w:r>
      <w:r w:rsidRPr="00453EDC">
        <w:rPr>
          <w:rFonts w:ascii="Arial Narrow" w:hAnsi="Arial Narrow"/>
          <w:color w:val="000000" w:themeColor="text1"/>
          <w:szCs w:val="24"/>
        </w:rPr>
        <w:t>Berdasarkan hasil tes</w:t>
      </w:r>
      <w:r w:rsidRPr="00453EDC">
        <w:rPr>
          <w:rFonts w:ascii="Arial Narrow" w:hAnsi="Arial Narrow"/>
          <w:color w:val="000000" w:themeColor="text1"/>
          <w:szCs w:val="24"/>
          <w:lang w:val="id-ID"/>
        </w:rPr>
        <w:t xml:space="preserve"> diketahui bahwa </w:t>
      </w:r>
      <w:r w:rsidRPr="00453EDC">
        <w:rPr>
          <w:rFonts w:ascii="Arial Narrow" w:hAnsi="Arial Narrow"/>
          <w:color w:val="000000" w:themeColor="text1"/>
          <w:szCs w:val="24"/>
        </w:rPr>
        <w:t>pada pembelajaran siklus I terjadi peningkatan dari hasil yang dicapai pada pembelajaran kondisi awal. Perolehan nilai tertinggi pada tes akhir belajar siklus I sebesar 85 dan nilai terendah sebesar 55 dengan jumlah nilai 1655. Sedangkan nilai rata-rata kelas telah mencapai 69. Meski telah menunjukkan peningkatan dari pembelajaran kondisi awal, namun hal ini</w:t>
      </w:r>
      <w:r w:rsidRPr="00453EDC">
        <w:rPr>
          <w:rFonts w:ascii="Arial Narrow" w:hAnsi="Arial Narrow"/>
          <w:color w:val="000000" w:themeColor="text1"/>
          <w:szCs w:val="24"/>
          <w:lang w:val="id-ID"/>
        </w:rPr>
        <w:t xml:space="preserve"> belum </w:t>
      </w:r>
      <w:r w:rsidRPr="00453EDC">
        <w:rPr>
          <w:rFonts w:ascii="Arial Narrow" w:hAnsi="Arial Narrow"/>
          <w:color w:val="000000" w:themeColor="text1"/>
          <w:szCs w:val="24"/>
        </w:rPr>
        <w:t xml:space="preserve">menunjukkan tercapainya Kriteria </w:t>
      </w:r>
      <w:r w:rsidRPr="00453EDC">
        <w:rPr>
          <w:rFonts w:ascii="Arial Narrow" w:hAnsi="Arial Narrow"/>
          <w:color w:val="000000" w:themeColor="text1"/>
          <w:szCs w:val="24"/>
          <w:lang w:val="id-ID"/>
        </w:rPr>
        <w:t xml:space="preserve">Ketuntasan Minimum (KKM) </w:t>
      </w:r>
      <w:r w:rsidRPr="00453EDC">
        <w:rPr>
          <w:rFonts w:ascii="Arial Narrow" w:hAnsi="Arial Narrow"/>
          <w:color w:val="000000" w:themeColor="text1"/>
          <w:szCs w:val="24"/>
        </w:rPr>
        <w:t xml:space="preserve">sebesar </w:t>
      </w:r>
      <w:r w:rsidRPr="00453EDC">
        <w:rPr>
          <w:rFonts w:ascii="Arial Narrow" w:hAnsi="Arial Narrow"/>
          <w:color w:val="000000" w:themeColor="text1"/>
          <w:szCs w:val="24"/>
          <w:lang w:val="id-ID"/>
        </w:rPr>
        <w:t>70</w:t>
      </w:r>
      <w:r w:rsidRPr="00453EDC">
        <w:rPr>
          <w:rFonts w:ascii="Arial Narrow" w:hAnsi="Arial Narrow"/>
          <w:color w:val="000000" w:themeColor="text1"/>
          <w:szCs w:val="24"/>
        </w:rPr>
        <w:t xml:space="preserve"> dalam pembelajaran </w:t>
      </w:r>
      <w:r w:rsidRPr="00453EDC">
        <w:rPr>
          <w:rFonts w:ascii="Arial Narrow" w:hAnsi="Arial Narrow"/>
          <w:noProof/>
          <w:color w:val="000000" w:themeColor="text1"/>
          <w:szCs w:val="24"/>
          <w:lang w:eastAsia="id-ID"/>
        </w:rPr>
        <w:t>Seni Budaya dalam materi bernyanyi secara unisono</w:t>
      </w:r>
      <w:r w:rsidRPr="00453EDC">
        <w:rPr>
          <w:rFonts w:ascii="Arial Narrow" w:hAnsi="Arial Narrow"/>
          <w:color w:val="000000" w:themeColor="text1"/>
          <w:szCs w:val="24"/>
        </w:rPr>
        <w:t xml:space="preserve">. </w:t>
      </w:r>
    </w:p>
    <w:p w:rsidR="0056597D" w:rsidRPr="00453EDC" w:rsidRDefault="0056597D" w:rsidP="0056597D">
      <w:pPr>
        <w:spacing w:after="0" w:line="240" w:lineRule="auto"/>
        <w:ind w:firstLine="720"/>
        <w:jc w:val="both"/>
        <w:rPr>
          <w:rFonts w:ascii="Arial Narrow" w:hAnsi="Arial Narrow"/>
          <w:szCs w:val="24"/>
          <w:lang w:val="sv-SE"/>
        </w:rPr>
      </w:pPr>
      <w:r w:rsidRPr="00453EDC">
        <w:rPr>
          <w:rFonts w:ascii="Arial Narrow" w:hAnsi="Arial Narrow"/>
          <w:noProof/>
          <w:szCs w:val="24"/>
          <w:lang w:eastAsia="id-ID"/>
        </w:rPr>
        <w:t>P</w:t>
      </w:r>
      <w:r w:rsidRPr="00453EDC">
        <w:rPr>
          <w:rFonts w:ascii="Arial Narrow" w:hAnsi="Arial Narrow"/>
          <w:noProof/>
          <w:szCs w:val="24"/>
          <w:lang w:val="id-ID" w:eastAsia="id-ID"/>
        </w:rPr>
        <w:t>ada</w:t>
      </w:r>
      <w:r w:rsidRPr="00453EDC">
        <w:rPr>
          <w:rFonts w:ascii="Arial Narrow" w:hAnsi="Arial Narrow"/>
          <w:noProof/>
          <w:szCs w:val="24"/>
          <w:lang w:eastAsia="id-ID"/>
        </w:rPr>
        <w:t xml:space="preserve"> siklus I terlihat peningkatan ketuntasan belajar dari hasil tes kondisi awal. Meski</w:t>
      </w:r>
      <w:r w:rsidRPr="00453EDC">
        <w:rPr>
          <w:rFonts w:ascii="Arial Narrow" w:hAnsi="Arial Narrow"/>
          <w:noProof/>
          <w:szCs w:val="24"/>
          <w:lang w:val="id-ID" w:eastAsia="id-ID"/>
        </w:rPr>
        <w:t xml:space="preserve"> hanya sebagian siswa saja</w:t>
      </w:r>
      <w:r w:rsidRPr="00453EDC">
        <w:rPr>
          <w:rFonts w:ascii="Arial Narrow" w:hAnsi="Arial Narrow"/>
          <w:noProof/>
          <w:szCs w:val="24"/>
          <w:lang w:eastAsia="id-ID"/>
        </w:rPr>
        <w:t xml:space="preserve"> yang mencapai Kriteria Ketuntasan Minimun (KKM) sebesar 70 </w:t>
      </w:r>
      <w:r w:rsidRPr="00453EDC">
        <w:rPr>
          <w:rFonts w:ascii="Arial Narrow" w:hAnsi="Arial Narrow"/>
          <w:noProof/>
          <w:szCs w:val="24"/>
          <w:lang w:val="id-ID" w:eastAsia="id-ID"/>
        </w:rPr>
        <w:t xml:space="preserve">yaitu </w:t>
      </w:r>
      <w:r w:rsidRPr="00453EDC">
        <w:rPr>
          <w:rFonts w:ascii="Arial Narrow" w:hAnsi="Arial Narrow"/>
          <w:noProof/>
          <w:szCs w:val="24"/>
          <w:lang w:eastAsia="id-ID"/>
        </w:rPr>
        <w:t xml:space="preserve">17 </w:t>
      </w:r>
      <w:r w:rsidRPr="00453EDC">
        <w:rPr>
          <w:rFonts w:ascii="Arial Narrow" w:hAnsi="Arial Narrow"/>
          <w:noProof/>
          <w:szCs w:val="24"/>
          <w:lang w:val="id-ID" w:eastAsia="id-ID"/>
        </w:rPr>
        <w:t>siswa</w:t>
      </w:r>
      <w:r w:rsidRPr="00453EDC">
        <w:rPr>
          <w:rFonts w:ascii="Arial Narrow" w:hAnsi="Arial Narrow"/>
          <w:noProof/>
          <w:szCs w:val="24"/>
          <w:lang w:eastAsia="id-ID"/>
        </w:rPr>
        <w:t xml:space="preserve"> (71%)</w:t>
      </w:r>
      <w:r w:rsidRPr="00453EDC">
        <w:rPr>
          <w:rFonts w:ascii="Arial Narrow" w:hAnsi="Arial Narrow"/>
          <w:noProof/>
          <w:szCs w:val="24"/>
          <w:lang w:val="id-ID" w:eastAsia="id-ID"/>
        </w:rPr>
        <w:t xml:space="preserve"> yang tuntas belajar, sedangkan sebagian </w:t>
      </w:r>
      <w:r w:rsidRPr="00453EDC">
        <w:rPr>
          <w:rFonts w:ascii="Arial Narrow" w:hAnsi="Arial Narrow"/>
          <w:noProof/>
          <w:szCs w:val="24"/>
          <w:lang w:eastAsia="id-ID"/>
        </w:rPr>
        <w:t xml:space="preserve">besar </w:t>
      </w:r>
      <w:r w:rsidRPr="00453EDC">
        <w:rPr>
          <w:rFonts w:ascii="Arial Narrow" w:hAnsi="Arial Narrow"/>
          <w:noProof/>
          <w:szCs w:val="24"/>
          <w:lang w:val="id-ID" w:eastAsia="id-ID"/>
        </w:rPr>
        <w:t xml:space="preserve">lagi yaitu </w:t>
      </w:r>
      <w:r w:rsidRPr="00453EDC">
        <w:rPr>
          <w:rFonts w:ascii="Arial Narrow" w:hAnsi="Arial Narrow"/>
          <w:noProof/>
          <w:szCs w:val="24"/>
          <w:lang w:eastAsia="id-ID"/>
        </w:rPr>
        <w:t xml:space="preserve">7 </w:t>
      </w:r>
      <w:r w:rsidRPr="00453EDC">
        <w:rPr>
          <w:rFonts w:ascii="Arial Narrow" w:hAnsi="Arial Narrow"/>
          <w:noProof/>
          <w:szCs w:val="24"/>
          <w:lang w:val="id-ID" w:eastAsia="id-ID"/>
        </w:rPr>
        <w:t xml:space="preserve">siswa </w:t>
      </w:r>
      <w:r w:rsidRPr="00453EDC">
        <w:rPr>
          <w:rFonts w:ascii="Arial Narrow" w:hAnsi="Arial Narrow"/>
          <w:noProof/>
          <w:szCs w:val="24"/>
          <w:lang w:eastAsia="id-ID"/>
        </w:rPr>
        <w:t xml:space="preserve">(29%) </w:t>
      </w:r>
      <w:r w:rsidRPr="00453EDC">
        <w:rPr>
          <w:rFonts w:ascii="Arial Narrow" w:hAnsi="Arial Narrow"/>
          <w:noProof/>
          <w:szCs w:val="24"/>
          <w:lang w:val="id-ID" w:eastAsia="id-ID"/>
        </w:rPr>
        <w:t>belum tuntas belajar.</w:t>
      </w:r>
      <w:r w:rsidRPr="00453EDC">
        <w:rPr>
          <w:rFonts w:ascii="Arial Narrow" w:hAnsi="Arial Narrow"/>
          <w:noProof/>
          <w:szCs w:val="24"/>
          <w:lang w:eastAsia="id-ID"/>
        </w:rPr>
        <w:t xml:space="preserve"> Ketuntasan siswa secara klasikal baru mencapai 69. </w:t>
      </w:r>
      <w:r w:rsidRPr="00453EDC">
        <w:rPr>
          <w:rFonts w:ascii="Arial Narrow" w:hAnsi="Arial Narrow"/>
          <w:szCs w:val="24"/>
        </w:rPr>
        <w:t>Namun hal ini</w:t>
      </w:r>
      <w:r w:rsidRPr="00453EDC">
        <w:rPr>
          <w:rFonts w:ascii="Arial Narrow" w:hAnsi="Arial Narrow"/>
          <w:szCs w:val="24"/>
          <w:lang w:val="id-ID"/>
        </w:rPr>
        <w:t xml:space="preserve"> belum </w:t>
      </w:r>
      <w:r w:rsidRPr="00453EDC">
        <w:rPr>
          <w:rFonts w:ascii="Arial Narrow" w:hAnsi="Arial Narrow"/>
          <w:szCs w:val="24"/>
        </w:rPr>
        <w:t xml:space="preserve">menunjukkan tercapainya Kriteria </w:t>
      </w:r>
      <w:r w:rsidRPr="00453EDC">
        <w:rPr>
          <w:rFonts w:ascii="Arial Narrow" w:hAnsi="Arial Narrow"/>
          <w:szCs w:val="24"/>
          <w:lang w:val="id-ID"/>
        </w:rPr>
        <w:t xml:space="preserve">Ketuntasan Minimum (KKM) </w:t>
      </w:r>
      <w:r w:rsidRPr="00453EDC">
        <w:rPr>
          <w:rFonts w:ascii="Arial Narrow" w:hAnsi="Arial Narrow"/>
          <w:szCs w:val="24"/>
        </w:rPr>
        <w:t xml:space="preserve">sebesar </w:t>
      </w:r>
      <w:r w:rsidRPr="00453EDC">
        <w:rPr>
          <w:rFonts w:ascii="Arial Narrow" w:hAnsi="Arial Narrow"/>
          <w:szCs w:val="24"/>
          <w:lang w:val="id-ID"/>
        </w:rPr>
        <w:t>70</w:t>
      </w:r>
      <w:r w:rsidRPr="00453EDC">
        <w:rPr>
          <w:rFonts w:ascii="Arial Narrow" w:hAnsi="Arial Narrow"/>
          <w:szCs w:val="24"/>
        </w:rPr>
        <w:t xml:space="preserve"> dalam pembelajaran </w:t>
      </w:r>
      <w:r w:rsidRPr="00453EDC">
        <w:rPr>
          <w:rFonts w:ascii="Arial Narrow" w:hAnsi="Arial Narrow"/>
          <w:noProof/>
          <w:szCs w:val="24"/>
          <w:lang w:eastAsia="id-ID"/>
        </w:rPr>
        <w:t>Seni Budaya dalam materi bernyanyi secara unisono</w:t>
      </w:r>
      <w:r w:rsidRPr="00453EDC">
        <w:rPr>
          <w:rFonts w:ascii="Arial Narrow" w:hAnsi="Arial Narrow"/>
          <w:szCs w:val="24"/>
        </w:rPr>
        <w:t xml:space="preserve">. </w:t>
      </w:r>
    </w:p>
    <w:p w:rsidR="0056597D" w:rsidRPr="00453EDC" w:rsidRDefault="0056597D" w:rsidP="0056597D">
      <w:pPr>
        <w:autoSpaceDE w:val="0"/>
        <w:autoSpaceDN w:val="0"/>
        <w:adjustRightInd w:val="0"/>
        <w:spacing w:after="0" w:line="240" w:lineRule="auto"/>
        <w:ind w:firstLine="709"/>
        <w:jc w:val="both"/>
        <w:rPr>
          <w:rFonts w:ascii="Arial Narrow" w:hAnsi="Arial Narrow"/>
          <w:noProof/>
          <w:szCs w:val="24"/>
          <w:lang w:eastAsia="id-ID"/>
        </w:rPr>
      </w:pPr>
      <w:r w:rsidRPr="00453EDC">
        <w:rPr>
          <w:rFonts w:ascii="Arial Narrow" w:hAnsi="Arial Narrow"/>
          <w:szCs w:val="24"/>
          <w:lang w:val="id-ID"/>
        </w:rPr>
        <w:lastRenderedPageBreak/>
        <w:t xml:space="preserve">Dari </w:t>
      </w:r>
      <w:r w:rsidRPr="00453EDC">
        <w:rPr>
          <w:rFonts w:ascii="Arial Narrow" w:hAnsi="Arial Narrow"/>
          <w:szCs w:val="24"/>
          <w:lang w:val="sv-SE"/>
        </w:rPr>
        <w:t xml:space="preserve">hasil tes akhir belajar pada kondisi awal dengan hasil tes akhir belajar siklus I dapat </w:t>
      </w:r>
      <w:r w:rsidRPr="00453EDC">
        <w:rPr>
          <w:rFonts w:ascii="Arial Narrow" w:hAnsi="Arial Narrow"/>
          <w:szCs w:val="24"/>
          <w:lang w:val="id-ID"/>
        </w:rPr>
        <w:t xml:space="preserve">disimpulkan bahwa pembelajaran melalui </w:t>
      </w:r>
      <w:r w:rsidRPr="00453EDC">
        <w:rPr>
          <w:rFonts w:ascii="Arial Narrow" w:hAnsi="Arial Narrow"/>
          <w:szCs w:val="24"/>
        </w:rPr>
        <w:t xml:space="preserve">pendekatan </w:t>
      </w:r>
      <w:r w:rsidRPr="00453EDC">
        <w:rPr>
          <w:rFonts w:ascii="Arial Narrow" w:hAnsi="Arial Narrow"/>
          <w:i/>
          <w:szCs w:val="24"/>
        </w:rPr>
        <w:t>Contextual Teaching and Learning (CTL)</w:t>
      </w:r>
      <w:r w:rsidRPr="00453EDC">
        <w:rPr>
          <w:rFonts w:ascii="Arial Narrow" w:hAnsi="Arial Narrow"/>
          <w:szCs w:val="24"/>
        </w:rPr>
        <w:t xml:space="preserve"> terjadi p</w:t>
      </w:r>
      <w:r w:rsidRPr="00453EDC">
        <w:rPr>
          <w:rFonts w:ascii="Arial Narrow" w:hAnsi="Arial Narrow"/>
          <w:szCs w:val="24"/>
          <w:lang w:val="id-ID"/>
        </w:rPr>
        <w:t xml:space="preserve">eningkatan hasil belajar siswa. </w:t>
      </w:r>
      <w:r w:rsidRPr="00453EDC">
        <w:rPr>
          <w:rFonts w:ascii="Arial Narrow" w:hAnsi="Arial Narrow"/>
          <w:szCs w:val="24"/>
        </w:rPr>
        <w:t>Dari data yang ada dapat dilihat bahwa nilai rata-rata kelas mengalami kenaikan dari 60 pada kondisi awal menjadi 69pada siklus I.</w:t>
      </w:r>
    </w:p>
    <w:p w:rsidR="0056597D" w:rsidRPr="00453EDC" w:rsidRDefault="0056597D" w:rsidP="0056597D">
      <w:pPr>
        <w:autoSpaceDE w:val="0"/>
        <w:autoSpaceDN w:val="0"/>
        <w:adjustRightInd w:val="0"/>
        <w:spacing w:after="0" w:line="240" w:lineRule="auto"/>
        <w:ind w:firstLine="709"/>
        <w:jc w:val="both"/>
        <w:rPr>
          <w:rFonts w:ascii="Arial Narrow" w:hAnsi="Arial Narrow"/>
          <w:noProof/>
          <w:szCs w:val="24"/>
          <w:lang w:eastAsia="id-ID"/>
        </w:rPr>
      </w:pPr>
      <w:r w:rsidRPr="00453EDC">
        <w:rPr>
          <w:rFonts w:ascii="Arial Narrow" w:hAnsi="Arial Narrow"/>
          <w:szCs w:val="24"/>
          <w:lang w:val="id-ID"/>
        </w:rPr>
        <w:t xml:space="preserve">Meskipunada </w:t>
      </w:r>
      <w:r w:rsidRPr="00453EDC">
        <w:rPr>
          <w:rFonts w:ascii="Arial Narrow" w:hAnsi="Arial Narrow"/>
          <w:szCs w:val="24"/>
        </w:rPr>
        <w:t xml:space="preserve">peningkatan hasil pembelajaran dari kondisi awal, namun hasil belajar siswa pada siklus I tersebut belum memuaskan. Demikian juga dari hasil observasi pada proses pembelajaran masih ditemui beberapa siswa kurang aktif dalam kegiatan pembelajaran, hal ini dikarenakan gebrakan pembelajaran melalui pendekatan </w:t>
      </w:r>
      <w:r w:rsidRPr="00453EDC">
        <w:rPr>
          <w:rFonts w:ascii="Arial Narrow" w:hAnsi="Arial Narrow"/>
          <w:i/>
          <w:szCs w:val="24"/>
        </w:rPr>
        <w:t xml:space="preserve">Contextual Teaching and Learning (CTL) </w:t>
      </w:r>
      <w:r w:rsidRPr="00453EDC">
        <w:rPr>
          <w:rFonts w:ascii="Arial Narrow" w:hAnsi="Arial Narrow"/>
          <w:szCs w:val="24"/>
        </w:rPr>
        <w:t xml:space="preserve">yang dilakukan guru dirasakan masih belum begitu efektif, karena </w:t>
      </w:r>
      <w:r w:rsidRPr="00453EDC">
        <w:rPr>
          <w:rFonts w:ascii="Arial Narrow" w:hAnsi="Arial Narrow"/>
          <w:color w:val="000000" w:themeColor="text1"/>
          <w:szCs w:val="24"/>
        </w:rPr>
        <w:t>pilihan lagu yang dijadikan bahan untuk nyanyian unisono harus yang lebih mencirikan keragaman lagu dan musik daerah sebagai warisan budaya Indonesia</w:t>
      </w:r>
      <w:r w:rsidRPr="00453EDC">
        <w:rPr>
          <w:rFonts w:ascii="Arial Narrow" w:hAnsi="Arial Narrow"/>
          <w:szCs w:val="24"/>
        </w:rPr>
        <w:t xml:space="preserve"> belum muncul sepenuhnya, diharapkan pada pembelajaran siklus II nantinya hal tersebut akan lebih dominan. Oleh karena itu, diperlukan perencanaan yang lebih matang disamping adanya upaya perbaikan pembelajaran pada siklus II. </w:t>
      </w:r>
      <w:r w:rsidRPr="00453EDC">
        <w:rPr>
          <w:rFonts w:ascii="Arial Narrow" w:hAnsi="Arial Narrow"/>
          <w:noProof/>
          <w:szCs w:val="24"/>
          <w:lang w:eastAsia="id-ID"/>
        </w:rPr>
        <w:t>Dengan perolehan nilai yang sedemikian, maka disimpulkan bahwa ketuntasan belajar siswa siklus I masih jauh dari ekspektasi sehingga pembelajaran masih perlu dilanjutkan ke tahap berikutnya yaitu siklus II.</w:t>
      </w:r>
    </w:p>
    <w:p w:rsidR="0056597D" w:rsidRPr="00453EDC" w:rsidRDefault="0056597D" w:rsidP="0056597D">
      <w:pPr>
        <w:spacing w:after="0" w:line="240" w:lineRule="auto"/>
        <w:ind w:firstLine="708"/>
        <w:jc w:val="both"/>
        <w:rPr>
          <w:rFonts w:ascii="Arial Narrow" w:hAnsi="Arial Narrow"/>
          <w:szCs w:val="24"/>
          <w:lang w:val="sv-SE"/>
        </w:rPr>
      </w:pPr>
    </w:p>
    <w:p w:rsidR="0056597D" w:rsidRPr="00453EDC" w:rsidRDefault="0056597D" w:rsidP="0056597D">
      <w:pPr>
        <w:spacing w:after="0" w:line="240" w:lineRule="auto"/>
        <w:jc w:val="both"/>
        <w:rPr>
          <w:rFonts w:ascii="Arial Narrow" w:hAnsi="Arial Narrow"/>
          <w:b/>
          <w:szCs w:val="24"/>
        </w:rPr>
      </w:pPr>
      <w:r w:rsidRPr="00453EDC">
        <w:rPr>
          <w:rFonts w:ascii="Arial Narrow" w:hAnsi="Arial Narrow"/>
          <w:b/>
          <w:szCs w:val="24"/>
        </w:rPr>
        <w:t>Pembahasan Hasil Belajar Siklus II</w:t>
      </w:r>
    </w:p>
    <w:p w:rsidR="0056597D" w:rsidRPr="00453EDC" w:rsidRDefault="0056597D" w:rsidP="0056597D">
      <w:pPr>
        <w:spacing w:after="0" w:line="240" w:lineRule="auto"/>
        <w:ind w:firstLine="708"/>
        <w:jc w:val="both"/>
        <w:rPr>
          <w:rFonts w:ascii="Arial Narrow" w:hAnsi="Arial Narrow"/>
          <w:color w:val="000000" w:themeColor="text1"/>
          <w:szCs w:val="24"/>
          <w:lang w:val="sv-SE"/>
        </w:rPr>
      </w:pPr>
      <w:r w:rsidRPr="00453EDC">
        <w:rPr>
          <w:rFonts w:ascii="Arial Narrow" w:hAnsi="Arial Narrow"/>
          <w:color w:val="000000" w:themeColor="text1"/>
          <w:szCs w:val="24"/>
          <w:lang w:val="sv-SE"/>
        </w:rPr>
        <w:t>Gambaran hasil tindakan pada pelaksanan siklus II dapat diketahui bahwa dari hasil tes yang diberikan pada siklus II terjadi peningkatan dari hasil siklus I dalam perolehan nilai. Nilai tertinggi pada siklus II ini adalah 100, serta nilai terendah berada pada nilai 65, dengan jumlah nilai secara klasikal 1905 dan nilai rata-rata kelas mencapai 79. Hal ini telah melampaui target KKM untuk mata pelajaran Seni Budaya sebesar yaitu 70.</w:t>
      </w:r>
    </w:p>
    <w:p w:rsidR="0056597D" w:rsidRPr="00453EDC" w:rsidRDefault="0056597D" w:rsidP="0056597D">
      <w:pPr>
        <w:spacing w:after="0" w:line="240" w:lineRule="auto"/>
        <w:ind w:firstLine="708"/>
        <w:jc w:val="both"/>
        <w:rPr>
          <w:rFonts w:ascii="Arial Narrow" w:hAnsi="Arial Narrow"/>
          <w:color w:val="000000" w:themeColor="text1"/>
          <w:szCs w:val="24"/>
          <w:lang w:val="sv-SE"/>
        </w:rPr>
      </w:pPr>
      <w:r w:rsidRPr="00453EDC">
        <w:rPr>
          <w:rFonts w:ascii="Arial Narrow" w:hAnsi="Arial Narrow"/>
          <w:color w:val="000000" w:themeColor="text1"/>
          <w:szCs w:val="24"/>
          <w:lang w:val="sv-SE"/>
        </w:rPr>
        <w:t>Berdasarkan paparan data diketahui bahwa dari hasil tes yang diberikan pada siklus II terlihat peningkatan ketuntasan belajar yang signifikan dari hasil tes siklus I. Terdapat 22 siswa (92%) yang mencapai Kriteria Ketuntasan Minimun (KKM) sebesar 70 untuk mata pelajaran Seni Budaya dalam materi bernyanyi secara unisono dan telah tuntas belajarnya, sedangkan hanya 2 siswa (8%) yang belum tuntas belajar. Ketuntasan siswa secara klasikal telah mencapai nilai rata-rata 79.</w:t>
      </w:r>
    </w:p>
    <w:p w:rsidR="0056597D" w:rsidRPr="00453EDC" w:rsidRDefault="0056597D" w:rsidP="0056597D">
      <w:pPr>
        <w:spacing w:after="0" w:line="240" w:lineRule="auto"/>
        <w:ind w:firstLine="709"/>
        <w:jc w:val="both"/>
        <w:rPr>
          <w:rFonts w:ascii="Arial Narrow" w:hAnsi="Arial Narrow"/>
          <w:szCs w:val="24"/>
        </w:rPr>
      </w:pPr>
      <w:r w:rsidRPr="00453EDC">
        <w:rPr>
          <w:rFonts w:ascii="Arial Narrow" w:hAnsi="Arial Narrow"/>
          <w:szCs w:val="24"/>
          <w:lang w:val="id-ID"/>
        </w:rPr>
        <w:t>Hasil refleksi yang peneliti lakukan dengan pengamat</w:t>
      </w:r>
      <w:r w:rsidRPr="00453EDC">
        <w:rPr>
          <w:rFonts w:ascii="Arial Narrow" w:hAnsi="Arial Narrow"/>
          <w:szCs w:val="24"/>
        </w:rPr>
        <w:t>,memutuskan bahwa</w:t>
      </w:r>
      <w:r w:rsidRPr="00453EDC">
        <w:rPr>
          <w:rFonts w:ascii="Arial Narrow" w:hAnsi="Arial Narrow"/>
          <w:szCs w:val="24"/>
          <w:lang w:val="id-ID"/>
        </w:rPr>
        <w:t xml:space="preserve"> penerapan pendekatan </w:t>
      </w:r>
      <w:r w:rsidRPr="00453EDC">
        <w:rPr>
          <w:rFonts w:ascii="Arial Narrow" w:hAnsi="Arial Narrow"/>
          <w:i/>
          <w:szCs w:val="24"/>
          <w:lang w:val="id-ID"/>
        </w:rPr>
        <w:t>Contextual Teaching and Learning (CTL)</w:t>
      </w:r>
      <w:r w:rsidRPr="00453EDC">
        <w:rPr>
          <w:rFonts w:ascii="Arial Narrow" w:hAnsi="Arial Narrow"/>
          <w:szCs w:val="24"/>
          <w:lang w:val="id-ID"/>
        </w:rPr>
        <w:t xml:space="preserve"> dalam </w:t>
      </w:r>
      <w:r w:rsidRPr="00453EDC">
        <w:rPr>
          <w:rFonts w:ascii="Arial Narrow" w:hAnsi="Arial Narrow"/>
          <w:szCs w:val="24"/>
        </w:rPr>
        <w:t xml:space="preserve">meningkatkan hasil belajar siswadianggap berhasil dan </w:t>
      </w:r>
      <w:r w:rsidRPr="00453EDC">
        <w:rPr>
          <w:rFonts w:ascii="Arial Narrow" w:hAnsi="Arial Narrow"/>
          <w:szCs w:val="24"/>
          <w:lang w:val="id-ID"/>
        </w:rPr>
        <w:t xml:space="preserve">berhenti </w:t>
      </w:r>
      <w:r w:rsidRPr="00453EDC">
        <w:rPr>
          <w:rFonts w:ascii="Arial Narrow" w:hAnsi="Arial Narrow"/>
          <w:szCs w:val="24"/>
        </w:rPr>
        <w:t xml:space="preserve">pada siklus II. </w:t>
      </w:r>
      <w:r w:rsidRPr="00453EDC">
        <w:rPr>
          <w:rFonts w:ascii="Arial Narrow" w:hAnsi="Arial Narrow"/>
          <w:noProof/>
          <w:szCs w:val="24"/>
          <w:lang w:eastAsia="id-ID"/>
        </w:rPr>
        <w:t>Dengan demikian penulis merasa puas dengan pencapaian ketuntasan yang diperoleh siswa. Kesimpulan yang diperoleh adalah penelitian tindakan kelas ini dirasa cukup hanya pada siklus II karena pencapaian yang diperoleh siswa telah mencapai target KKM mata pelajaran Seni Budaya kelas VII-1 semester I di SMP Negeri 1 Peureulak.</w:t>
      </w:r>
    </w:p>
    <w:p w:rsidR="0056597D" w:rsidRDefault="0056597D" w:rsidP="0056597D">
      <w:pPr>
        <w:spacing w:after="0" w:line="240" w:lineRule="auto"/>
        <w:ind w:firstLine="709"/>
        <w:jc w:val="both"/>
        <w:rPr>
          <w:rFonts w:ascii="Arial Narrow" w:hAnsi="Arial Narrow"/>
          <w:szCs w:val="24"/>
        </w:rPr>
      </w:pPr>
      <w:r w:rsidRPr="00453EDC">
        <w:rPr>
          <w:rFonts w:ascii="Arial Narrow" w:hAnsi="Arial Narrow"/>
          <w:szCs w:val="24"/>
          <w:lang w:val="id-ID"/>
        </w:rPr>
        <w:t>Oleh karena itu peneliti merasa tidak perlu melanjutkan tindakan untuk siklus selanjutnya karena hasil yang dicapai sudah melebihi nilai KKM yang telah ditentukan</w:t>
      </w:r>
      <w:r w:rsidRPr="00453EDC">
        <w:rPr>
          <w:rFonts w:ascii="Arial Narrow" w:hAnsi="Arial Narrow"/>
          <w:szCs w:val="24"/>
        </w:rPr>
        <w:t xml:space="preserve"> dan penelitian tindakan kelas ini dinyatakan berhasil sesuai dengan yang peneliti harapkan. Berikut secara lengkap data perbandingan peningkatan hasil belajar siswa kelas </w:t>
      </w:r>
      <w:r w:rsidRPr="00453EDC">
        <w:rPr>
          <w:rFonts w:ascii="Arial Narrow" w:hAnsi="Arial Narrow"/>
          <w:noProof/>
          <w:szCs w:val="24"/>
          <w:lang w:eastAsia="id-ID"/>
        </w:rPr>
        <w:t xml:space="preserve">VII-1 di SMP Negeri 1 Peureulaksemester I </w:t>
      </w:r>
      <w:r w:rsidRPr="00453EDC">
        <w:rPr>
          <w:rFonts w:ascii="Arial Narrow" w:hAnsi="Arial Narrow"/>
          <w:szCs w:val="24"/>
        </w:rPr>
        <w:t>tahun pelajaran 2017-2018 mulai dari kondisi awal, siklus I dan siklus II dapat juga di perjelas pada grafi</w:t>
      </w:r>
      <w:r w:rsidR="002A2BD8">
        <w:rPr>
          <w:rFonts w:ascii="Arial Narrow" w:hAnsi="Arial Narrow"/>
          <w:szCs w:val="24"/>
        </w:rPr>
        <w:t>k sebagai berikut:</w:t>
      </w:r>
    </w:p>
    <w:p w:rsidR="002A2BD8" w:rsidRDefault="002A2BD8" w:rsidP="0056597D">
      <w:pPr>
        <w:spacing w:after="0" w:line="240" w:lineRule="auto"/>
        <w:ind w:firstLine="709"/>
        <w:jc w:val="both"/>
        <w:rPr>
          <w:rFonts w:ascii="Arial Narrow" w:hAnsi="Arial Narrow"/>
          <w:szCs w:val="24"/>
        </w:rPr>
      </w:pPr>
    </w:p>
    <w:p w:rsidR="002A2BD8" w:rsidRDefault="002A2BD8" w:rsidP="0056597D">
      <w:pPr>
        <w:spacing w:after="0" w:line="240" w:lineRule="auto"/>
        <w:ind w:firstLine="709"/>
        <w:jc w:val="both"/>
        <w:rPr>
          <w:rFonts w:ascii="Arial Narrow" w:hAnsi="Arial Narrow"/>
          <w:szCs w:val="24"/>
        </w:rPr>
      </w:pPr>
    </w:p>
    <w:p w:rsidR="002A2BD8" w:rsidRDefault="002A2BD8" w:rsidP="0056597D">
      <w:pPr>
        <w:spacing w:after="0" w:line="240" w:lineRule="auto"/>
        <w:ind w:firstLine="709"/>
        <w:jc w:val="both"/>
        <w:rPr>
          <w:rFonts w:ascii="Arial Narrow" w:hAnsi="Arial Narrow"/>
          <w:szCs w:val="24"/>
        </w:rPr>
      </w:pPr>
    </w:p>
    <w:p w:rsidR="002A2BD8" w:rsidRDefault="002A2BD8" w:rsidP="0056597D">
      <w:pPr>
        <w:spacing w:after="0" w:line="240" w:lineRule="auto"/>
        <w:ind w:firstLine="709"/>
        <w:jc w:val="both"/>
        <w:rPr>
          <w:rFonts w:ascii="Arial Narrow" w:hAnsi="Arial Narrow"/>
          <w:szCs w:val="24"/>
        </w:rPr>
      </w:pPr>
    </w:p>
    <w:p w:rsidR="002A2BD8" w:rsidRDefault="002A2BD8" w:rsidP="0056597D">
      <w:pPr>
        <w:spacing w:after="0" w:line="240" w:lineRule="auto"/>
        <w:ind w:firstLine="709"/>
        <w:jc w:val="both"/>
        <w:rPr>
          <w:rFonts w:ascii="Arial Narrow" w:hAnsi="Arial Narrow"/>
          <w:szCs w:val="24"/>
        </w:rPr>
      </w:pPr>
    </w:p>
    <w:p w:rsidR="002A2BD8" w:rsidRDefault="002A2BD8" w:rsidP="0056597D">
      <w:pPr>
        <w:spacing w:after="0" w:line="240" w:lineRule="auto"/>
        <w:ind w:firstLine="709"/>
        <w:jc w:val="both"/>
        <w:rPr>
          <w:rFonts w:ascii="Arial Narrow" w:hAnsi="Arial Narrow"/>
          <w:szCs w:val="24"/>
        </w:rPr>
      </w:pPr>
    </w:p>
    <w:p w:rsidR="002A2BD8" w:rsidRDefault="002A2BD8" w:rsidP="0056597D">
      <w:pPr>
        <w:spacing w:after="0" w:line="240" w:lineRule="auto"/>
        <w:ind w:firstLine="709"/>
        <w:jc w:val="both"/>
        <w:rPr>
          <w:rFonts w:ascii="Arial Narrow" w:hAnsi="Arial Narrow"/>
          <w:szCs w:val="24"/>
        </w:rPr>
      </w:pPr>
    </w:p>
    <w:p w:rsidR="002A2BD8" w:rsidRPr="00453EDC" w:rsidRDefault="002A2BD8" w:rsidP="0056597D">
      <w:pPr>
        <w:spacing w:after="0" w:line="240" w:lineRule="auto"/>
        <w:ind w:firstLine="709"/>
        <w:jc w:val="both"/>
        <w:rPr>
          <w:rFonts w:ascii="Arial Narrow" w:hAnsi="Arial Narrow"/>
          <w:szCs w:val="24"/>
        </w:rPr>
      </w:pPr>
    </w:p>
    <w:p w:rsidR="0056597D" w:rsidRPr="00453EDC" w:rsidRDefault="0056597D" w:rsidP="0056597D">
      <w:pPr>
        <w:autoSpaceDE w:val="0"/>
        <w:autoSpaceDN w:val="0"/>
        <w:adjustRightInd w:val="0"/>
        <w:spacing w:after="0" w:line="240" w:lineRule="auto"/>
        <w:ind w:firstLine="709"/>
        <w:jc w:val="both"/>
        <w:rPr>
          <w:rFonts w:ascii="Arial Narrow" w:hAnsi="Arial Narrow"/>
          <w:color w:val="000000" w:themeColor="text1"/>
          <w:szCs w:val="24"/>
        </w:rPr>
      </w:pPr>
    </w:p>
    <w:p w:rsidR="0056597D" w:rsidRPr="00453EDC" w:rsidRDefault="0056597D" w:rsidP="0056597D">
      <w:pPr>
        <w:spacing w:after="0" w:line="240" w:lineRule="auto"/>
        <w:jc w:val="center"/>
        <w:rPr>
          <w:rFonts w:ascii="Arial Narrow" w:hAnsi="Arial Narrow"/>
          <w:b/>
          <w:szCs w:val="24"/>
        </w:rPr>
      </w:pPr>
      <w:r w:rsidRPr="00453EDC">
        <w:rPr>
          <w:rFonts w:ascii="Arial Narrow" w:hAnsi="Arial Narrow"/>
          <w:b/>
          <w:szCs w:val="24"/>
        </w:rPr>
        <w:lastRenderedPageBreak/>
        <w:t>Tabel 1.1  Rangkuman Ketuntasan Belajar Pada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2940"/>
        <w:gridCol w:w="1195"/>
        <w:gridCol w:w="621"/>
        <w:gridCol w:w="621"/>
        <w:gridCol w:w="1195"/>
        <w:gridCol w:w="1076"/>
        <w:gridCol w:w="1306"/>
      </w:tblGrid>
      <w:tr w:rsidR="0056597D" w:rsidRPr="00453EDC" w:rsidTr="00EE5E25">
        <w:trPr>
          <w:cantSplit/>
          <w:trHeight w:hRule="exact" w:val="340"/>
        </w:trPr>
        <w:tc>
          <w:tcPr>
            <w:tcW w:w="324" w:type="pct"/>
            <w:vMerge w:val="restart"/>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No</w:t>
            </w:r>
          </w:p>
        </w:tc>
        <w:tc>
          <w:tcPr>
            <w:tcW w:w="1535" w:type="pct"/>
            <w:vMerge w:val="restart"/>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Hasil Tes akhir</w:t>
            </w:r>
          </w:p>
        </w:tc>
        <w:tc>
          <w:tcPr>
            <w:tcW w:w="1272" w:type="pct"/>
            <w:gridSpan w:val="3"/>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 xml:space="preserve">Siklus </w:t>
            </w:r>
          </w:p>
        </w:tc>
        <w:tc>
          <w:tcPr>
            <w:tcW w:w="1868" w:type="pct"/>
            <w:gridSpan w:val="3"/>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Persentase</w:t>
            </w:r>
          </w:p>
        </w:tc>
      </w:tr>
      <w:tr w:rsidR="0056597D" w:rsidRPr="00453EDC" w:rsidTr="00EE5E25">
        <w:trPr>
          <w:cantSplit/>
          <w:trHeight w:hRule="exact" w:val="580"/>
        </w:trPr>
        <w:tc>
          <w:tcPr>
            <w:tcW w:w="324" w:type="pct"/>
            <w:vMerge/>
            <w:vAlign w:val="center"/>
          </w:tcPr>
          <w:p w:rsidR="0056597D" w:rsidRPr="00453EDC" w:rsidRDefault="0056597D" w:rsidP="00EE5E25">
            <w:pPr>
              <w:spacing w:after="0" w:line="240" w:lineRule="auto"/>
              <w:jc w:val="center"/>
              <w:rPr>
                <w:rFonts w:ascii="Arial Narrow" w:hAnsi="Arial Narrow"/>
                <w:b/>
                <w:szCs w:val="24"/>
              </w:rPr>
            </w:pPr>
          </w:p>
        </w:tc>
        <w:tc>
          <w:tcPr>
            <w:tcW w:w="1535" w:type="pct"/>
            <w:vMerge/>
            <w:vAlign w:val="center"/>
          </w:tcPr>
          <w:p w:rsidR="0056597D" w:rsidRPr="00453EDC" w:rsidRDefault="0056597D" w:rsidP="00EE5E25">
            <w:pPr>
              <w:spacing w:after="0" w:line="240" w:lineRule="auto"/>
              <w:jc w:val="center"/>
              <w:rPr>
                <w:rFonts w:ascii="Arial Narrow" w:hAnsi="Arial Narrow"/>
                <w:b/>
                <w:szCs w:val="24"/>
              </w:rPr>
            </w:pPr>
          </w:p>
        </w:tc>
        <w:tc>
          <w:tcPr>
            <w:tcW w:w="624" w:type="pct"/>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 xml:space="preserve">Kondisi Awal  </w:t>
            </w:r>
          </w:p>
        </w:tc>
        <w:tc>
          <w:tcPr>
            <w:tcW w:w="324" w:type="pct"/>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 xml:space="preserve">I </w:t>
            </w:r>
          </w:p>
        </w:tc>
        <w:tc>
          <w:tcPr>
            <w:tcW w:w="324" w:type="pct"/>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II</w:t>
            </w:r>
          </w:p>
        </w:tc>
        <w:tc>
          <w:tcPr>
            <w:tcW w:w="624" w:type="pct"/>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 xml:space="preserve">Kondisi Awal    </w:t>
            </w:r>
          </w:p>
        </w:tc>
        <w:tc>
          <w:tcPr>
            <w:tcW w:w="562" w:type="pct"/>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 xml:space="preserve">I </w:t>
            </w:r>
          </w:p>
        </w:tc>
        <w:tc>
          <w:tcPr>
            <w:tcW w:w="682" w:type="pct"/>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II</w:t>
            </w:r>
          </w:p>
        </w:tc>
      </w:tr>
      <w:tr w:rsidR="0056597D" w:rsidRPr="00453EDC" w:rsidTr="00EE5E25">
        <w:trPr>
          <w:cantSplit/>
          <w:trHeight w:hRule="exact" w:val="340"/>
        </w:trPr>
        <w:tc>
          <w:tcPr>
            <w:tcW w:w="324" w:type="pct"/>
          </w:tcPr>
          <w:p w:rsidR="0056597D" w:rsidRPr="00453EDC" w:rsidRDefault="0056597D" w:rsidP="00EE5E25">
            <w:pPr>
              <w:spacing w:after="0" w:line="240" w:lineRule="auto"/>
              <w:jc w:val="both"/>
              <w:rPr>
                <w:rFonts w:ascii="Arial Narrow" w:hAnsi="Arial Narrow"/>
                <w:szCs w:val="24"/>
              </w:rPr>
            </w:pPr>
            <w:r w:rsidRPr="00453EDC">
              <w:rPr>
                <w:rFonts w:ascii="Arial Narrow" w:hAnsi="Arial Narrow"/>
                <w:szCs w:val="24"/>
              </w:rPr>
              <w:t xml:space="preserve">1. </w:t>
            </w:r>
          </w:p>
        </w:tc>
        <w:tc>
          <w:tcPr>
            <w:tcW w:w="1535" w:type="pct"/>
          </w:tcPr>
          <w:p w:rsidR="0056597D" w:rsidRPr="00453EDC" w:rsidRDefault="0056597D" w:rsidP="00EE5E25">
            <w:pPr>
              <w:spacing w:after="0" w:line="240" w:lineRule="auto"/>
              <w:jc w:val="both"/>
              <w:rPr>
                <w:rFonts w:ascii="Arial Narrow" w:hAnsi="Arial Narrow"/>
                <w:szCs w:val="24"/>
              </w:rPr>
            </w:pPr>
            <w:r w:rsidRPr="00453EDC">
              <w:rPr>
                <w:rFonts w:ascii="Arial Narrow" w:hAnsi="Arial Narrow"/>
                <w:szCs w:val="24"/>
              </w:rPr>
              <w:t>Siswa yang tuntas</w:t>
            </w:r>
          </w:p>
        </w:tc>
        <w:tc>
          <w:tcPr>
            <w:tcW w:w="6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9</w:t>
            </w:r>
          </w:p>
        </w:tc>
        <w:tc>
          <w:tcPr>
            <w:tcW w:w="3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17</w:t>
            </w:r>
          </w:p>
        </w:tc>
        <w:tc>
          <w:tcPr>
            <w:tcW w:w="3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22</w:t>
            </w:r>
          </w:p>
        </w:tc>
        <w:tc>
          <w:tcPr>
            <w:tcW w:w="6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37.5%</w:t>
            </w:r>
          </w:p>
        </w:tc>
        <w:tc>
          <w:tcPr>
            <w:tcW w:w="562"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71%</w:t>
            </w:r>
          </w:p>
        </w:tc>
        <w:tc>
          <w:tcPr>
            <w:tcW w:w="682"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92%</w:t>
            </w:r>
          </w:p>
        </w:tc>
      </w:tr>
      <w:tr w:rsidR="0056597D" w:rsidRPr="00453EDC" w:rsidTr="00EE5E25">
        <w:trPr>
          <w:cantSplit/>
          <w:trHeight w:hRule="exact" w:val="340"/>
        </w:trPr>
        <w:tc>
          <w:tcPr>
            <w:tcW w:w="324" w:type="pct"/>
          </w:tcPr>
          <w:p w:rsidR="0056597D" w:rsidRPr="00453EDC" w:rsidRDefault="0056597D" w:rsidP="00EE5E25">
            <w:pPr>
              <w:spacing w:after="0" w:line="240" w:lineRule="auto"/>
              <w:jc w:val="both"/>
              <w:rPr>
                <w:rFonts w:ascii="Arial Narrow" w:hAnsi="Arial Narrow"/>
                <w:szCs w:val="24"/>
              </w:rPr>
            </w:pPr>
            <w:r w:rsidRPr="00453EDC">
              <w:rPr>
                <w:rFonts w:ascii="Arial Narrow" w:hAnsi="Arial Narrow"/>
                <w:szCs w:val="24"/>
              </w:rPr>
              <w:t>2.</w:t>
            </w:r>
          </w:p>
        </w:tc>
        <w:tc>
          <w:tcPr>
            <w:tcW w:w="1535" w:type="pct"/>
          </w:tcPr>
          <w:p w:rsidR="0056597D" w:rsidRPr="00453EDC" w:rsidRDefault="0056597D" w:rsidP="00EE5E25">
            <w:pPr>
              <w:spacing w:after="0" w:line="240" w:lineRule="auto"/>
              <w:jc w:val="both"/>
              <w:rPr>
                <w:rFonts w:ascii="Arial Narrow" w:hAnsi="Arial Narrow"/>
                <w:szCs w:val="24"/>
              </w:rPr>
            </w:pPr>
            <w:r w:rsidRPr="00453EDC">
              <w:rPr>
                <w:rFonts w:ascii="Arial Narrow" w:hAnsi="Arial Narrow"/>
                <w:szCs w:val="24"/>
              </w:rPr>
              <w:t>Siswa yang tidak tuntas</w:t>
            </w:r>
          </w:p>
        </w:tc>
        <w:tc>
          <w:tcPr>
            <w:tcW w:w="6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15</w:t>
            </w:r>
          </w:p>
        </w:tc>
        <w:tc>
          <w:tcPr>
            <w:tcW w:w="3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7</w:t>
            </w:r>
          </w:p>
        </w:tc>
        <w:tc>
          <w:tcPr>
            <w:tcW w:w="3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2</w:t>
            </w:r>
          </w:p>
        </w:tc>
        <w:tc>
          <w:tcPr>
            <w:tcW w:w="6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62.5%</w:t>
            </w:r>
          </w:p>
        </w:tc>
        <w:tc>
          <w:tcPr>
            <w:tcW w:w="562"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29%</w:t>
            </w:r>
          </w:p>
        </w:tc>
        <w:tc>
          <w:tcPr>
            <w:tcW w:w="682"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8%</w:t>
            </w:r>
          </w:p>
        </w:tc>
      </w:tr>
      <w:tr w:rsidR="0056597D" w:rsidRPr="00453EDC" w:rsidTr="00EE5E25">
        <w:trPr>
          <w:cantSplit/>
          <w:trHeight w:hRule="exact" w:val="340"/>
        </w:trPr>
        <w:tc>
          <w:tcPr>
            <w:tcW w:w="324" w:type="pct"/>
          </w:tcPr>
          <w:p w:rsidR="0056597D" w:rsidRPr="00453EDC" w:rsidRDefault="0056597D" w:rsidP="00EE5E25">
            <w:pPr>
              <w:spacing w:after="0" w:line="240" w:lineRule="auto"/>
              <w:jc w:val="both"/>
              <w:rPr>
                <w:rFonts w:ascii="Arial Narrow" w:hAnsi="Arial Narrow"/>
                <w:szCs w:val="24"/>
              </w:rPr>
            </w:pPr>
            <w:r w:rsidRPr="00453EDC">
              <w:rPr>
                <w:rFonts w:ascii="Arial Narrow" w:hAnsi="Arial Narrow"/>
                <w:szCs w:val="24"/>
              </w:rPr>
              <w:t>3</w:t>
            </w:r>
          </w:p>
        </w:tc>
        <w:tc>
          <w:tcPr>
            <w:tcW w:w="1535" w:type="pct"/>
          </w:tcPr>
          <w:p w:rsidR="0056597D" w:rsidRPr="00453EDC" w:rsidRDefault="0056597D" w:rsidP="00EE5E25">
            <w:pPr>
              <w:spacing w:after="0" w:line="240" w:lineRule="auto"/>
              <w:jc w:val="both"/>
              <w:rPr>
                <w:rFonts w:ascii="Arial Narrow" w:hAnsi="Arial Narrow"/>
                <w:szCs w:val="24"/>
              </w:rPr>
            </w:pPr>
            <w:r w:rsidRPr="00453EDC">
              <w:rPr>
                <w:rFonts w:ascii="Arial Narrow" w:hAnsi="Arial Narrow"/>
                <w:szCs w:val="24"/>
              </w:rPr>
              <w:t xml:space="preserve">Jumlah </w:t>
            </w:r>
          </w:p>
        </w:tc>
        <w:tc>
          <w:tcPr>
            <w:tcW w:w="624"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24</w:t>
            </w:r>
          </w:p>
        </w:tc>
        <w:tc>
          <w:tcPr>
            <w:tcW w:w="3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24</w:t>
            </w:r>
          </w:p>
        </w:tc>
        <w:tc>
          <w:tcPr>
            <w:tcW w:w="3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24</w:t>
            </w:r>
          </w:p>
        </w:tc>
        <w:tc>
          <w:tcPr>
            <w:tcW w:w="624"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100 %</w:t>
            </w:r>
          </w:p>
        </w:tc>
        <w:tc>
          <w:tcPr>
            <w:tcW w:w="562"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100 %</w:t>
            </w:r>
          </w:p>
        </w:tc>
        <w:tc>
          <w:tcPr>
            <w:tcW w:w="682" w:type="pct"/>
            <w:vAlign w:val="center"/>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100 %</w:t>
            </w:r>
          </w:p>
        </w:tc>
      </w:tr>
    </w:tbl>
    <w:p w:rsidR="0056597D" w:rsidRPr="00453EDC" w:rsidRDefault="0056597D" w:rsidP="0056597D">
      <w:pPr>
        <w:spacing w:after="0" w:line="240" w:lineRule="auto"/>
        <w:ind w:firstLine="708"/>
        <w:jc w:val="both"/>
        <w:rPr>
          <w:rFonts w:ascii="Arial Narrow" w:hAnsi="Arial Narrow"/>
          <w:szCs w:val="24"/>
        </w:rPr>
      </w:pPr>
    </w:p>
    <w:p w:rsidR="0056597D" w:rsidRPr="00453EDC" w:rsidRDefault="0056597D" w:rsidP="0056597D">
      <w:pPr>
        <w:spacing w:after="0" w:line="240" w:lineRule="auto"/>
        <w:ind w:firstLine="720"/>
        <w:jc w:val="both"/>
        <w:rPr>
          <w:rFonts w:ascii="Arial Narrow" w:hAnsi="Arial Narrow"/>
          <w:szCs w:val="24"/>
          <w:lang w:val="sv-SE"/>
        </w:rPr>
      </w:pPr>
      <w:r w:rsidRPr="00453EDC">
        <w:rPr>
          <w:rFonts w:ascii="Arial Narrow" w:hAnsi="Arial Narrow"/>
          <w:szCs w:val="24"/>
          <w:lang w:val="sv-SE"/>
        </w:rPr>
        <w:t>Berdasarkan data tabel di atas dapat digambarkan pada grafik diagram batang di bawah ini:</w:t>
      </w:r>
    </w:p>
    <w:p w:rsidR="0056597D" w:rsidRPr="00453EDC" w:rsidRDefault="0056597D" w:rsidP="0056597D">
      <w:pPr>
        <w:spacing w:after="0" w:line="240" w:lineRule="auto"/>
        <w:ind w:firstLine="720"/>
        <w:jc w:val="both"/>
        <w:rPr>
          <w:rFonts w:ascii="Arial Narrow" w:hAnsi="Arial Narrow"/>
          <w:szCs w:val="24"/>
          <w:lang w:val="sv-SE"/>
        </w:rPr>
      </w:pPr>
    </w:p>
    <w:p w:rsidR="0056597D" w:rsidRPr="00453EDC" w:rsidRDefault="0056597D" w:rsidP="002A2BD8">
      <w:pPr>
        <w:spacing w:after="0" w:line="240" w:lineRule="auto"/>
        <w:jc w:val="center"/>
        <w:rPr>
          <w:rFonts w:ascii="Arial Narrow" w:hAnsi="Arial Narrow"/>
          <w:szCs w:val="24"/>
          <w:lang w:val="sv-SE"/>
        </w:rPr>
      </w:pPr>
      <w:r w:rsidRPr="00453EDC">
        <w:rPr>
          <w:rFonts w:ascii="Arial Narrow" w:hAnsi="Arial Narrow"/>
          <w:noProof/>
          <w:szCs w:val="24"/>
        </w:rPr>
        <w:drawing>
          <wp:inline distT="0" distB="0" distL="0" distR="0">
            <wp:extent cx="4953000" cy="1733550"/>
            <wp:effectExtent l="19050" t="0" r="1905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2BD8" w:rsidRDefault="002A2BD8" w:rsidP="0056597D">
      <w:pPr>
        <w:spacing w:after="0" w:line="240" w:lineRule="auto"/>
        <w:jc w:val="center"/>
        <w:rPr>
          <w:rFonts w:ascii="Arial Narrow" w:hAnsi="Arial Narrow"/>
          <w:b/>
          <w:szCs w:val="24"/>
        </w:rPr>
      </w:pPr>
    </w:p>
    <w:p w:rsidR="002A2BD8" w:rsidRDefault="002A2BD8" w:rsidP="0056597D">
      <w:pPr>
        <w:spacing w:after="0" w:line="240" w:lineRule="auto"/>
        <w:jc w:val="center"/>
        <w:rPr>
          <w:rFonts w:ascii="Arial Narrow" w:hAnsi="Arial Narrow"/>
          <w:b/>
          <w:szCs w:val="24"/>
        </w:rPr>
      </w:pPr>
    </w:p>
    <w:p w:rsidR="0056597D" w:rsidRPr="00453EDC" w:rsidRDefault="0056597D" w:rsidP="0056597D">
      <w:pPr>
        <w:spacing w:after="0" w:line="240" w:lineRule="auto"/>
        <w:jc w:val="center"/>
        <w:rPr>
          <w:rFonts w:ascii="Arial Narrow" w:hAnsi="Arial Narrow"/>
          <w:b/>
          <w:szCs w:val="24"/>
        </w:rPr>
      </w:pPr>
      <w:r w:rsidRPr="00453EDC">
        <w:rPr>
          <w:rFonts w:ascii="Arial Narrow" w:hAnsi="Arial Narrow"/>
          <w:b/>
          <w:szCs w:val="24"/>
        </w:rPr>
        <w:t>Gambar 1.1 Grafik Rangkuman Ketuntasan Belajar Kondisi Awal, Siklus I, dan Siklus II</w:t>
      </w:r>
    </w:p>
    <w:p w:rsidR="0056597D" w:rsidRPr="00453EDC" w:rsidRDefault="0056597D" w:rsidP="0056597D">
      <w:pPr>
        <w:spacing w:after="0" w:line="240" w:lineRule="auto"/>
        <w:ind w:firstLine="708"/>
        <w:jc w:val="both"/>
        <w:rPr>
          <w:rFonts w:ascii="Arial Narrow" w:hAnsi="Arial Narrow"/>
          <w:szCs w:val="24"/>
          <w:lang w:val="sv-SE"/>
        </w:rPr>
      </w:pPr>
    </w:p>
    <w:p w:rsidR="0056597D" w:rsidRPr="00453EDC" w:rsidRDefault="0056597D" w:rsidP="0056597D">
      <w:pPr>
        <w:spacing w:after="0" w:line="240" w:lineRule="auto"/>
        <w:ind w:firstLine="708"/>
        <w:jc w:val="both"/>
        <w:rPr>
          <w:rFonts w:ascii="Arial Narrow" w:hAnsi="Arial Narrow"/>
          <w:szCs w:val="24"/>
          <w:lang w:val="sv-SE"/>
        </w:rPr>
      </w:pPr>
      <w:r w:rsidRPr="00453EDC">
        <w:rPr>
          <w:rFonts w:ascii="Arial Narrow" w:hAnsi="Arial Narrow"/>
          <w:szCs w:val="24"/>
          <w:lang w:val="sv-SE"/>
        </w:rPr>
        <w:t xml:space="preserve">Perbandingan </w:t>
      </w:r>
      <w:r w:rsidRPr="00453EDC">
        <w:rPr>
          <w:rFonts w:ascii="Arial Narrow" w:hAnsi="Arial Narrow"/>
          <w:szCs w:val="24"/>
        </w:rPr>
        <w:t>perolehan nilai</w:t>
      </w:r>
      <w:r w:rsidRPr="00453EDC">
        <w:rPr>
          <w:rFonts w:ascii="Arial Narrow" w:hAnsi="Arial Narrow"/>
          <w:szCs w:val="24"/>
          <w:lang w:val="sv-SE"/>
        </w:rPr>
        <w:t>dari tes kondisi awal, Siklus I, dan Siklus II dapat ditunjukan seperti  dalam tabel  berikut ini;</w:t>
      </w:r>
    </w:p>
    <w:p w:rsidR="0056597D" w:rsidRPr="00453EDC" w:rsidRDefault="0056597D" w:rsidP="0056597D">
      <w:pPr>
        <w:spacing w:after="0" w:line="240" w:lineRule="auto"/>
        <w:ind w:firstLine="708"/>
        <w:jc w:val="both"/>
        <w:rPr>
          <w:rFonts w:ascii="Arial Narrow" w:hAnsi="Arial Narrow"/>
          <w:szCs w:val="24"/>
          <w:lang w:val="sv-SE"/>
        </w:rPr>
      </w:pPr>
    </w:p>
    <w:p w:rsidR="0056597D" w:rsidRPr="00453EDC" w:rsidRDefault="0056597D" w:rsidP="0056597D">
      <w:pPr>
        <w:spacing w:after="0" w:line="240" w:lineRule="auto"/>
        <w:jc w:val="center"/>
        <w:rPr>
          <w:rFonts w:ascii="Arial Narrow" w:hAnsi="Arial Narrow"/>
          <w:b/>
          <w:szCs w:val="24"/>
        </w:rPr>
      </w:pPr>
      <w:r w:rsidRPr="00453EDC">
        <w:rPr>
          <w:rFonts w:ascii="Arial Narrow" w:hAnsi="Arial Narrow"/>
          <w:b/>
          <w:szCs w:val="24"/>
        </w:rPr>
        <w:t>Tabel 1.2 Rekapitulasi Perolehan Nilai Kondisi Awal, Siklus I, dan II</w:t>
      </w:r>
    </w:p>
    <w:p w:rsidR="0056597D" w:rsidRPr="00453EDC" w:rsidRDefault="0056597D" w:rsidP="0056597D">
      <w:pPr>
        <w:spacing w:after="0" w:line="240" w:lineRule="auto"/>
        <w:ind w:firstLine="709"/>
        <w:jc w:val="both"/>
        <w:rPr>
          <w:rFonts w:ascii="Arial Narrow" w:hAnsi="Arial Narrow"/>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3415"/>
        <w:gridCol w:w="1708"/>
        <w:gridCol w:w="1856"/>
        <w:gridCol w:w="1913"/>
      </w:tblGrid>
      <w:tr w:rsidR="0056597D" w:rsidRPr="00453EDC" w:rsidTr="00EE5E25">
        <w:trPr>
          <w:trHeight w:val="240"/>
        </w:trPr>
        <w:tc>
          <w:tcPr>
            <w:tcW w:w="357" w:type="pct"/>
            <w:vMerge w:val="restart"/>
            <w:shd w:val="clear" w:color="auto" w:fill="FFFFFF"/>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No</w:t>
            </w:r>
          </w:p>
        </w:tc>
        <w:tc>
          <w:tcPr>
            <w:tcW w:w="1783" w:type="pct"/>
            <w:vMerge w:val="restart"/>
            <w:shd w:val="clear" w:color="auto" w:fill="FFFFFF"/>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Keterangan</w:t>
            </w:r>
          </w:p>
        </w:tc>
        <w:tc>
          <w:tcPr>
            <w:tcW w:w="2860" w:type="pct"/>
            <w:gridSpan w:val="3"/>
            <w:shd w:val="clear" w:color="auto" w:fill="FFFFFF"/>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Nilai</w:t>
            </w:r>
          </w:p>
        </w:tc>
      </w:tr>
      <w:tr w:rsidR="0056597D" w:rsidRPr="00453EDC" w:rsidTr="00EE5E25">
        <w:trPr>
          <w:trHeight w:val="165"/>
        </w:trPr>
        <w:tc>
          <w:tcPr>
            <w:tcW w:w="357" w:type="pct"/>
            <w:vMerge/>
            <w:shd w:val="clear" w:color="auto" w:fill="FFFFFF"/>
            <w:vAlign w:val="center"/>
          </w:tcPr>
          <w:p w:rsidR="0056597D" w:rsidRPr="00453EDC" w:rsidRDefault="0056597D" w:rsidP="00EE5E25">
            <w:pPr>
              <w:spacing w:after="0" w:line="240" w:lineRule="auto"/>
              <w:jc w:val="center"/>
              <w:rPr>
                <w:rFonts w:ascii="Arial Narrow" w:hAnsi="Arial Narrow"/>
                <w:b/>
                <w:szCs w:val="24"/>
              </w:rPr>
            </w:pPr>
          </w:p>
        </w:tc>
        <w:tc>
          <w:tcPr>
            <w:tcW w:w="1783" w:type="pct"/>
            <w:vMerge/>
            <w:shd w:val="clear" w:color="auto" w:fill="FFFFFF"/>
            <w:vAlign w:val="center"/>
          </w:tcPr>
          <w:p w:rsidR="0056597D" w:rsidRPr="00453EDC" w:rsidRDefault="0056597D" w:rsidP="00EE5E25">
            <w:pPr>
              <w:spacing w:after="0" w:line="240" w:lineRule="auto"/>
              <w:jc w:val="center"/>
              <w:rPr>
                <w:rFonts w:ascii="Arial Narrow" w:hAnsi="Arial Narrow"/>
                <w:b/>
                <w:szCs w:val="24"/>
              </w:rPr>
            </w:pPr>
          </w:p>
        </w:tc>
        <w:tc>
          <w:tcPr>
            <w:tcW w:w="892" w:type="pct"/>
            <w:shd w:val="clear" w:color="auto" w:fill="FFFFFF"/>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Kondisi Awal</w:t>
            </w:r>
          </w:p>
        </w:tc>
        <w:tc>
          <w:tcPr>
            <w:tcW w:w="969" w:type="pct"/>
            <w:shd w:val="clear" w:color="auto" w:fill="FFFFFF"/>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Siklus I</w:t>
            </w:r>
          </w:p>
        </w:tc>
        <w:tc>
          <w:tcPr>
            <w:tcW w:w="999" w:type="pct"/>
            <w:shd w:val="clear" w:color="auto" w:fill="FFFFFF"/>
            <w:vAlign w:val="center"/>
          </w:tcPr>
          <w:p w:rsidR="0056597D" w:rsidRPr="00453EDC" w:rsidRDefault="0056597D" w:rsidP="00EE5E25">
            <w:pPr>
              <w:spacing w:after="0" w:line="240" w:lineRule="auto"/>
              <w:jc w:val="center"/>
              <w:rPr>
                <w:rFonts w:ascii="Arial Narrow" w:hAnsi="Arial Narrow"/>
                <w:b/>
                <w:szCs w:val="24"/>
              </w:rPr>
            </w:pPr>
            <w:r w:rsidRPr="00453EDC">
              <w:rPr>
                <w:rFonts w:ascii="Arial Narrow" w:hAnsi="Arial Narrow"/>
                <w:b/>
                <w:szCs w:val="24"/>
              </w:rPr>
              <w:t>Siklus II</w:t>
            </w:r>
          </w:p>
        </w:tc>
      </w:tr>
      <w:tr w:rsidR="0056597D" w:rsidRPr="00453EDC" w:rsidTr="00EE5E25">
        <w:tc>
          <w:tcPr>
            <w:tcW w:w="357" w:type="pct"/>
          </w:tcPr>
          <w:p w:rsidR="0056597D" w:rsidRPr="00453EDC" w:rsidRDefault="0056597D" w:rsidP="00EE5E25">
            <w:pPr>
              <w:spacing w:after="0" w:line="240" w:lineRule="auto"/>
              <w:jc w:val="both"/>
              <w:rPr>
                <w:rFonts w:ascii="Arial Narrow" w:hAnsi="Arial Narrow"/>
                <w:szCs w:val="24"/>
              </w:rPr>
            </w:pPr>
            <w:r w:rsidRPr="00453EDC">
              <w:rPr>
                <w:rFonts w:ascii="Arial Narrow" w:hAnsi="Arial Narrow"/>
                <w:szCs w:val="24"/>
              </w:rPr>
              <w:t>1</w:t>
            </w:r>
          </w:p>
        </w:tc>
        <w:tc>
          <w:tcPr>
            <w:tcW w:w="1783" w:type="pct"/>
          </w:tcPr>
          <w:p w:rsidR="0056597D" w:rsidRPr="00453EDC" w:rsidRDefault="0056597D" w:rsidP="00EE5E25">
            <w:pPr>
              <w:spacing w:line="240" w:lineRule="auto"/>
              <w:jc w:val="both"/>
              <w:rPr>
                <w:rFonts w:ascii="Arial Narrow" w:hAnsi="Arial Narrow"/>
                <w:szCs w:val="24"/>
              </w:rPr>
            </w:pPr>
            <w:r w:rsidRPr="00453EDC">
              <w:rPr>
                <w:rFonts w:ascii="Arial Narrow" w:hAnsi="Arial Narrow"/>
                <w:szCs w:val="24"/>
              </w:rPr>
              <w:t>Nilai Tertinggi</w:t>
            </w:r>
          </w:p>
        </w:tc>
        <w:tc>
          <w:tcPr>
            <w:tcW w:w="892"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80</w:t>
            </w:r>
          </w:p>
        </w:tc>
        <w:tc>
          <w:tcPr>
            <w:tcW w:w="969"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85</w:t>
            </w:r>
          </w:p>
        </w:tc>
        <w:tc>
          <w:tcPr>
            <w:tcW w:w="999"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100</w:t>
            </w:r>
          </w:p>
        </w:tc>
      </w:tr>
      <w:tr w:rsidR="0056597D" w:rsidRPr="00453EDC" w:rsidTr="00EE5E25">
        <w:tc>
          <w:tcPr>
            <w:tcW w:w="357" w:type="pct"/>
          </w:tcPr>
          <w:p w:rsidR="0056597D" w:rsidRPr="00453EDC" w:rsidRDefault="0056597D" w:rsidP="00EE5E25">
            <w:pPr>
              <w:spacing w:line="240" w:lineRule="auto"/>
              <w:jc w:val="both"/>
              <w:rPr>
                <w:rFonts w:ascii="Arial Narrow" w:hAnsi="Arial Narrow"/>
                <w:szCs w:val="24"/>
              </w:rPr>
            </w:pPr>
            <w:r w:rsidRPr="00453EDC">
              <w:rPr>
                <w:rFonts w:ascii="Arial Narrow" w:hAnsi="Arial Narrow"/>
                <w:szCs w:val="24"/>
              </w:rPr>
              <w:t>2</w:t>
            </w:r>
          </w:p>
        </w:tc>
        <w:tc>
          <w:tcPr>
            <w:tcW w:w="1783" w:type="pct"/>
          </w:tcPr>
          <w:p w:rsidR="0056597D" w:rsidRPr="00453EDC" w:rsidRDefault="0056597D" w:rsidP="00EE5E25">
            <w:pPr>
              <w:spacing w:line="240" w:lineRule="auto"/>
              <w:jc w:val="both"/>
              <w:rPr>
                <w:rFonts w:ascii="Arial Narrow" w:hAnsi="Arial Narrow"/>
                <w:szCs w:val="24"/>
              </w:rPr>
            </w:pPr>
            <w:r w:rsidRPr="00453EDC">
              <w:rPr>
                <w:rFonts w:ascii="Arial Narrow" w:hAnsi="Arial Narrow"/>
                <w:szCs w:val="24"/>
              </w:rPr>
              <w:t>Nilai Terendah</w:t>
            </w:r>
          </w:p>
        </w:tc>
        <w:tc>
          <w:tcPr>
            <w:tcW w:w="892"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35</w:t>
            </w:r>
          </w:p>
        </w:tc>
        <w:tc>
          <w:tcPr>
            <w:tcW w:w="969"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55</w:t>
            </w:r>
          </w:p>
        </w:tc>
        <w:tc>
          <w:tcPr>
            <w:tcW w:w="999"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65</w:t>
            </w:r>
          </w:p>
        </w:tc>
      </w:tr>
      <w:tr w:rsidR="0056597D" w:rsidRPr="00453EDC" w:rsidTr="00EE5E25">
        <w:tc>
          <w:tcPr>
            <w:tcW w:w="357" w:type="pct"/>
          </w:tcPr>
          <w:p w:rsidR="0056597D" w:rsidRPr="00453EDC" w:rsidRDefault="0056597D" w:rsidP="00EE5E25">
            <w:pPr>
              <w:spacing w:line="240" w:lineRule="auto"/>
              <w:jc w:val="both"/>
              <w:rPr>
                <w:rFonts w:ascii="Arial Narrow" w:hAnsi="Arial Narrow"/>
                <w:szCs w:val="24"/>
              </w:rPr>
            </w:pPr>
            <w:r w:rsidRPr="00453EDC">
              <w:rPr>
                <w:rFonts w:ascii="Arial Narrow" w:hAnsi="Arial Narrow"/>
                <w:szCs w:val="24"/>
              </w:rPr>
              <w:t>3</w:t>
            </w:r>
          </w:p>
        </w:tc>
        <w:tc>
          <w:tcPr>
            <w:tcW w:w="1783" w:type="pct"/>
          </w:tcPr>
          <w:p w:rsidR="0056597D" w:rsidRPr="00453EDC" w:rsidRDefault="0056597D" w:rsidP="00EE5E25">
            <w:pPr>
              <w:spacing w:line="240" w:lineRule="auto"/>
              <w:jc w:val="both"/>
              <w:rPr>
                <w:rFonts w:ascii="Arial Narrow" w:hAnsi="Arial Narrow"/>
                <w:szCs w:val="24"/>
              </w:rPr>
            </w:pPr>
            <w:r w:rsidRPr="00453EDC">
              <w:rPr>
                <w:rFonts w:ascii="Arial Narrow" w:hAnsi="Arial Narrow"/>
                <w:szCs w:val="24"/>
              </w:rPr>
              <w:t xml:space="preserve">Jumlah Nilai </w:t>
            </w:r>
          </w:p>
        </w:tc>
        <w:tc>
          <w:tcPr>
            <w:tcW w:w="892"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1450</w:t>
            </w:r>
          </w:p>
        </w:tc>
        <w:tc>
          <w:tcPr>
            <w:tcW w:w="969"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1655</w:t>
            </w:r>
          </w:p>
        </w:tc>
        <w:tc>
          <w:tcPr>
            <w:tcW w:w="999"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1905</w:t>
            </w:r>
          </w:p>
        </w:tc>
      </w:tr>
      <w:tr w:rsidR="0056597D" w:rsidRPr="00453EDC" w:rsidTr="00EE5E25">
        <w:tc>
          <w:tcPr>
            <w:tcW w:w="357" w:type="pct"/>
          </w:tcPr>
          <w:p w:rsidR="0056597D" w:rsidRPr="00453EDC" w:rsidRDefault="0056597D" w:rsidP="00EE5E25">
            <w:pPr>
              <w:spacing w:line="240" w:lineRule="auto"/>
              <w:jc w:val="both"/>
              <w:rPr>
                <w:rFonts w:ascii="Arial Narrow" w:hAnsi="Arial Narrow"/>
                <w:szCs w:val="24"/>
              </w:rPr>
            </w:pPr>
            <w:r w:rsidRPr="00453EDC">
              <w:rPr>
                <w:rFonts w:ascii="Arial Narrow" w:hAnsi="Arial Narrow"/>
                <w:szCs w:val="24"/>
              </w:rPr>
              <w:t>4</w:t>
            </w:r>
          </w:p>
        </w:tc>
        <w:tc>
          <w:tcPr>
            <w:tcW w:w="1783" w:type="pct"/>
          </w:tcPr>
          <w:p w:rsidR="0056597D" w:rsidRPr="00453EDC" w:rsidRDefault="0056597D" w:rsidP="00EE5E25">
            <w:pPr>
              <w:spacing w:line="240" w:lineRule="auto"/>
              <w:jc w:val="both"/>
              <w:rPr>
                <w:rFonts w:ascii="Arial Narrow" w:hAnsi="Arial Narrow"/>
                <w:szCs w:val="24"/>
              </w:rPr>
            </w:pPr>
            <w:r w:rsidRPr="00453EDC">
              <w:rPr>
                <w:rFonts w:ascii="Arial Narrow" w:hAnsi="Arial Narrow"/>
                <w:szCs w:val="24"/>
              </w:rPr>
              <w:t>Nilai Rata-rata</w:t>
            </w:r>
          </w:p>
        </w:tc>
        <w:tc>
          <w:tcPr>
            <w:tcW w:w="892"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60</w:t>
            </w:r>
          </w:p>
        </w:tc>
        <w:tc>
          <w:tcPr>
            <w:tcW w:w="969"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69</w:t>
            </w:r>
          </w:p>
        </w:tc>
        <w:tc>
          <w:tcPr>
            <w:tcW w:w="999" w:type="pct"/>
          </w:tcPr>
          <w:p w:rsidR="0056597D" w:rsidRPr="00453EDC" w:rsidRDefault="0056597D" w:rsidP="00EE5E25">
            <w:pPr>
              <w:spacing w:line="240" w:lineRule="auto"/>
              <w:jc w:val="center"/>
              <w:rPr>
                <w:rFonts w:ascii="Arial Narrow" w:hAnsi="Arial Narrow"/>
                <w:szCs w:val="24"/>
              </w:rPr>
            </w:pPr>
            <w:r w:rsidRPr="00453EDC">
              <w:rPr>
                <w:rFonts w:ascii="Arial Narrow" w:hAnsi="Arial Narrow"/>
                <w:szCs w:val="24"/>
              </w:rPr>
              <w:t>79</w:t>
            </w:r>
          </w:p>
        </w:tc>
      </w:tr>
    </w:tbl>
    <w:p w:rsidR="0056597D" w:rsidRPr="00453EDC" w:rsidRDefault="0056597D" w:rsidP="0056597D">
      <w:pPr>
        <w:spacing w:after="0" w:line="240" w:lineRule="auto"/>
        <w:jc w:val="center"/>
        <w:rPr>
          <w:rFonts w:ascii="Arial Narrow" w:hAnsi="Arial Narrow"/>
          <w:b/>
          <w:szCs w:val="24"/>
        </w:rPr>
      </w:pPr>
    </w:p>
    <w:p w:rsidR="002A2BD8" w:rsidRDefault="002A2BD8" w:rsidP="0056597D">
      <w:pPr>
        <w:spacing w:after="0" w:line="240" w:lineRule="auto"/>
        <w:ind w:firstLine="720"/>
        <w:jc w:val="both"/>
        <w:rPr>
          <w:rFonts w:ascii="Arial Narrow" w:hAnsi="Arial Narrow"/>
          <w:szCs w:val="24"/>
          <w:lang w:val="sv-SE"/>
        </w:rPr>
      </w:pPr>
    </w:p>
    <w:p w:rsidR="002A2BD8" w:rsidRDefault="002A2BD8" w:rsidP="0056597D">
      <w:pPr>
        <w:spacing w:after="0" w:line="240" w:lineRule="auto"/>
        <w:ind w:firstLine="720"/>
        <w:jc w:val="both"/>
        <w:rPr>
          <w:rFonts w:ascii="Arial Narrow" w:hAnsi="Arial Narrow"/>
          <w:szCs w:val="24"/>
          <w:lang w:val="sv-SE"/>
        </w:rPr>
      </w:pPr>
    </w:p>
    <w:p w:rsidR="002A2BD8" w:rsidRDefault="002A2BD8" w:rsidP="0056597D">
      <w:pPr>
        <w:spacing w:after="0" w:line="240" w:lineRule="auto"/>
        <w:ind w:firstLine="720"/>
        <w:jc w:val="both"/>
        <w:rPr>
          <w:rFonts w:ascii="Arial Narrow" w:hAnsi="Arial Narrow"/>
          <w:szCs w:val="24"/>
          <w:lang w:val="sv-SE"/>
        </w:rPr>
      </w:pPr>
    </w:p>
    <w:p w:rsidR="002A2BD8" w:rsidRDefault="002A2BD8" w:rsidP="0056597D">
      <w:pPr>
        <w:spacing w:after="0" w:line="240" w:lineRule="auto"/>
        <w:ind w:firstLine="720"/>
        <w:jc w:val="both"/>
        <w:rPr>
          <w:rFonts w:ascii="Arial Narrow" w:hAnsi="Arial Narrow"/>
          <w:szCs w:val="24"/>
          <w:lang w:val="sv-SE"/>
        </w:rPr>
      </w:pPr>
    </w:p>
    <w:p w:rsidR="002A2BD8" w:rsidRDefault="002A2BD8" w:rsidP="0056597D">
      <w:pPr>
        <w:spacing w:after="0" w:line="240" w:lineRule="auto"/>
        <w:ind w:firstLine="720"/>
        <w:jc w:val="both"/>
        <w:rPr>
          <w:rFonts w:ascii="Arial Narrow" w:hAnsi="Arial Narrow"/>
          <w:szCs w:val="24"/>
          <w:lang w:val="sv-SE"/>
        </w:rPr>
      </w:pPr>
    </w:p>
    <w:p w:rsidR="002A2BD8" w:rsidRDefault="002A2BD8" w:rsidP="0056597D">
      <w:pPr>
        <w:spacing w:after="0" w:line="240" w:lineRule="auto"/>
        <w:ind w:firstLine="720"/>
        <w:jc w:val="both"/>
        <w:rPr>
          <w:rFonts w:ascii="Arial Narrow" w:hAnsi="Arial Narrow"/>
          <w:szCs w:val="24"/>
          <w:lang w:val="sv-SE"/>
        </w:rPr>
      </w:pPr>
    </w:p>
    <w:p w:rsidR="0056597D" w:rsidRPr="00453EDC" w:rsidRDefault="0056597D" w:rsidP="0056597D">
      <w:pPr>
        <w:spacing w:after="0" w:line="240" w:lineRule="auto"/>
        <w:ind w:firstLine="720"/>
        <w:jc w:val="both"/>
        <w:rPr>
          <w:rFonts w:ascii="Arial Narrow" w:hAnsi="Arial Narrow"/>
          <w:szCs w:val="24"/>
          <w:lang w:val="sv-SE"/>
        </w:rPr>
      </w:pPr>
      <w:r w:rsidRPr="00453EDC">
        <w:rPr>
          <w:rFonts w:ascii="Arial Narrow" w:hAnsi="Arial Narrow"/>
          <w:szCs w:val="24"/>
          <w:lang w:val="sv-SE"/>
        </w:rPr>
        <w:lastRenderedPageBreak/>
        <w:t xml:space="preserve">Berdasarkan data tabel di atas dapat digambarkan pada grafik diagram batang di bawah ini: </w:t>
      </w:r>
    </w:p>
    <w:p w:rsidR="0056597D" w:rsidRPr="00453EDC" w:rsidRDefault="0056597D" w:rsidP="00CE7BDB">
      <w:pPr>
        <w:spacing w:after="0" w:line="240" w:lineRule="auto"/>
        <w:ind w:left="-142"/>
        <w:jc w:val="center"/>
        <w:rPr>
          <w:rFonts w:ascii="Arial Narrow" w:hAnsi="Arial Narrow"/>
          <w:noProof/>
          <w:szCs w:val="24"/>
        </w:rPr>
      </w:pPr>
      <w:r w:rsidRPr="00453EDC">
        <w:rPr>
          <w:rFonts w:ascii="Arial Narrow" w:hAnsi="Arial Narrow"/>
          <w:noProof/>
          <w:szCs w:val="24"/>
        </w:rPr>
        <w:drawing>
          <wp:inline distT="0" distB="0" distL="0" distR="0">
            <wp:extent cx="5191125" cy="1905000"/>
            <wp:effectExtent l="19050" t="0" r="9525"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597D" w:rsidRPr="00453EDC" w:rsidRDefault="0056597D" w:rsidP="00CE7BDB">
      <w:pPr>
        <w:spacing w:after="0" w:line="240" w:lineRule="auto"/>
        <w:jc w:val="center"/>
        <w:rPr>
          <w:rFonts w:ascii="Arial Narrow" w:hAnsi="Arial Narrow"/>
          <w:b/>
          <w:szCs w:val="24"/>
        </w:rPr>
      </w:pPr>
      <w:r w:rsidRPr="00453EDC">
        <w:rPr>
          <w:rFonts w:ascii="Arial Narrow" w:hAnsi="Arial Narrow"/>
          <w:b/>
          <w:szCs w:val="24"/>
        </w:rPr>
        <w:t>Gambar 1.2 Grafik Rekapitulasi Perolehan Nilai Kondisi Awal, Siklus I, dan Siklus II</w:t>
      </w:r>
    </w:p>
    <w:p w:rsidR="0056597D" w:rsidRPr="00453EDC" w:rsidRDefault="0056597D" w:rsidP="0056597D">
      <w:pPr>
        <w:spacing w:after="0" w:line="240" w:lineRule="auto"/>
        <w:jc w:val="center"/>
        <w:rPr>
          <w:rFonts w:ascii="Arial Narrow" w:hAnsi="Arial Narrow"/>
          <w:b/>
          <w:szCs w:val="24"/>
        </w:rPr>
      </w:pPr>
    </w:p>
    <w:p w:rsidR="0056597D" w:rsidRPr="00453EDC" w:rsidRDefault="0056597D" w:rsidP="0056597D">
      <w:pPr>
        <w:spacing w:after="0" w:line="240" w:lineRule="auto"/>
        <w:ind w:firstLine="709"/>
        <w:jc w:val="both"/>
        <w:rPr>
          <w:rFonts w:ascii="Arial Narrow" w:hAnsi="Arial Narrow"/>
          <w:szCs w:val="24"/>
        </w:rPr>
      </w:pPr>
      <w:r w:rsidRPr="00453EDC">
        <w:rPr>
          <w:rFonts w:ascii="Arial Narrow" w:hAnsi="Arial Narrow"/>
          <w:szCs w:val="24"/>
        </w:rPr>
        <w:t>Berdasarkan hasil tes akhir belajar yang diberikan pada kondisi awal, maka dari 24 orang jumlah siswa, hanya 9 orang siswa saja (37,5%) yang mencapai Kriteria Ketuntasan Minimal (KKM) yang ditetapkan sebesar 70. Sedangkan selebihnya sebanyak 15 orang siswa (62,5 %) belum mencapai Kriteria Ketuntasan Minimal (KKM) sama sekali. Selain rendahnya hasil belajar siswa, terlihat juga sikap masa bodoh siswa terhadap pembelajaran, sehingga penjelasan materipun diabaikan. Berdasarkan analisis tersebut maka guru melakukan tindakan siklus I.</w:t>
      </w:r>
    </w:p>
    <w:p w:rsidR="0056597D" w:rsidRPr="00453EDC" w:rsidRDefault="0056597D" w:rsidP="0056597D">
      <w:pPr>
        <w:spacing w:after="0" w:line="240" w:lineRule="auto"/>
        <w:ind w:firstLine="720"/>
        <w:jc w:val="both"/>
        <w:rPr>
          <w:rFonts w:ascii="Arial Narrow" w:hAnsi="Arial Narrow"/>
          <w:szCs w:val="24"/>
        </w:rPr>
      </w:pPr>
      <w:r w:rsidRPr="00453EDC">
        <w:rPr>
          <w:rFonts w:ascii="Arial Narrow" w:hAnsi="Arial Narrow"/>
          <w:szCs w:val="24"/>
          <w:lang w:val="sv-SE"/>
        </w:rPr>
        <w:t xml:space="preserve">Proses pembelajaran pada siklus I sudah menunjukkan adanya perubahan, meskipun belum semua siswa terlibat aktif dalam kegiatan pembelajaran. Hasil Tindakan pembelajaran pada siklus I berupa hasil tes. </w:t>
      </w:r>
      <w:r w:rsidRPr="00453EDC">
        <w:rPr>
          <w:rFonts w:ascii="Arial Narrow" w:hAnsi="Arial Narrow"/>
          <w:szCs w:val="24"/>
        </w:rPr>
        <w:t>Berdasarkan hasil tes</w:t>
      </w:r>
      <w:r w:rsidRPr="00453EDC">
        <w:rPr>
          <w:rFonts w:ascii="Arial Narrow" w:hAnsi="Arial Narrow"/>
          <w:szCs w:val="24"/>
          <w:lang w:val="id-ID"/>
        </w:rPr>
        <w:t xml:space="preserve"> diketahui bahwa </w:t>
      </w:r>
      <w:r w:rsidRPr="00453EDC">
        <w:rPr>
          <w:rFonts w:ascii="Arial Narrow" w:hAnsi="Arial Narrow"/>
          <w:szCs w:val="24"/>
        </w:rPr>
        <w:t>pada pembelajaran siklus I terjadi peningkatan dari hasil yang dicapai pada pembelajaran kondisi awal. Perolehan nilai tertinggi pada tes akhir belajar siklus I sebesar 85 dan nilai terendah sebesar 55 dengan jumlah nilai 1655. Sedangkan nilai rata-rata kelas telah mencapai 69. Meski telah menunjukkan peningkatan dari pembelajaran kondisi awal, namun hal ini</w:t>
      </w:r>
      <w:r w:rsidRPr="00453EDC">
        <w:rPr>
          <w:rFonts w:ascii="Arial Narrow" w:hAnsi="Arial Narrow"/>
          <w:szCs w:val="24"/>
          <w:lang w:val="id-ID"/>
        </w:rPr>
        <w:t xml:space="preserve"> belum </w:t>
      </w:r>
      <w:r w:rsidRPr="00453EDC">
        <w:rPr>
          <w:rFonts w:ascii="Arial Narrow" w:hAnsi="Arial Narrow"/>
          <w:szCs w:val="24"/>
        </w:rPr>
        <w:t xml:space="preserve">menunjukkan tercapainya Kriteria </w:t>
      </w:r>
      <w:r w:rsidRPr="00453EDC">
        <w:rPr>
          <w:rFonts w:ascii="Arial Narrow" w:hAnsi="Arial Narrow"/>
          <w:szCs w:val="24"/>
          <w:lang w:val="id-ID"/>
        </w:rPr>
        <w:t xml:space="preserve">Ketuntasan Minimum (KKM) </w:t>
      </w:r>
      <w:r w:rsidRPr="00453EDC">
        <w:rPr>
          <w:rFonts w:ascii="Arial Narrow" w:hAnsi="Arial Narrow"/>
          <w:szCs w:val="24"/>
        </w:rPr>
        <w:t xml:space="preserve">sebesar </w:t>
      </w:r>
      <w:r w:rsidRPr="00453EDC">
        <w:rPr>
          <w:rFonts w:ascii="Arial Narrow" w:hAnsi="Arial Narrow"/>
          <w:szCs w:val="24"/>
          <w:lang w:val="id-ID"/>
        </w:rPr>
        <w:t>70</w:t>
      </w:r>
      <w:r w:rsidRPr="00453EDC">
        <w:rPr>
          <w:rFonts w:ascii="Arial Narrow" w:hAnsi="Arial Narrow"/>
          <w:szCs w:val="24"/>
        </w:rPr>
        <w:t xml:space="preserve"> dalam pembelajaran Seni Budaya</w:t>
      </w:r>
      <w:r w:rsidRPr="00453EDC">
        <w:rPr>
          <w:rFonts w:ascii="Arial Narrow" w:hAnsi="Arial Narrow"/>
          <w:noProof/>
          <w:szCs w:val="24"/>
          <w:lang w:eastAsia="id-ID"/>
        </w:rPr>
        <w:t xml:space="preserve"> dalam materi bernyanyi secara unisono</w:t>
      </w:r>
      <w:r w:rsidRPr="00453EDC">
        <w:rPr>
          <w:rFonts w:ascii="Arial Narrow" w:hAnsi="Arial Narrow"/>
          <w:szCs w:val="24"/>
        </w:rPr>
        <w:t xml:space="preserve">. </w:t>
      </w:r>
    </w:p>
    <w:p w:rsidR="0056597D" w:rsidRPr="00453EDC" w:rsidRDefault="0056597D" w:rsidP="0056597D">
      <w:pPr>
        <w:spacing w:after="0" w:line="240" w:lineRule="auto"/>
        <w:ind w:firstLine="720"/>
        <w:jc w:val="both"/>
        <w:rPr>
          <w:rFonts w:ascii="Arial Narrow" w:hAnsi="Arial Narrow"/>
          <w:szCs w:val="24"/>
          <w:lang w:val="sv-SE"/>
        </w:rPr>
      </w:pPr>
      <w:r w:rsidRPr="00453EDC">
        <w:rPr>
          <w:rFonts w:ascii="Arial Narrow" w:hAnsi="Arial Narrow"/>
          <w:szCs w:val="24"/>
          <w:lang w:val="sv-SE"/>
        </w:rPr>
        <w:t>Pada siklus I terlihat peningkatan ketuntasan belajar dari hasil tes kondisi awal. Meski hanya sebagian siswa saja yang mencapai Kriteria Ketuntasan Minimun (KKM) sebesar 70 yaitu 17 siswa (71%) yang tuntas belajar, sedangkan sebagian besar lagi yaitu 7 siswa (29%) belum tuntas belajar. Ketuntasan siswa secara klasikal baru mencapai 69. Namun hal ini belum menunjukkan tercapainya Kriteria Ketuntasan Minimum (KKM) sebesar 70.</w:t>
      </w:r>
    </w:p>
    <w:p w:rsidR="0056597D" w:rsidRPr="00453EDC" w:rsidRDefault="0056597D" w:rsidP="0056597D">
      <w:pPr>
        <w:spacing w:after="0" w:line="240" w:lineRule="auto"/>
        <w:ind w:firstLine="708"/>
        <w:jc w:val="both"/>
        <w:rPr>
          <w:rFonts w:ascii="Arial Narrow" w:hAnsi="Arial Narrow"/>
          <w:noProof/>
          <w:szCs w:val="24"/>
          <w:lang w:eastAsia="id-ID"/>
        </w:rPr>
      </w:pPr>
      <w:r w:rsidRPr="00453EDC">
        <w:rPr>
          <w:rFonts w:ascii="Arial Narrow" w:hAnsi="Arial Narrow"/>
          <w:szCs w:val="24"/>
          <w:lang w:val="sv-SE"/>
        </w:rPr>
        <w:t xml:space="preserve">Gambaran hasil </w:t>
      </w:r>
      <w:r w:rsidRPr="00453EDC">
        <w:rPr>
          <w:rFonts w:ascii="Arial Narrow" w:hAnsi="Arial Narrow"/>
          <w:szCs w:val="24"/>
          <w:lang w:val="id-ID"/>
        </w:rPr>
        <w:t>t</w:t>
      </w:r>
      <w:r w:rsidRPr="00453EDC">
        <w:rPr>
          <w:rFonts w:ascii="Arial Narrow" w:hAnsi="Arial Narrow"/>
          <w:szCs w:val="24"/>
          <w:lang w:val="sv-SE"/>
        </w:rPr>
        <w:t xml:space="preserve">indakan </w:t>
      </w:r>
      <w:r w:rsidRPr="00453EDC">
        <w:rPr>
          <w:rFonts w:ascii="Arial Narrow" w:hAnsi="Arial Narrow"/>
          <w:szCs w:val="24"/>
          <w:lang w:val="id-ID"/>
        </w:rPr>
        <w:t>p</w:t>
      </w:r>
      <w:r w:rsidRPr="00453EDC">
        <w:rPr>
          <w:rFonts w:ascii="Arial Narrow" w:hAnsi="Arial Narrow"/>
          <w:szCs w:val="24"/>
          <w:lang w:val="sv-SE"/>
        </w:rPr>
        <w:t xml:space="preserve">ada pelaksanan siklus </w:t>
      </w:r>
      <w:r w:rsidRPr="00453EDC">
        <w:rPr>
          <w:rFonts w:ascii="Arial Narrow" w:hAnsi="Arial Narrow"/>
          <w:szCs w:val="24"/>
          <w:lang w:val="id-ID"/>
        </w:rPr>
        <w:t>I</w:t>
      </w:r>
      <w:r w:rsidRPr="00453EDC">
        <w:rPr>
          <w:rFonts w:ascii="Arial Narrow" w:hAnsi="Arial Narrow"/>
          <w:szCs w:val="24"/>
          <w:lang w:val="sv-SE"/>
        </w:rPr>
        <w:t xml:space="preserve">I dapat diketahui bahwa </w:t>
      </w:r>
      <w:r w:rsidRPr="00453EDC">
        <w:rPr>
          <w:rFonts w:ascii="Arial Narrow" w:hAnsi="Arial Narrow"/>
          <w:noProof/>
          <w:szCs w:val="24"/>
          <w:lang w:val="id-ID" w:eastAsia="id-ID"/>
        </w:rPr>
        <w:t>dari hasil tes yang diberikan pada</w:t>
      </w:r>
      <w:r w:rsidRPr="00453EDC">
        <w:rPr>
          <w:rFonts w:ascii="Arial Narrow" w:hAnsi="Arial Narrow"/>
          <w:noProof/>
          <w:szCs w:val="24"/>
          <w:lang w:eastAsia="id-ID"/>
        </w:rPr>
        <w:t xml:space="preserve"> siklus II terjadi peningkatan</w:t>
      </w:r>
      <w:r w:rsidRPr="00453EDC">
        <w:rPr>
          <w:rFonts w:ascii="Arial Narrow" w:hAnsi="Arial Narrow"/>
          <w:szCs w:val="24"/>
        </w:rPr>
        <w:t xml:space="preserve"> dari hasil siklus I dalam perolehan nilai. </w:t>
      </w:r>
      <w:r w:rsidRPr="00453EDC">
        <w:rPr>
          <w:rFonts w:ascii="Arial Narrow" w:hAnsi="Arial Narrow"/>
          <w:noProof/>
          <w:szCs w:val="24"/>
          <w:lang w:eastAsia="id-ID"/>
        </w:rPr>
        <w:t xml:space="preserve">Nilai tertinggi pada siklus II ini adalah 100, serta nilai terendah berada pada nilai 65, dengan jumlah nilai secara klasikal1905 dan nilai rata-rata kelas mencapai 79.Hal ini telah melampaui target KKM untuk mata pelajaran </w:t>
      </w:r>
      <w:r w:rsidRPr="00453EDC">
        <w:rPr>
          <w:rFonts w:ascii="Arial Narrow" w:hAnsi="Arial Narrow"/>
          <w:szCs w:val="24"/>
        </w:rPr>
        <w:t>Seni Budaya</w:t>
      </w:r>
      <w:r w:rsidRPr="00453EDC">
        <w:rPr>
          <w:rFonts w:ascii="Arial Narrow" w:hAnsi="Arial Narrow"/>
          <w:noProof/>
          <w:szCs w:val="24"/>
          <w:lang w:eastAsia="id-ID"/>
        </w:rPr>
        <w:t xml:space="preserve"> sebesar yaitu 70.</w:t>
      </w:r>
    </w:p>
    <w:p w:rsidR="0056597D" w:rsidRPr="00453EDC" w:rsidRDefault="0056597D" w:rsidP="0056597D">
      <w:pPr>
        <w:autoSpaceDE w:val="0"/>
        <w:autoSpaceDN w:val="0"/>
        <w:adjustRightInd w:val="0"/>
        <w:spacing w:after="0" w:line="240" w:lineRule="auto"/>
        <w:ind w:firstLine="709"/>
        <w:jc w:val="both"/>
        <w:rPr>
          <w:rFonts w:ascii="Arial Narrow" w:hAnsi="Arial Narrow"/>
          <w:noProof/>
          <w:szCs w:val="24"/>
          <w:lang w:eastAsia="id-ID"/>
        </w:rPr>
      </w:pPr>
      <w:r w:rsidRPr="00453EDC">
        <w:rPr>
          <w:rFonts w:ascii="Arial Narrow" w:hAnsi="Arial Narrow"/>
          <w:noProof/>
          <w:szCs w:val="24"/>
          <w:lang w:val="id-ID" w:eastAsia="id-ID"/>
        </w:rPr>
        <w:t xml:space="preserve">Berdasarkan </w:t>
      </w:r>
      <w:r w:rsidRPr="00453EDC">
        <w:rPr>
          <w:rFonts w:ascii="Arial Narrow" w:hAnsi="Arial Narrow"/>
          <w:noProof/>
          <w:szCs w:val="24"/>
          <w:lang w:eastAsia="id-ID"/>
        </w:rPr>
        <w:t xml:space="preserve">paparan data </w:t>
      </w:r>
      <w:r w:rsidRPr="00453EDC">
        <w:rPr>
          <w:rFonts w:ascii="Arial Narrow" w:hAnsi="Arial Narrow"/>
          <w:noProof/>
          <w:szCs w:val="24"/>
          <w:lang w:val="id-ID" w:eastAsia="id-ID"/>
        </w:rPr>
        <w:t>diketahui bahwa dari hasil tes yang diberikan pada</w:t>
      </w:r>
      <w:r w:rsidRPr="00453EDC">
        <w:rPr>
          <w:rFonts w:ascii="Arial Narrow" w:hAnsi="Arial Narrow"/>
          <w:noProof/>
          <w:szCs w:val="24"/>
          <w:lang w:eastAsia="id-ID"/>
        </w:rPr>
        <w:t xml:space="preserve"> siklus II terlihat peningkatan ketuntasan belajar yang signifikan dari hasil tes siklus I. Terdapat 22 siswa (92%) yang mencapai Kriteria Ketuntasan Minimun (KKM) sebesar 70 untuk mata pelajaran </w:t>
      </w:r>
      <w:r w:rsidRPr="00453EDC">
        <w:rPr>
          <w:rFonts w:ascii="Arial Narrow" w:hAnsi="Arial Narrow"/>
          <w:szCs w:val="24"/>
        </w:rPr>
        <w:t>Seni Budaya</w:t>
      </w:r>
      <w:r w:rsidRPr="00453EDC">
        <w:rPr>
          <w:rFonts w:ascii="Arial Narrow" w:hAnsi="Arial Narrow"/>
          <w:noProof/>
          <w:szCs w:val="24"/>
          <w:lang w:eastAsia="id-ID"/>
        </w:rPr>
        <w:t xml:space="preserve"> dalam materi bernyanyi secara unisono dan telah </w:t>
      </w:r>
      <w:r w:rsidRPr="00453EDC">
        <w:rPr>
          <w:rFonts w:ascii="Arial Narrow" w:hAnsi="Arial Narrow"/>
          <w:noProof/>
          <w:szCs w:val="24"/>
          <w:lang w:val="id-ID" w:eastAsia="id-ID"/>
        </w:rPr>
        <w:t>tuntas belajar</w:t>
      </w:r>
      <w:r w:rsidRPr="00453EDC">
        <w:rPr>
          <w:rFonts w:ascii="Arial Narrow" w:hAnsi="Arial Narrow"/>
          <w:noProof/>
          <w:szCs w:val="24"/>
          <w:lang w:eastAsia="id-ID"/>
        </w:rPr>
        <w:t>nya</w:t>
      </w:r>
      <w:r w:rsidRPr="00453EDC">
        <w:rPr>
          <w:rFonts w:ascii="Arial Narrow" w:hAnsi="Arial Narrow"/>
          <w:noProof/>
          <w:szCs w:val="24"/>
          <w:lang w:val="id-ID" w:eastAsia="id-ID"/>
        </w:rPr>
        <w:t xml:space="preserve">, sedangkan </w:t>
      </w:r>
      <w:r w:rsidRPr="00453EDC">
        <w:rPr>
          <w:rFonts w:ascii="Arial Narrow" w:hAnsi="Arial Narrow"/>
          <w:noProof/>
          <w:szCs w:val="24"/>
          <w:lang w:eastAsia="id-ID"/>
        </w:rPr>
        <w:t xml:space="preserve">hanya 2 </w:t>
      </w:r>
      <w:r w:rsidRPr="00453EDC">
        <w:rPr>
          <w:rFonts w:ascii="Arial Narrow" w:hAnsi="Arial Narrow"/>
          <w:noProof/>
          <w:szCs w:val="24"/>
          <w:lang w:val="id-ID" w:eastAsia="id-ID"/>
        </w:rPr>
        <w:t xml:space="preserve">siswa </w:t>
      </w:r>
      <w:r w:rsidRPr="00453EDC">
        <w:rPr>
          <w:rFonts w:ascii="Arial Narrow" w:hAnsi="Arial Narrow"/>
          <w:noProof/>
          <w:szCs w:val="24"/>
          <w:lang w:eastAsia="id-ID"/>
        </w:rPr>
        <w:t xml:space="preserve">(8%) yang </w:t>
      </w:r>
      <w:r w:rsidRPr="00453EDC">
        <w:rPr>
          <w:rFonts w:ascii="Arial Narrow" w:hAnsi="Arial Narrow"/>
          <w:noProof/>
          <w:szCs w:val="24"/>
          <w:lang w:val="id-ID" w:eastAsia="id-ID"/>
        </w:rPr>
        <w:t>belum tuntas belajar.</w:t>
      </w:r>
      <w:r w:rsidRPr="00453EDC">
        <w:rPr>
          <w:rFonts w:ascii="Arial Narrow" w:hAnsi="Arial Narrow"/>
          <w:noProof/>
          <w:szCs w:val="24"/>
          <w:lang w:eastAsia="id-ID"/>
        </w:rPr>
        <w:t xml:space="preserve"> Ketuntasan siswa secara klasikal telah mencapai nilai rata-rata 79.</w:t>
      </w:r>
    </w:p>
    <w:p w:rsidR="0056597D" w:rsidRPr="00453EDC" w:rsidRDefault="0056597D" w:rsidP="0056597D">
      <w:pPr>
        <w:spacing w:after="0" w:line="240" w:lineRule="auto"/>
        <w:ind w:firstLine="709"/>
        <w:jc w:val="both"/>
        <w:rPr>
          <w:rFonts w:ascii="Arial Narrow" w:hAnsi="Arial Narrow"/>
          <w:noProof/>
          <w:szCs w:val="24"/>
          <w:lang w:eastAsia="id-ID"/>
        </w:rPr>
      </w:pPr>
      <w:r w:rsidRPr="00453EDC">
        <w:rPr>
          <w:rFonts w:ascii="Arial Narrow" w:hAnsi="Arial Narrow"/>
          <w:szCs w:val="24"/>
          <w:lang w:val="id-ID"/>
        </w:rPr>
        <w:t>Hasil refleksi yang peneliti lakukan dengan pengamat</w:t>
      </w:r>
      <w:r w:rsidRPr="00453EDC">
        <w:rPr>
          <w:rFonts w:ascii="Arial Narrow" w:hAnsi="Arial Narrow"/>
          <w:szCs w:val="24"/>
        </w:rPr>
        <w:t>,memutuskan bahwa</w:t>
      </w:r>
      <w:r w:rsidRPr="00453EDC">
        <w:rPr>
          <w:rFonts w:ascii="Arial Narrow" w:hAnsi="Arial Narrow"/>
          <w:szCs w:val="24"/>
          <w:lang w:val="id-ID"/>
        </w:rPr>
        <w:t xml:space="preserve"> penerapan pendekatan </w:t>
      </w:r>
      <w:r w:rsidRPr="00453EDC">
        <w:rPr>
          <w:rFonts w:ascii="Arial Narrow" w:hAnsi="Arial Narrow"/>
          <w:i/>
          <w:szCs w:val="24"/>
          <w:lang w:val="id-ID"/>
        </w:rPr>
        <w:t>Contextual Teaching and Learning (CTL)</w:t>
      </w:r>
      <w:r w:rsidRPr="00453EDC">
        <w:rPr>
          <w:rFonts w:ascii="Arial Narrow" w:hAnsi="Arial Narrow"/>
          <w:szCs w:val="24"/>
          <w:lang w:val="id-ID"/>
        </w:rPr>
        <w:t xml:space="preserve"> dalam </w:t>
      </w:r>
      <w:r w:rsidRPr="00453EDC">
        <w:rPr>
          <w:rFonts w:ascii="Arial Narrow" w:hAnsi="Arial Narrow"/>
          <w:szCs w:val="24"/>
        </w:rPr>
        <w:t xml:space="preserve">meningkatkan hasil belajar siswadianggap berhasil dan </w:t>
      </w:r>
      <w:r w:rsidRPr="00453EDC">
        <w:rPr>
          <w:rFonts w:ascii="Arial Narrow" w:hAnsi="Arial Narrow"/>
          <w:szCs w:val="24"/>
          <w:lang w:val="id-ID"/>
        </w:rPr>
        <w:t xml:space="preserve">berhenti </w:t>
      </w:r>
      <w:r w:rsidRPr="00453EDC">
        <w:rPr>
          <w:rFonts w:ascii="Arial Narrow" w:hAnsi="Arial Narrow"/>
          <w:szCs w:val="24"/>
        </w:rPr>
        <w:t xml:space="preserve">pada siklus II. </w:t>
      </w:r>
      <w:r w:rsidRPr="00453EDC">
        <w:rPr>
          <w:rFonts w:ascii="Arial Narrow" w:hAnsi="Arial Narrow"/>
          <w:noProof/>
          <w:szCs w:val="24"/>
          <w:lang w:eastAsia="id-ID"/>
        </w:rPr>
        <w:t xml:space="preserve">Dengan demikian penulis merasa puas dengan pencapaian ketuntasan yang diperoleh siswa. Kesimpulan yang diperoleh adalah penelitian tindakan kelas ini dirasa cukup hanya pada </w:t>
      </w:r>
      <w:r w:rsidRPr="00453EDC">
        <w:rPr>
          <w:rFonts w:ascii="Arial Narrow" w:hAnsi="Arial Narrow"/>
          <w:noProof/>
          <w:szCs w:val="24"/>
          <w:lang w:eastAsia="id-ID"/>
        </w:rPr>
        <w:lastRenderedPageBreak/>
        <w:t xml:space="preserve">siklus II karena pencapaian yang diperoleh siswa telah mencapai target KKM mata pelajaran </w:t>
      </w:r>
      <w:r w:rsidRPr="00453EDC">
        <w:rPr>
          <w:rFonts w:ascii="Arial Narrow" w:hAnsi="Arial Narrow"/>
          <w:szCs w:val="24"/>
        </w:rPr>
        <w:t>Seni Budaya</w:t>
      </w:r>
      <w:r w:rsidRPr="00453EDC">
        <w:rPr>
          <w:rFonts w:ascii="Arial Narrow" w:hAnsi="Arial Narrow"/>
          <w:noProof/>
          <w:szCs w:val="24"/>
          <w:lang w:eastAsia="id-ID"/>
        </w:rPr>
        <w:t xml:space="preserve"> kelas VII-1 semester I di SMP Negeri 1 Peureulak.</w:t>
      </w:r>
    </w:p>
    <w:p w:rsidR="0056597D" w:rsidRPr="00453EDC" w:rsidRDefault="0056597D" w:rsidP="0056597D">
      <w:pPr>
        <w:spacing w:after="0" w:line="240" w:lineRule="auto"/>
        <w:jc w:val="both"/>
        <w:rPr>
          <w:rFonts w:ascii="Arial Narrow" w:hAnsi="Arial Narrow"/>
          <w:szCs w:val="24"/>
        </w:rPr>
      </w:pPr>
    </w:p>
    <w:p w:rsidR="0056597D" w:rsidRPr="002A2BD8" w:rsidRDefault="0056597D" w:rsidP="002A2BD8">
      <w:pPr>
        <w:pStyle w:val="ListParagraph"/>
        <w:numPr>
          <w:ilvl w:val="0"/>
          <w:numId w:val="8"/>
        </w:numPr>
        <w:spacing w:after="0" w:line="240" w:lineRule="auto"/>
        <w:ind w:left="426" w:hanging="426"/>
        <w:jc w:val="both"/>
        <w:rPr>
          <w:rFonts w:ascii="Arial Narrow" w:hAnsi="Arial Narrow"/>
          <w:b/>
          <w:szCs w:val="24"/>
        </w:rPr>
      </w:pPr>
      <w:r w:rsidRPr="002A2BD8">
        <w:rPr>
          <w:rFonts w:ascii="Arial Narrow" w:hAnsi="Arial Narrow"/>
          <w:b/>
          <w:szCs w:val="24"/>
        </w:rPr>
        <w:t>Kesimpulan</w:t>
      </w:r>
    </w:p>
    <w:p w:rsidR="0056597D" w:rsidRPr="00453EDC" w:rsidRDefault="0056597D" w:rsidP="0056597D">
      <w:pPr>
        <w:spacing w:after="0" w:line="240" w:lineRule="auto"/>
        <w:ind w:firstLine="708"/>
        <w:jc w:val="both"/>
        <w:rPr>
          <w:rFonts w:ascii="Arial Narrow" w:hAnsi="Arial Narrow"/>
          <w:szCs w:val="24"/>
        </w:rPr>
      </w:pPr>
      <w:r w:rsidRPr="00453EDC">
        <w:rPr>
          <w:rFonts w:ascii="Arial Narrow" w:hAnsi="Arial Narrow"/>
          <w:szCs w:val="24"/>
        </w:rPr>
        <w:t>Berdasakan hasil penelitian yang telah dilakukan selama dua siklus maka dapat ditarik beberapa kesimpulan sebagai berikut :</w:t>
      </w:r>
    </w:p>
    <w:p w:rsidR="0056597D" w:rsidRPr="00453EDC" w:rsidRDefault="0056597D" w:rsidP="0056597D">
      <w:pPr>
        <w:autoSpaceDE w:val="0"/>
        <w:autoSpaceDN w:val="0"/>
        <w:adjustRightInd w:val="0"/>
        <w:spacing w:after="0" w:line="240" w:lineRule="auto"/>
        <w:ind w:firstLine="567"/>
        <w:jc w:val="both"/>
        <w:rPr>
          <w:rFonts w:ascii="Arial Narrow" w:hAnsi="Arial Narrow"/>
          <w:color w:val="000000"/>
          <w:szCs w:val="24"/>
        </w:rPr>
      </w:pPr>
      <w:r w:rsidRPr="00453EDC">
        <w:rPr>
          <w:rFonts w:ascii="Arial Narrow" w:hAnsi="Arial Narrow"/>
          <w:color w:val="000000"/>
          <w:szCs w:val="24"/>
          <w:lang w:val="id-ID"/>
        </w:rPr>
        <w:t xml:space="preserve">Melalui penerapan </w:t>
      </w:r>
      <w:r w:rsidRPr="00453EDC">
        <w:rPr>
          <w:rFonts w:ascii="Arial Narrow" w:hAnsi="Arial Narrow"/>
          <w:szCs w:val="24"/>
        </w:rPr>
        <w:t xml:space="preserve">pendekatan </w:t>
      </w:r>
      <w:r w:rsidRPr="00453EDC">
        <w:rPr>
          <w:rFonts w:ascii="Arial Narrow" w:hAnsi="Arial Narrow"/>
          <w:i/>
          <w:szCs w:val="24"/>
        </w:rPr>
        <w:t>Contextual Teaching and Learning(CTL)</w:t>
      </w:r>
      <w:r w:rsidRPr="00453EDC">
        <w:rPr>
          <w:rFonts w:ascii="Arial Narrow" w:hAnsi="Arial Narrow"/>
          <w:color w:val="000000"/>
          <w:szCs w:val="24"/>
          <w:lang w:val="id-ID"/>
        </w:rPr>
        <w:t xml:space="preserve">dapat </w:t>
      </w:r>
      <w:r w:rsidRPr="00453EDC">
        <w:rPr>
          <w:rFonts w:ascii="Arial Narrow" w:hAnsi="Arial Narrow"/>
          <w:color w:val="000000"/>
          <w:szCs w:val="24"/>
        </w:rPr>
        <w:t>disimpulkan terjadi  p</w:t>
      </w:r>
      <w:r w:rsidRPr="00453EDC">
        <w:rPr>
          <w:rFonts w:ascii="Arial Narrow" w:hAnsi="Arial Narrow"/>
          <w:color w:val="000000"/>
          <w:szCs w:val="24"/>
          <w:lang w:val="id-ID"/>
        </w:rPr>
        <w:t xml:space="preserve">eningkatan hasil belajar </w:t>
      </w:r>
      <w:r w:rsidRPr="00453EDC">
        <w:rPr>
          <w:rFonts w:ascii="Arial Narrow" w:hAnsi="Arial Narrow"/>
          <w:color w:val="000000"/>
          <w:szCs w:val="24"/>
        </w:rPr>
        <w:t xml:space="preserve">secara keseluruhan pada </w:t>
      </w:r>
      <w:r w:rsidRPr="00453EDC">
        <w:rPr>
          <w:rFonts w:ascii="Arial Narrow" w:hAnsi="Arial Narrow"/>
          <w:color w:val="000000"/>
          <w:szCs w:val="24"/>
          <w:lang w:val="id-ID"/>
        </w:rPr>
        <w:t>mata pelajaran</w:t>
      </w:r>
      <w:r w:rsidRPr="00453EDC">
        <w:rPr>
          <w:rFonts w:ascii="Arial Narrow" w:hAnsi="Arial Narrow"/>
          <w:color w:val="000000"/>
          <w:szCs w:val="24"/>
        </w:rPr>
        <w:t xml:space="preserve"> Seni Budaya, materi </w:t>
      </w:r>
      <w:r w:rsidRPr="00453EDC">
        <w:rPr>
          <w:rFonts w:ascii="Arial Narrow" w:hAnsi="Arial Narrow"/>
          <w:szCs w:val="24"/>
        </w:rPr>
        <w:t xml:space="preserve">bernyanyi secara unisono </w:t>
      </w:r>
      <w:r w:rsidRPr="00453EDC">
        <w:rPr>
          <w:rFonts w:ascii="Arial Narrow" w:hAnsi="Arial Narrow"/>
          <w:color w:val="000000"/>
          <w:szCs w:val="24"/>
          <w:lang w:val="id-ID"/>
        </w:rPr>
        <w:t xml:space="preserve">siswa kelas </w:t>
      </w:r>
      <w:r w:rsidRPr="00453EDC">
        <w:rPr>
          <w:rFonts w:ascii="Arial Narrow" w:hAnsi="Arial Narrow"/>
          <w:noProof/>
          <w:szCs w:val="24"/>
          <w:lang w:eastAsia="id-ID"/>
        </w:rPr>
        <w:t>VII-1 semester I di SMP Negeri 1 Peureulak</w:t>
      </w:r>
      <w:r w:rsidRPr="00453EDC">
        <w:rPr>
          <w:rFonts w:ascii="Arial Narrow" w:hAnsi="Arial Narrow"/>
          <w:color w:val="000000"/>
          <w:szCs w:val="24"/>
        </w:rPr>
        <w:t xml:space="preserve">. </w:t>
      </w:r>
      <w:r w:rsidRPr="00453EDC">
        <w:rPr>
          <w:rFonts w:ascii="Arial Narrow" w:hAnsi="Arial Narrow"/>
          <w:szCs w:val="24"/>
        </w:rPr>
        <w:t>Hal tersebut terlihat dari adanya peningkatan pada setiap siklus penelitian.</w:t>
      </w:r>
    </w:p>
    <w:p w:rsidR="0056597D" w:rsidRPr="00453EDC" w:rsidRDefault="0056597D" w:rsidP="0056597D">
      <w:pPr>
        <w:autoSpaceDE w:val="0"/>
        <w:autoSpaceDN w:val="0"/>
        <w:adjustRightInd w:val="0"/>
        <w:spacing w:after="0" w:line="240" w:lineRule="auto"/>
        <w:ind w:firstLine="567"/>
        <w:jc w:val="both"/>
        <w:rPr>
          <w:rFonts w:ascii="Arial Narrow" w:hAnsi="Arial Narrow"/>
          <w:color w:val="000000"/>
          <w:szCs w:val="24"/>
        </w:rPr>
      </w:pPr>
      <w:r w:rsidRPr="00453EDC">
        <w:rPr>
          <w:rFonts w:ascii="Arial Narrow" w:hAnsi="Arial Narrow"/>
          <w:szCs w:val="24"/>
        </w:rPr>
        <w:t xml:space="preserve">Dari hasil analisis data yang dilakukan setelah penerapan pendekatan </w:t>
      </w:r>
      <w:r w:rsidRPr="00453EDC">
        <w:rPr>
          <w:rFonts w:ascii="Arial Narrow" w:hAnsi="Arial Narrow"/>
          <w:i/>
          <w:szCs w:val="24"/>
        </w:rPr>
        <w:t>Contextual Teaching and Learning</w:t>
      </w:r>
      <w:r w:rsidR="00CE7BDB">
        <w:rPr>
          <w:rFonts w:ascii="Arial Narrow" w:hAnsi="Arial Narrow"/>
          <w:i/>
          <w:szCs w:val="24"/>
        </w:rPr>
        <w:t xml:space="preserve"> </w:t>
      </w:r>
      <w:r w:rsidRPr="00453EDC">
        <w:rPr>
          <w:rFonts w:ascii="Arial Narrow" w:hAnsi="Arial Narrow"/>
          <w:i/>
          <w:szCs w:val="24"/>
        </w:rPr>
        <w:t xml:space="preserve">(CTL) </w:t>
      </w:r>
      <w:r w:rsidRPr="00453EDC">
        <w:rPr>
          <w:rFonts w:ascii="Arial Narrow" w:hAnsi="Arial Narrow"/>
          <w:szCs w:val="24"/>
        </w:rPr>
        <w:t xml:space="preserve">menunjukkan bahwa terjadi peningkatan hasil belajar siswa kelas </w:t>
      </w:r>
      <w:r w:rsidRPr="00453EDC">
        <w:rPr>
          <w:rFonts w:ascii="Arial Narrow" w:hAnsi="Arial Narrow"/>
          <w:noProof/>
          <w:szCs w:val="24"/>
          <w:lang w:eastAsia="id-ID"/>
        </w:rPr>
        <w:t xml:space="preserve">VII-1 semester I di SMP Negeri 1 Peureulak </w:t>
      </w:r>
      <w:r w:rsidRPr="00453EDC">
        <w:rPr>
          <w:rFonts w:ascii="Arial Narrow" w:hAnsi="Arial Narrow"/>
          <w:szCs w:val="24"/>
        </w:rPr>
        <w:t xml:space="preserve"> pada mata pelajaran Seni Budaya. Pada pembelajaran kondisi awal perolehan nilai secara klasikal sebesar 1450 dengan nilai rata-rata kelas sebesar 60, pada siklus I perolehan nilai secara klasikal sebesar 1655 dengan nilai rata-rata kelas sebesar 69, dan siklus II perolehan nilai secara klasikal sebesar 1905 dengan nilai rata-rata kelas sebesar 79</w:t>
      </w:r>
      <w:r w:rsidRPr="00453EDC">
        <w:rPr>
          <w:rFonts w:ascii="Arial Narrow" w:hAnsi="Arial Narrow"/>
          <w:szCs w:val="24"/>
          <w:lang w:val="sv-SE"/>
        </w:rPr>
        <w:t xml:space="preserve">. </w:t>
      </w:r>
    </w:p>
    <w:p w:rsidR="0056597D" w:rsidRPr="00453EDC" w:rsidRDefault="0056597D" w:rsidP="0056597D">
      <w:pPr>
        <w:autoSpaceDE w:val="0"/>
        <w:autoSpaceDN w:val="0"/>
        <w:adjustRightInd w:val="0"/>
        <w:spacing w:after="0" w:line="240" w:lineRule="auto"/>
        <w:ind w:firstLine="567"/>
        <w:jc w:val="both"/>
        <w:rPr>
          <w:rFonts w:ascii="Arial Narrow" w:hAnsi="Arial Narrow"/>
          <w:color w:val="000000"/>
          <w:szCs w:val="24"/>
        </w:rPr>
      </w:pPr>
      <w:r w:rsidRPr="00453EDC">
        <w:rPr>
          <w:rFonts w:ascii="Arial Narrow" w:hAnsi="Arial Narrow"/>
          <w:szCs w:val="24"/>
          <w:lang w:val="sv-SE"/>
        </w:rPr>
        <w:t xml:space="preserve">Tingkat ketuntasan </w:t>
      </w:r>
      <w:r w:rsidRPr="00453EDC">
        <w:rPr>
          <w:rFonts w:ascii="Arial Narrow" w:hAnsi="Arial Narrow"/>
          <w:szCs w:val="24"/>
        </w:rPr>
        <w:t xml:space="preserve">belajar siswa juga mengalami peningkatan. </w:t>
      </w:r>
      <w:r w:rsidRPr="00453EDC">
        <w:rPr>
          <w:rFonts w:ascii="Arial Narrow" w:hAnsi="Arial Narrow"/>
          <w:szCs w:val="24"/>
          <w:lang w:val="sv-SE"/>
        </w:rPr>
        <w:t xml:space="preserve">Pada </w:t>
      </w:r>
      <w:r w:rsidRPr="00453EDC">
        <w:rPr>
          <w:rFonts w:ascii="Arial Narrow" w:hAnsi="Arial Narrow"/>
          <w:szCs w:val="24"/>
        </w:rPr>
        <w:t xml:space="preserve">pembelajaran kondisi awal </w:t>
      </w:r>
      <w:r w:rsidRPr="00453EDC">
        <w:rPr>
          <w:rFonts w:ascii="Arial Narrow" w:hAnsi="Arial Narrow"/>
          <w:szCs w:val="24"/>
          <w:lang w:val="sv-SE"/>
        </w:rPr>
        <w:t xml:space="preserve">jumlah siswa yang tuntas belajar dan mencapai target nilai KKM sebanyak 9 siswa (37.5%), sedangkan pada siklus I siswa yang tuntas belajar dan mencapai target nilai KKM sebanyak 17 siswa (71%), dan pada siklus II siswa yang tuntas belajar dan mencapai target nilai KKM sebanyak 22 siswa (92%). Ketuntasan siswa sebesar 92% ini telah melampaui indikator keberhasilan penelitian yang telah ditetapkan sebesar 85%. </w:t>
      </w:r>
    </w:p>
    <w:p w:rsidR="0056597D" w:rsidRPr="00453EDC" w:rsidRDefault="0056597D" w:rsidP="0056597D">
      <w:pPr>
        <w:pStyle w:val="ListParagraph"/>
        <w:spacing w:after="0" w:line="240" w:lineRule="auto"/>
        <w:ind w:left="426"/>
        <w:jc w:val="both"/>
        <w:rPr>
          <w:rFonts w:ascii="Arial Narrow" w:hAnsi="Arial Narrow"/>
          <w:szCs w:val="24"/>
        </w:rPr>
      </w:pPr>
    </w:p>
    <w:p w:rsidR="0056597D" w:rsidRPr="00453EDC" w:rsidRDefault="0056597D" w:rsidP="0056597D">
      <w:pPr>
        <w:spacing w:after="0" w:line="240" w:lineRule="auto"/>
        <w:jc w:val="both"/>
        <w:rPr>
          <w:rFonts w:ascii="Arial Narrow" w:hAnsi="Arial Narrow"/>
          <w:b/>
          <w:color w:val="000000" w:themeColor="text1"/>
          <w:szCs w:val="24"/>
        </w:rPr>
      </w:pPr>
      <w:r w:rsidRPr="00453EDC">
        <w:rPr>
          <w:rFonts w:ascii="Arial Narrow" w:hAnsi="Arial Narrow"/>
          <w:b/>
          <w:color w:val="000000" w:themeColor="text1"/>
          <w:szCs w:val="24"/>
        </w:rPr>
        <w:t>Daftar Pustaka</w:t>
      </w:r>
    </w:p>
    <w:p w:rsidR="0056597D" w:rsidRPr="00453EDC" w:rsidRDefault="0056597D" w:rsidP="0056597D">
      <w:pPr>
        <w:autoSpaceDE w:val="0"/>
        <w:autoSpaceDN w:val="0"/>
        <w:adjustRightInd w:val="0"/>
        <w:spacing w:before="240" w:after="0" w:line="240" w:lineRule="auto"/>
        <w:ind w:left="709" w:hanging="709"/>
        <w:jc w:val="both"/>
        <w:rPr>
          <w:rFonts w:ascii="Arial Narrow" w:hAnsi="Arial Narrow"/>
          <w:color w:val="000000" w:themeColor="text1"/>
          <w:szCs w:val="24"/>
        </w:rPr>
      </w:pPr>
      <w:r w:rsidRPr="00453EDC">
        <w:rPr>
          <w:rFonts w:ascii="Arial Narrow" w:hAnsi="Arial Narrow"/>
          <w:color w:val="000000" w:themeColor="text1"/>
          <w:szCs w:val="24"/>
        </w:rPr>
        <w:t xml:space="preserve">Ahmadi, A. 2005. </w:t>
      </w:r>
      <w:r w:rsidRPr="00453EDC">
        <w:rPr>
          <w:rFonts w:ascii="Arial Narrow" w:hAnsi="Arial Narrow"/>
          <w:i/>
          <w:iCs/>
          <w:color w:val="000000" w:themeColor="text1"/>
          <w:szCs w:val="24"/>
        </w:rPr>
        <w:t>Strategi Belajar Mengajar</w:t>
      </w:r>
      <w:r w:rsidRPr="00453EDC">
        <w:rPr>
          <w:rFonts w:ascii="Arial Narrow" w:hAnsi="Arial Narrow"/>
          <w:color w:val="000000" w:themeColor="text1"/>
          <w:szCs w:val="24"/>
        </w:rPr>
        <w:t>, Bandung: Pustaka Setia.</w:t>
      </w:r>
    </w:p>
    <w:p w:rsidR="0056597D" w:rsidRPr="00453EDC" w:rsidRDefault="0056597D" w:rsidP="0056597D">
      <w:pPr>
        <w:spacing w:after="0" w:line="240" w:lineRule="auto"/>
        <w:ind w:left="709" w:hanging="709"/>
        <w:jc w:val="both"/>
        <w:rPr>
          <w:rFonts w:ascii="Arial Narrow" w:hAnsi="Arial Narrow"/>
          <w:color w:val="000000" w:themeColor="text1"/>
          <w:szCs w:val="24"/>
        </w:rPr>
      </w:pPr>
      <w:r w:rsidRPr="00453EDC">
        <w:rPr>
          <w:rFonts w:ascii="Arial Narrow" w:hAnsi="Arial Narrow"/>
          <w:color w:val="000000" w:themeColor="text1"/>
          <w:szCs w:val="24"/>
        </w:rPr>
        <w:t>Desyandri. 2011</w:t>
      </w:r>
      <w:r w:rsidRPr="00453EDC">
        <w:rPr>
          <w:rFonts w:ascii="Arial Narrow" w:hAnsi="Arial Narrow"/>
          <w:i/>
          <w:color w:val="000000" w:themeColor="text1"/>
          <w:szCs w:val="24"/>
        </w:rPr>
        <w:t>. Pembelajaran Bernyanyi dengan Menggunakan Pendekatan Contextual Teaching and Learning (CTL)</w:t>
      </w:r>
      <w:r w:rsidRPr="00453EDC">
        <w:rPr>
          <w:rFonts w:ascii="Arial Narrow" w:hAnsi="Arial Narrow"/>
          <w:color w:val="000000" w:themeColor="text1"/>
          <w:szCs w:val="24"/>
        </w:rPr>
        <w:t xml:space="preserve">. </w:t>
      </w:r>
      <w:hyperlink w:history="1">
        <w:r w:rsidRPr="00453EDC">
          <w:rPr>
            <w:rStyle w:val="Hyperlink"/>
            <w:rFonts w:ascii="Arial Narrow" w:hAnsi="Arial Narrow"/>
            <w:color w:val="000000" w:themeColor="text1"/>
            <w:szCs w:val="24"/>
          </w:rPr>
          <w:t>https://desyandri.wordpress. com/2011/09/20/pembelajaran-bernyanyi</w:t>
        </w:r>
      </w:hyperlink>
      <w:r w:rsidRPr="00453EDC">
        <w:rPr>
          <w:rFonts w:ascii="Arial Narrow" w:hAnsi="Arial Narrow"/>
          <w:color w:val="000000" w:themeColor="text1"/>
          <w:szCs w:val="24"/>
        </w:rPr>
        <w:t xml:space="preserve">. Diunduh tanggal 18 Juli 2017. </w:t>
      </w:r>
    </w:p>
    <w:p w:rsidR="0056597D" w:rsidRPr="00453EDC" w:rsidRDefault="0056597D" w:rsidP="0056597D">
      <w:pPr>
        <w:spacing w:after="0" w:line="240" w:lineRule="auto"/>
        <w:jc w:val="both"/>
        <w:rPr>
          <w:rFonts w:ascii="Arial Narrow" w:hAnsi="Arial Narrow"/>
          <w:color w:val="000000" w:themeColor="text1"/>
          <w:szCs w:val="24"/>
        </w:rPr>
      </w:pPr>
      <w:r w:rsidRPr="00453EDC">
        <w:rPr>
          <w:rFonts w:ascii="Arial Narrow" w:hAnsi="Arial Narrow"/>
          <w:color w:val="000000" w:themeColor="text1"/>
          <w:szCs w:val="24"/>
          <w:lang w:val="id-ID"/>
        </w:rPr>
        <w:t xml:space="preserve">Hamalik, O. 2008. </w:t>
      </w:r>
      <w:r w:rsidRPr="00453EDC">
        <w:rPr>
          <w:rFonts w:ascii="Arial Narrow" w:hAnsi="Arial Narrow"/>
          <w:i/>
          <w:iCs/>
          <w:color w:val="000000" w:themeColor="text1"/>
          <w:szCs w:val="24"/>
          <w:lang w:val="id-ID"/>
        </w:rPr>
        <w:t>Kurikulum dan Pembelajaran</w:t>
      </w:r>
      <w:r w:rsidRPr="00453EDC">
        <w:rPr>
          <w:rFonts w:ascii="Arial Narrow" w:hAnsi="Arial Narrow"/>
          <w:color w:val="000000" w:themeColor="text1"/>
          <w:szCs w:val="24"/>
          <w:lang w:val="id-ID"/>
        </w:rPr>
        <w:t>. Jakarta: Sinar Grafika</w:t>
      </w:r>
      <w:r w:rsidRPr="00453EDC">
        <w:rPr>
          <w:rFonts w:ascii="Arial Narrow" w:hAnsi="Arial Narrow"/>
          <w:color w:val="000000" w:themeColor="text1"/>
          <w:szCs w:val="24"/>
        </w:rPr>
        <w:t>.</w:t>
      </w:r>
    </w:p>
    <w:p w:rsidR="0056597D" w:rsidRPr="00453EDC" w:rsidRDefault="0056597D" w:rsidP="0056597D">
      <w:pPr>
        <w:pStyle w:val="NormalWeb"/>
        <w:spacing w:before="0" w:beforeAutospacing="0" w:after="0" w:afterAutospacing="0"/>
        <w:ind w:left="709" w:hanging="709"/>
        <w:jc w:val="both"/>
        <w:rPr>
          <w:rFonts w:ascii="Arial Narrow" w:hAnsi="Arial Narrow"/>
          <w:color w:val="000000" w:themeColor="text1"/>
        </w:rPr>
      </w:pPr>
      <w:r w:rsidRPr="00453EDC">
        <w:rPr>
          <w:rFonts w:ascii="Arial Narrow" w:hAnsi="Arial Narrow"/>
          <w:color w:val="000000" w:themeColor="text1"/>
        </w:rPr>
        <w:t xml:space="preserve">Nurhadi. 2006. </w:t>
      </w:r>
      <w:r w:rsidRPr="00453EDC">
        <w:rPr>
          <w:rFonts w:ascii="Arial Narrow" w:hAnsi="Arial Narrow"/>
          <w:i/>
          <w:color w:val="000000" w:themeColor="text1"/>
        </w:rPr>
        <w:t>Pembelajaran Kontekstual dan Penerapannya dalam KBK.</w:t>
      </w:r>
      <w:r w:rsidRPr="00453EDC">
        <w:rPr>
          <w:rFonts w:ascii="Arial Narrow" w:hAnsi="Arial Narrow"/>
          <w:color w:val="000000" w:themeColor="text1"/>
        </w:rPr>
        <w:t xml:space="preserve"> Malang: Universitas Negeri Malang.</w:t>
      </w:r>
    </w:p>
    <w:p w:rsidR="0056597D" w:rsidRPr="00453EDC" w:rsidRDefault="0056597D" w:rsidP="0056597D">
      <w:pPr>
        <w:spacing w:after="0" w:line="240" w:lineRule="auto"/>
        <w:ind w:left="709" w:hanging="709"/>
        <w:jc w:val="both"/>
        <w:rPr>
          <w:rFonts w:ascii="Arial Narrow" w:hAnsi="Arial Narrow"/>
          <w:color w:val="000000" w:themeColor="text1"/>
          <w:szCs w:val="24"/>
        </w:rPr>
      </w:pPr>
      <w:r w:rsidRPr="00453EDC">
        <w:rPr>
          <w:rFonts w:ascii="Arial Narrow" w:hAnsi="Arial Narrow"/>
          <w:color w:val="000000" w:themeColor="text1"/>
          <w:szCs w:val="24"/>
        </w:rPr>
        <w:t xml:space="preserve">Poedjiati, 2005. </w:t>
      </w:r>
      <w:r w:rsidRPr="00453EDC">
        <w:rPr>
          <w:rFonts w:ascii="Arial Narrow" w:hAnsi="Arial Narrow"/>
          <w:i/>
          <w:color w:val="000000" w:themeColor="text1"/>
          <w:szCs w:val="24"/>
        </w:rPr>
        <w:t>Berbagai Pendekatan dalam Proses Belajar dan Mengajar</w:t>
      </w:r>
      <w:r w:rsidRPr="00453EDC">
        <w:rPr>
          <w:rFonts w:ascii="Arial Narrow" w:hAnsi="Arial Narrow"/>
          <w:color w:val="000000" w:themeColor="text1"/>
          <w:szCs w:val="24"/>
        </w:rPr>
        <w:t>. Jakarta: Bumi Aksara.</w:t>
      </w:r>
    </w:p>
    <w:p w:rsidR="0056597D" w:rsidRPr="00453EDC" w:rsidRDefault="0056597D" w:rsidP="0056597D">
      <w:pPr>
        <w:autoSpaceDE w:val="0"/>
        <w:autoSpaceDN w:val="0"/>
        <w:adjustRightInd w:val="0"/>
        <w:spacing w:after="0" w:line="240" w:lineRule="auto"/>
        <w:ind w:left="709" w:hanging="709"/>
        <w:jc w:val="both"/>
        <w:rPr>
          <w:rFonts w:ascii="Arial Narrow" w:hAnsi="Arial Narrow"/>
          <w:color w:val="000000" w:themeColor="text1"/>
          <w:szCs w:val="24"/>
        </w:rPr>
      </w:pPr>
      <w:r w:rsidRPr="00453EDC">
        <w:rPr>
          <w:rFonts w:ascii="Arial Narrow" w:hAnsi="Arial Narrow"/>
          <w:color w:val="000000" w:themeColor="text1"/>
          <w:szCs w:val="24"/>
        </w:rPr>
        <w:t xml:space="preserve">Purnama. 2017. </w:t>
      </w:r>
      <w:r w:rsidRPr="00453EDC">
        <w:rPr>
          <w:rFonts w:ascii="Arial Narrow" w:hAnsi="Arial Narrow"/>
          <w:i/>
          <w:color w:val="000000" w:themeColor="text1"/>
          <w:szCs w:val="24"/>
        </w:rPr>
        <w:t>Macam-macam Teknik Vocal (Intonasi, Artikulasi, Resonansi, Pernapasan, Pembawaan)</w:t>
      </w:r>
      <w:r w:rsidRPr="00453EDC">
        <w:rPr>
          <w:rFonts w:ascii="Arial Narrow" w:hAnsi="Arial Narrow"/>
          <w:color w:val="000000" w:themeColor="text1"/>
          <w:szCs w:val="24"/>
        </w:rPr>
        <w:t xml:space="preserve">. </w:t>
      </w:r>
      <w:hyperlink r:id="rId13" w:history="1">
        <w:r w:rsidRPr="00453EDC">
          <w:rPr>
            <w:rStyle w:val="Hyperlink"/>
            <w:rFonts w:ascii="Arial Narrow" w:hAnsi="Arial Narrow"/>
            <w:color w:val="000000" w:themeColor="text1"/>
            <w:szCs w:val="24"/>
          </w:rPr>
          <w:t>https://www.volimaniak.com/2017/01/macam-macam-teknik-vocal-intonasi.html</w:t>
        </w:r>
      </w:hyperlink>
      <w:r w:rsidRPr="00453EDC">
        <w:rPr>
          <w:rFonts w:ascii="Arial Narrow" w:hAnsi="Arial Narrow"/>
          <w:color w:val="000000" w:themeColor="text1"/>
          <w:szCs w:val="24"/>
        </w:rPr>
        <w:t>. Diunduh tanggal 25 Juli 2017.</w:t>
      </w:r>
    </w:p>
    <w:p w:rsidR="0056597D" w:rsidRPr="00453EDC" w:rsidRDefault="0056597D" w:rsidP="0056597D">
      <w:pPr>
        <w:pStyle w:val="NormalWeb"/>
        <w:spacing w:before="0" w:beforeAutospacing="0" w:after="0" w:afterAutospacing="0"/>
        <w:jc w:val="both"/>
        <w:rPr>
          <w:rFonts w:ascii="Arial Narrow" w:hAnsi="Arial Narrow"/>
          <w:color w:val="000000" w:themeColor="text1"/>
        </w:rPr>
      </w:pPr>
      <w:r w:rsidRPr="00453EDC">
        <w:rPr>
          <w:rFonts w:ascii="Arial Narrow" w:hAnsi="Arial Narrow"/>
          <w:color w:val="000000" w:themeColor="text1"/>
        </w:rPr>
        <w:t xml:space="preserve">Roestyah, N. K, 2006. </w:t>
      </w:r>
      <w:r w:rsidRPr="00453EDC">
        <w:rPr>
          <w:rStyle w:val="Emphasis"/>
          <w:rFonts w:ascii="Arial Narrow" w:hAnsi="Arial Narrow"/>
          <w:color w:val="000000" w:themeColor="text1"/>
        </w:rPr>
        <w:t xml:space="preserve">Strategi Belajar Mengajar, </w:t>
      </w:r>
      <w:r w:rsidRPr="00453EDC">
        <w:rPr>
          <w:rFonts w:ascii="Arial Narrow" w:hAnsi="Arial Narrow"/>
          <w:color w:val="000000" w:themeColor="text1"/>
        </w:rPr>
        <w:t>Jakarta : Rineka Cipta.</w:t>
      </w:r>
    </w:p>
    <w:p w:rsidR="0056597D" w:rsidRPr="00453EDC" w:rsidRDefault="0056597D" w:rsidP="0056597D">
      <w:pPr>
        <w:pStyle w:val="NormalWeb"/>
        <w:spacing w:before="0" w:beforeAutospacing="0" w:after="0" w:afterAutospacing="0"/>
        <w:jc w:val="both"/>
        <w:rPr>
          <w:rFonts w:ascii="Arial Narrow" w:hAnsi="Arial Narrow"/>
          <w:color w:val="000000" w:themeColor="text1"/>
        </w:rPr>
      </w:pPr>
      <w:r w:rsidRPr="00453EDC">
        <w:rPr>
          <w:rFonts w:ascii="Arial Narrow" w:hAnsi="Arial Narrow"/>
          <w:color w:val="000000" w:themeColor="text1"/>
        </w:rPr>
        <w:t xml:space="preserve">Sahabuddin. 2004. </w:t>
      </w:r>
      <w:r w:rsidRPr="00453EDC">
        <w:rPr>
          <w:rFonts w:ascii="Arial Narrow" w:hAnsi="Arial Narrow"/>
          <w:i/>
          <w:color w:val="000000" w:themeColor="text1"/>
        </w:rPr>
        <w:t>Pengantar Interaksi Belajar Mengajar.</w:t>
      </w:r>
      <w:r w:rsidRPr="00453EDC">
        <w:rPr>
          <w:rFonts w:ascii="Arial Narrow" w:hAnsi="Arial Narrow"/>
          <w:color w:val="000000" w:themeColor="text1"/>
        </w:rPr>
        <w:t xml:space="preserve"> Bandung: Transito. </w:t>
      </w:r>
    </w:p>
    <w:p w:rsidR="0056597D" w:rsidRPr="00453EDC" w:rsidRDefault="0056597D" w:rsidP="0056597D">
      <w:pPr>
        <w:pStyle w:val="NormalWeb"/>
        <w:spacing w:before="0" w:beforeAutospacing="0" w:after="0" w:afterAutospacing="0"/>
        <w:jc w:val="both"/>
        <w:rPr>
          <w:rFonts w:ascii="Arial Narrow" w:hAnsi="Arial Narrow"/>
          <w:color w:val="000000" w:themeColor="text1"/>
        </w:rPr>
      </w:pPr>
      <w:r w:rsidRPr="00453EDC">
        <w:rPr>
          <w:rFonts w:ascii="Arial Narrow" w:hAnsi="Arial Narrow"/>
          <w:color w:val="000000" w:themeColor="text1"/>
        </w:rPr>
        <w:t xml:space="preserve">Sagala. S. 2006. </w:t>
      </w:r>
      <w:r w:rsidRPr="00453EDC">
        <w:rPr>
          <w:rFonts w:ascii="Arial Narrow" w:hAnsi="Arial Narrow"/>
          <w:i/>
          <w:iCs/>
          <w:color w:val="000000" w:themeColor="text1"/>
        </w:rPr>
        <w:t xml:space="preserve">Konsep dan Makna Pembelajaran. </w:t>
      </w:r>
      <w:r w:rsidRPr="00453EDC">
        <w:rPr>
          <w:rFonts w:ascii="Arial Narrow" w:hAnsi="Arial Narrow"/>
          <w:color w:val="000000" w:themeColor="text1"/>
        </w:rPr>
        <w:t>Bandung: Alfabeta.</w:t>
      </w:r>
    </w:p>
    <w:p w:rsidR="0056597D" w:rsidRPr="00453EDC" w:rsidRDefault="0056597D" w:rsidP="0056597D">
      <w:pPr>
        <w:spacing w:after="0" w:line="240" w:lineRule="auto"/>
        <w:ind w:left="709" w:hanging="709"/>
        <w:jc w:val="both"/>
        <w:rPr>
          <w:rFonts w:ascii="Arial Narrow" w:hAnsi="Arial Narrow"/>
          <w:color w:val="000000" w:themeColor="text1"/>
          <w:szCs w:val="24"/>
        </w:rPr>
      </w:pPr>
      <w:r w:rsidRPr="00453EDC">
        <w:rPr>
          <w:rFonts w:ascii="Arial Narrow" w:hAnsi="Arial Narrow"/>
          <w:color w:val="000000" w:themeColor="text1"/>
          <w:szCs w:val="24"/>
        </w:rPr>
        <w:t>Sumaryanto. 2005.</w:t>
      </w:r>
      <w:r w:rsidRPr="00453EDC">
        <w:rPr>
          <w:rFonts w:ascii="Arial Narrow" w:hAnsi="Arial Narrow"/>
          <w:i/>
          <w:color w:val="000000" w:themeColor="text1"/>
          <w:szCs w:val="24"/>
          <w:lang w:val="id-ID"/>
        </w:rPr>
        <w:t xml:space="preserve"> Strategi Belajar Mengajar</w:t>
      </w:r>
      <w:r w:rsidRPr="00453EDC">
        <w:rPr>
          <w:rFonts w:ascii="Arial Narrow" w:hAnsi="Arial Narrow"/>
          <w:color w:val="000000" w:themeColor="text1"/>
          <w:szCs w:val="24"/>
          <w:lang w:val="id-ID"/>
        </w:rPr>
        <w:t>. Jakarta: Departemen Pendidikan dan Kebudayaan</w:t>
      </w:r>
      <w:r w:rsidRPr="00453EDC">
        <w:rPr>
          <w:rFonts w:ascii="Arial Narrow" w:hAnsi="Arial Narrow"/>
          <w:color w:val="000000" w:themeColor="text1"/>
          <w:szCs w:val="24"/>
        </w:rPr>
        <w:t>.</w:t>
      </w:r>
    </w:p>
    <w:p w:rsidR="0056597D" w:rsidRPr="00453EDC" w:rsidRDefault="0056597D" w:rsidP="0056597D">
      <w:pPr>
        <w:spacing w:after="0" w:line="240" w:lineRule="auto"/>
        <w:ind w:left="709" w:hanging="709"/>
        <w:jc w:val="both"/>
        <w:rPr>
          <w:rFonts w:ascii="Arial Narrow" w:hAnsi="Arial Narrow"/>
          <w:color w:val="000000" w:themeColor="text1"/>
          <w:szCs w:val="24"/>
        </w:rPr>
      </w:pPr>
      <w:r w:rsidRPr="00453EDC">
        <w:rPr>
          <w:rFonts w:ascii="Arial Narrow" w:hAnsi="Arial Narrow"/>
          <w:color w:val="000000" w:themeColor="text1"/>
          <w:szCs w:val="24"/>
        </w:rPr>
        <w:t>Suryabrata. 2002</w:t>
      </w:r>
      <w:r w:rsidRPr="00453EDC">
        <w:rPr>
          <w:rFonts w:ascii="Arial Narrow" w:hAnsi="Arial Narrow"/>
          <w:i/>
          <w:iCs/>
          <w:color w:val="000000" w:themeColor="text1"/>
          <w:szCs w:val="24"/>
        </w:rPr>
        <w:t xml:space="preserve">. </w:t>
      </w:r>
      <w:r w:rsidRPr="00453EDC">
        <w:rPr>
          <w:rFonts w:ascii="Arial Narrow" w:hAnsi="Arial Narrow"/>
          <w:i/>
          <w:iCs/>
          <w:color w:val="000000" w:themeColor="text1"/>
          <w:szCs w:val="24"/>
          <w:lang w:val="id-ID"/>
        </w:rPr>
        <w:t xml:space="preserve">Konsep dan Makna Pembelajaran. </w:t>
      </w:r>
      <w:r w:rsidRPr="00453EDC">
        <w:rPr>
          <w:rFonts w:ascii="Arial Narrow" w:hAnsi="Arial Narrow"/>
          <w:color w:val="000000" w:themeColor="text1"/>
          <w:szCs w:val="24"/>
          <w:lang w:val="id-ID"/>
        </w:rPr>
        <w:t>Bandung: Alfabeta.</w:t>
      </w:r>
    </w:p>
    <w:p w:rsidR="0056597D" w:rsidRPr="00453EDC" w:rsidRDefault="0056597D" w:rsidP="0056597D">
      <w:pPr>
        <w:spacing w:after="0" w:line="240" w:lineRule="auto"/>
        <w:ind w:left="709" w:hanging="709"/>
        <w:jc w:val="both"/>
        <w:rPr>
          <w:rFonts w:ascii="Arial Narrow" w:hAnsi="Arial Narrow"/>
          <w:color w:val="000000" w:themeColor="text1"/>
          <w:szCs w:val="24"/>
        </w:rPr>
      </w:pPr>
      <w:r w:rsidRPr="00453EDC">
        <w:rPr>
          <w:rFonts w:ascii="Arial Narrow" w:hAnsi="Arial Narrow"/>
          <w:color w:val="000000" w:themeColor="text1"/>
          <w:szCs w:val="24"/>
        </w:rPr>
        <w:t xml:space="preserve">Susan, A. 2015. </w:t>
      </w:r>
      <w:r w:rsidRPr="00453EDC">
        <w:rPr>
          <w:rFonts w:ascii="Arial Narrow" w:hAnsi="Arial Narrow"/>
          <w:i/>
          <w:color w:val="000000" w:themeColor="text1"/>
          <w:szCs w:val="24"/>
        </w:rPr>
        <w:t>Bernyanyi Secara Unisono dan Contoh Lagu yang Dapat Dinyanyikan Secara Unisono</w:t>
      </w:r>
      <w:r w:rsidRPr="00453EDC">
        <w:rPr>
          <w:rFonts w:ascii="Arial Narrow" w:hAnsi="Arial Narrow"/>
          <w:color w:val="000000" w:themeColor="text1"/>
          <w:szCs w:val="24"/>
        </w:rPr>
        <w:t xml:space="preserve">. </w:t>
      </w:r>
      <w:hyperlink r:id="rId14" w:history="1">
        <w:r w:rsidRPr="00453EDC">
          <w:rPr>
            <w:rStyle w:val="Hyperlink"/>
            <w:rFonts w:ascii="Arial Narrow" w:hAnsi="Arial Narrow"/>
            <w:color w:val="000000" w:themeColor="text1"/>
            <w:szCs w:val="24"/>
          </w:rPr>
          <w:t>https://pintubelajarcerdas.blogspot.com</w:t>
        </w:r>
      </w:hyperlink>
      <w:r w:rsidRPr="00453EDC">
        <w:rPr>
          <w:rFonts w:ascii="Arial Narrow" w:hAnsi="Arial Narrow"/>
          <w:color w:val="000000" w:themeColor="text1"/>
          <w:szCs w:val="24"/>
        </w:rPr>
        <w:t xml:space="preserve"> /2016/11/bernyanyi-secara-unisono-dan-contoh.html. Diunduh tanggal 18 Juli 2017.</w:t>
      </w:r>
    </w:p>
    <w:p w:rsidR="0056597D" w:rsidRPr="00453EDC" w:rsidRDefault="0056597D" w:rsidP="0056597D">
      <w:pPr>
        <w:autoSpaceDE w:val="0"/>
        <w:autoSpaceDN w:val="0"/>
        <w:adjustRightInd w:val="0"/>
        <w:spacing w:after="0" w:line="240" w:lineRule="auto"/>
        <w:ind w:left="709" w:hanging="709"/>
        <w:jc w:val="both"/>
        <w:rPr>
          <w:rFonts w:ascii="Arial Narrow" w:hAnsi="Arial Narrow"/>
          <w:color w:val="000000" w:themeColor="text1"/>
          <w:szCs w:val="24"/>
        </w:rPr>
      </w:pPr>
      <w:r w:rsidRPr="00453EDC">
        <w:rPr>
          <w:rFonts w:ascii="Arial Narrow" w:hAnsi="Arial Narrow"/>
          <w:color w:val="000000" w:themeColor="text1"/>
          <w:szCs w:val="24"/>
        </w:rPr>
        <w:t xml:space="preserve">Widodo. 2016. </w:t>
      </w:r>
      <w:r w:rsidRPr="00453EDC">
        <w:rPr>
          <w:rFonts w:ascii="Arial Narrow" w:hAnsi="Arial Narrow"/>
          <w:i/>
          <w:color w:val="000000" w:themeColor="text1"/>
          <w:szCs w:val="24"/>
        </w:rPr>
        <w:t>Pengertian Unisono dalam bernyanyi</w:t>
      </w:r>
      <w:r w:rsidRPr="00453EDC">
        <w:rPr>
          <w:rFonts w:ascii="Arial Narrow" w:hAnsi="Arial Narrow"/>
          <w:color w:val="000000" w:themeColor="text1"/>
          <w:szCs w:val="24"/>
        </w:rPr>
        <w:t xml:space="preserve">. </w:t>
      </w:r>
      <w:hyperlink w:history="1">
        <w:r w:rsidRPr="00453EDC">
          <w:rPr>
            <w:rStyle w:val="Hyperlink"/>
            <w:rFonts w:ascii="Arial Narrow" w:hAnsi="Arial Narrow"/>
            <w:color w:val="000000" w:themeColor="text1"/>
            <w:szCs w:val="24"/>
          </w:rPr>
          <w:t>https://biasamembaca. blogspot.com/2016/10/bernyanyi-secara-unisono.html</w:t>
        </w:r>
      </w:hyperlink>
      <w:r w:rsidRPr="00453EDC">
        <w:rPr>
          <w:rFonts w:ascii="Arial Narrow" w:hAnsi="Arial Narrow"/>
          <w:color w:val="000000" w:themeColor="text1"/>
          <w:szCs w:val="24"/>
        </w:rPr>
        <w:t>. Diunduh tanggal 25 Juli 2017.</w:t>
      </w:r>
    </w:p>
    <w:p w:rsidR="00ED776C" w:rsidRPr="00453EDC" w:rsidRDefault="00ED776C" w:rsidP="00B96B59">
      <w:pPr>
        <w:spacing w:after="0" w:line="240" w:lineRule="auto"/>
        <w:rPr>
          <w:rFonts w:ascii="Arial Narrow" w:hAnsi="Arial Narrow"/>
          <w:szCs w:val="24"/>
        </w:rPr>
      </w:pPr>
    </w:p>
    <w:sectPr w:rsidR="00ED776C" w:rsidRPr="00453EDC" w:rsidSect="00B80ECF">
      <w:footerReference w:type="default" r:id="rId15"/>
      <w:pgSz w:w="12240" w:h="15840"/>
      <w:pgMar w:top="1440" w:right="1440" w:bottom="1440" w:left="1440" w:header="720" w:footer="720" w:gutter="0"/>
      <w:pgNumType w:start="4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BD6" w:rsidRDefault="003E3BD6" w:rsidP="000C0C8C">
      <w:pPr>
        <w:spacing w:after="0" w:line="240" w:lineRule="auto"/>
      </w:pPr>
      <w:r>
        <w:separator/>
      </w:r>
    </w:p>
  </w:endnote>
  <w:endnote w:type="continuationSeparator" w:id="1">
    <w:p w:rsidR="003E3BD6" w:rsidRDefault="003E3BD6" w:rsidP="000C0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2291"/>
      <w:docPartObj>
        <w:docPartGallery w:val="Page Numbers (Bottom of Page)"/>
        <w:docPartUnique/>
      </w:docPartObj>
    </w:sdtPr>
    <w:sdtContent>
      <w:p w:rsidR="000C0C8C" w:rsidRDefault="000C0C8C">
        <w:pPr>
          <w:pStyle w:val="Footer"/>
          <w:jc w:val="center"/>
        </w:pPr>
        <w:fldSimple w:instr=" PAGE   \* MERGEFORMAT ">
          <w:r>
            <w:rPr>
              <w:noProof/>
            </w:rPr>
            <w:t>58</w:t>
          </w:r>
        </w:fldSimple>
      </w:p>
    </w:sdtContent>
  </w:sdt>
  <w:p w:rsidR="000C0C8C" w:rsidRDefault="000C0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BD6" w:rsidRDefault="003E3BD6" w:rsidP="000C0C8C">
      <w:pPr>
        <w:spacing w:after="0" w:line="240" w:lineRule="auto"/>
      </w:pPr>
      <w:r>
        <w:separator/>
      </w:r>
    </w:p>
  </w:footnote>
  <w:footnote w:type="continuationSeparator" w:id="1">
    <w:p w:rsidR="003E3BD6" w:rsidRDefault="003E3BD6" w:rsidP="000C0C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FFC"/>
    <w:multiLevelType w:val="multilevel"/>
    <w:tmpl w:val="997216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3EBF75E9"/>
    <w:multiLevelType w:val="hybridMultilevel"/>
    <w:tmpl w:val="8830145C"/>
    <w:lvl w:ilvl="0" w:tplc="B868F32C">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
    <w:nsid w:val="439745EA"/>
    <w:multiLevelType w:val="hybridMultilevel"/>
    <w:tmpl w:val="0A105BD6"/>
    <w:lvl w:ilvl="0" w:tplc="391A0DD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EAB0F09C">
      <w:start w:val="1"/>
      <w:numFmt w:val="decimal"/>
      <w:lvlText w:val="%3."/>
      <w:lvlJc w:val="left"/>
      <w:pPr>
        <w:tabs>
          <w:tab w:val="num" w:pos="2700"/>
        </w:tabs>
        <w:ind w:left="2700" w:hanging="360"/>
      </w:pPr>
      <w:rPr>
        <w:rFonts w:ascii="Times New Roman" w:eastAsia="Times New Roman" w:hAnsi="Times New Roman" w:cs="Times New Roman"/>
        <w:b/>
      </w:rPr>
    </w:lvl>
    <w:lvl w:ilvl="3" w:tplc="E3B66680">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3226668">
      <w:start w:val="1"/>
      <w:numFmt w:val="upperLetter"/>
      <w:lvlText w:val="%6."/>
      <w:lvlJc w:val="left"/>
      <w:pPr>
        <w:ind w:left="4860" w:hanging="360"/>
      </w:pPr>
      <w:rPr>
        <w:rFonts w:hint="default"/>
      </w:rPr>
    </w:lvl>
    <w:lvl w:ilvl="6" w:tplc="C7221EEE">
      <w:start w:val="1"/>
      <w:numFmt w:val="lowerLetter"/>
      <w:lvlText w:val="%7)"/>
      <w:lvlJc w:val="left"/>
      <w:pPr>
        <w:ind w:left="5400" w:hanging="360"/>
      </w:pPr>
      <w:rPr>
        <w:rFonts w:hint="default"/>
      </w:rPr>
    </w:lvl>
    <w:lvl w:ilvl="7" w:tplc="876802F8">
      <w:start w:val="1"/>
      <w:numFmt w:val="decimal"/>
      <w:lvlText w:val="%8)"/>
      <w:lvlJc w:val="left"/>
      <w:pPr>
        <w:ind w:left="6120" w:hanging="360"/>
      </w:pPr>
      <w:rPr>
        <w:rFonts w:hint="default"/>
      </w:rPr>
    </w:lvl>
    <w:lvl w:ilvl="8" w:tplc="0409001B" w:tentative="1">
      <w:start w:val="1"/>
      <w:numFmt w:val="lowerRoman"/>
      <w:lvlText w:val="%9."/>
      <w:lvlJc w:val="right"/>
      <w:pPr>
        <w:tabs>
          <w:tab w:val="num" w:pos="6840"/>
        </w:tabs>
        <w:ind w:left="6840" w:hanging="180"/>
      </w:pPr>
    </w:lvl>
  </w:abstractNum>
  <w:abstractNum w:abstractNumId="3">
    <w:nsid w:val="5A9124F1"/>
    <w:multiLevelType w:val="hybridMultilevel"/>
    <w:tmpl w:val="DD0A6CE6"/>
    <w:lvl w:ilvl="0" w:tplc="04090019">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5DDD3F64"/>
    <w:multiLevelType w:val="hybridMultilevel"/>
    <w:tmpl w:val="6204BFB4"/>
    <w:lvl w:ilvl="0" w:tplc="01BCCD96">
      <w:start w:val="1"/>
      <w:numFmt w:val="lowerLetter"/>
      <w:lvlText w:val="%1."/>
      <w:lvlJc w:val="left"/>
      <w:pPr>
        <w:ind w:left="108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4526A0"/>
    <w:multiLevelType w:val="hybridMultilevel"/>
    <w:tmpl w:val="B7E6705A"/>
    <w:lvl w:ilvl="0" w:tplc="652814C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52C7029"/>
    <w:multiLevelType w:val="multilevel"/>
    <w:tmpl w:val="0EBC83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F80D97"/>
    <w:multiLevelType w:val="hybridMultilevel"/>
    <w:tmpl w:val="D0803604"/>
    <w:lvl w:ilvl="0" w:tplc="5D24A9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DAE6081"/>
    <w:multiLevelType w:val="hybridMultilevel"/>
    <w:tmpl w:val="1564F47E"/>
    <w:lvl w:ilvl="0" w:tplc="F2EAB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7"/>
  </w:num>
  <w:num w:numId="5">
    <w:abstractNumId w:val="4"/>
  </w:num>
  <w:num w:numId="6">
    <w:abstractNumId w:val="6"/>
  </w:num>
  <w:num w:numId="7">
    <w:abstractNumId w:val="8"/>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6597D"/>
    <w:rsid w:val="000C0C8C"/>
    <w:rsid w:val="00212E3A"/>
    <w:rsid w:val="002A2BD8"/>
    <w:rsid w:val="002A2DB0"/>
    <w:rsid w:val="003E3BD6"/>
    <w:rsid w:val="00453EDC"/>
    <w:rsid w:val="004F5461"/>
    <w:rsid w:val="0056597D"/>
    <w:rsid w:val="00A500B5"/>
    <w:rsid w:val="00B80ECF"/>
    <w:rsid w:val="00B96B59"/>
    <w:rsid w:val="00CC6443"/>
    <w:rsid w:val="00CE7383"/>
    <w:rsid w:val="00CE7BDB"/>
    <w:rsid w:val="00CF1F2B"/>
    <w:rsid w:val="00ED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97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56597D"/>
    <w:pPr>
      <w:ind w:left="720"/>
      <w:contextualSpacing/>
    </w:pPr>
  </w:style>
  <w:style w:type="character" w:styleId="Hyperlink">
    <w:name w:val="Hyperlink"/>
    <w:uiPriority w:val="99"/>
    <w:unhideWhenUsed/>
    <w:rsid w:val="0056597D"/>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56597D"/>
    <w:rPr>
      <w:rFonts w:ascii="Times New Roman" w:eastAsia="Calibri" w:hAnsi="Times New Roman" w:cs="Times New Roman"/>
      <w:sz w:val="24"/>
    </w:rPr>
  </w:style>
  <w:style w:type="paragraph" w:styleId="NormalWeb">
    <w:name w:val="Normal (Web)"/>
    <w:basedOn w:val="Normal"/>
    <w:uiPriority w:val="99"/>
    <w:unhideWhenUsed/>
    <w:rsid w:val="0056597D"/>
    <w:pPr>
      <w:spacing w:before="100" w:beforeAutospacing="1" w:after="100" w:afterAutospacing="1" w:line="240" w:lineRule="auto"/>
    </w:pPr>
    <w:rPr>
      <w:rFonts w:eastAsia="Times New Roman"/>
      <w:szCs w:val="24"/>
    </w:rPr>
  </w:style>
  <w:style w:type="character" w:styleId="Emphasis">
    <w:name w:val="Emphasis"/>
    <w:uiPriority w:val="20"/>
    <w:qFormat/>
    <w:rsid w:val="0056597D"/>
    <w:rPr>
      <w:i/>
      <w:iCs/>
    </w:rPr>
  </w:style>
  <w:style w:type="paragraph" w:styleId="BalloonText">
    <w:name w:val="Balloon Text"/>
    <w:basedOn w:val="Normal"/>
    <w:link w:val="BalloonTextChar"/>
    <w:uiPriority w:val="99"/>
    <w:semiHidden/>
    <w:unhideWhenUsed/>
    <w:rsid w:val="0045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EDC"/>
    <w:rPr>
      <w:rFonts w:ascii="Tahoma" w:eastAsia="Calibri" w:hAnsi="Tahoma" w:cs="Tahoma"/>
      <w:sz w:val="16"/>
      <w:szCs w:val="16"/>
    </w:rPr>
  </w:style>
  <w:style w:type="paragraph" w:styleId="Header">
    <w:name w:val="header"/>
    <w:basedOn w:val="Normal"/>
    <w:link w:val="HeaderChar"/>
    <w:uiPriority w:val="99"/>
    <w:semiHidden/>
    <w:unhideWhenUsed/>
    <w:rsid w:val="000C0C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0C8C"/>
    <w:rPr>
      <w:rFonts w:ascii="Times New Roman" w:eastAsia="Calibri" w:hAnsi="Times New Roman" w:cs="Times New Roman"/>
      <w:sz w:val="24"/>
    </w:rPr>
  </w:style>
  <w:style w:type="paragraph" w:styleId="Footer">
    <w:name w:val="footer"/>
    <w:basedOn w:val="Normal"/>
    <w:link w:val="FooterChar"/>
    <w:uiPriority w:val="99"/>
    <w:unhideWhenUsed/>
    <w:rsid w:val="000C0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C8C"/>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feilmu.com/2011/03/konsep-bertanya-dalam-ctl.html" TargetMode="External"/><Relationship Id="rId13" Type="http://schemas.openxmlformats.org/officeDocument/2006/relationships/hyperlink" Target="https://www.volimaniak.com/2017/01/macam-macam-teknik-vocal-intonasi.html" TargetMode="External"/><Relationship Id="rId3" Type="http://schemas.openxmlformats.org/officeDocument/2006/relationships/settings" Target="settings.xml"/><Relationship Id="rId7" Type="http://schemas.openxmlformats.org/officeDocument/2006/relationships/hyperlink" Target="http://kafeilmu.com/2011/03/learning-community-dan-pemodelan-dalam-ctl.html"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kafeilmu.com/2011/03/refleksi-dan-penilaian-dalam-ctl.html" TargetMode="External"/><Relationship Id="rId4" Type="http://schemas.openxmlformats.org/officeDocument/2006/relationships/webSettings" Target="webSettings.xml"/><Relationship Id="rId9" Type="http://schemas.openxmlformats.org/officeDocument/2006/relationships/hyperlink" Target="http://kafeilmu.com/2011/03/bagaimana-konstruktivisme-dan-inquiry-dalam-ctl.html" TargetMode="External"/><Relationship Id="rId14" Type="http://schemas.openxmlformats.org/officeDocument/2006/relationships/hyperlink" Target="https://pintubelajarcerdas.blogspot.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File%20Mardiani\PTK%20Ani%20Baru\Grafik%20siklus%20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Mardiani\PTK%20Ani%20Baru\Grafik%20siklus%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floor>
      <c:spPr>
        <a:solidFill>
          <a:srgbClr val="00FFFF"/>
        </a:solidFill>
      </c:spPr>
    </c:floor>
    <c:plotArea>
      <c:layout/>
      <c:bar3DChart>
        <c:barDir val="col"/>
        <c:grouping val="stacked"/>
        <c:ser>
          <c:idx val="0"/>
          <c:order val="0"/>
          <c:cat>
            <c:strRef>
              <c:f>Sheet1!$A$142:$A$147</c:f>
              <c:strCache>
                <c:ptCount val="6"/>
                <c:pt idx="0">
                  <c:v>Kondisi Awal Tuntas</c:v>
                </c:pt>
                <c:pt idx="1">
                  <c:v>Kondisi Awal Belum Tuntas</c:v>
                </c:pt>
                <c:pt idx="2">
                  <c:v>Siklus I Tuntas</c:v>
                </c:pt>
                <c:pt idx="3">
                  <c:v>Siklus I Belum Tuntas</c:v>
                </c:pt>
                <c:pt idx="4">
                  <c:v>Siklus II Tuntas</c:v>
                </c:pt>
                <c:pt idx="5">
                  <c:v>Siklus II Belum Tuntas </c:v>
                </c:pt>
              </c:strCache>
            </c:strRef>
          </c:cat>
          <c:val>
            <c:numRef>
              <c:f>Sheet1!$B$142:$B$147</c:f>
              <c:numCache>
                <c:formatCode>General</c:formatCode>
                <c:ptCount val="6"/>
              </c:numCache>
            </c:numRef>
          </c:val>
        </c:ser>
        <c:ser>
          <c:idx val="1"/>
          <c:order val="1"/>
          <c:spPr>
            <a:solidFill>
              <a:srgbClr val="7030A0"/>
            </a:solidFill>
            <a:ln>
              <a:solidFill>
                <a:schemeClr val="bg1"/>
              </a:solidFill>
            </a:ln>
          </c:spPr>
          <c:dPt>
            <c:idx val="1"/>
            <c:spPr>
              <a:solidFill>
                <a:srgbClr val="FFC000"/>
              </a:solidFill>
              <a:ln>
                <a:solidFill>
                  <a:schemeClr val="bg1"/>
                </a:solidFill>
              </a:ln>
            </c:spPr>
          </c:dPt>
          <c:dPt>
            <c:idx val="3"/>
            <c:spPr>
              <a:solidFill>
                <a:srgbClr val="FFC000"/>
              </a:solidFill>
              <a:ln>
                <a:solidFill>
                  <a:schemeClr val="bg1"/>
                </a:solidFill>
              </a:ln>
            </c:spPr>
          </c:dPt>
          <c:dPt>
            <c:idx val="5"/>
            <c:spPr>
              <a:solidFill>
                <a:srgbClr val="FFC000"/>
              </a:solidFill>
              <a:ln>
                <a:solidFill>
                  <a:schemeClr val="bg1"/>
                </a:solidFill>
              </a:ln>
            </c:spPr>
          </c:dPt>
          <c:dLbls>
            <c:dLbl>
              <c:idx val="0"/>
              <c:layout>
                <c:manualLayout>
                  <c:x val="1.4285714285714301E-2"/>
                  <c:y val="-0.17604818160760019"/>
                </c:manualLayout>
              </c:layout>
              <c:tx>
                <c:rich>
                  <a:bodyPr/>
                  <a:lstStyle/>
                  <a:p>
                    <a:r>
                      <a:rPr lang="en-US" sz="800"/>
                      <a:t>37.5%</a:t>
                    </a:r>
                  </a:p>
                </c:rich>
              </c:tx>
              <c:showVal val="1"/>
              <c:extLst>
                <c:ext xmlns:c15="http://schemas.microsoft.com/office/drawing/2012/chart" uri="{CE6537A1-D6FC-4f65-9D91-7224C49458BB}"/>
              </c:extLst>
            </c:dLbl>
            <c:dLbl>
              <c:idx val="1"/>
              <c:layout>
                <c:manualLayout>
                  <c:x val="1.6666666666666725E-2"/>
                  <c:y val="-0.25943942552698629"/>
                </c:manualLayout>
              </c:layout>
              <c:tx>
                <c:rich>
                  <a:bodyPr/>
                  <a:lstStyle/>
                  <a:p>
                    <a:r>
                      <a:rPr lang="en-US" sz="800"/>
                      <a:t>62.5%</a:t>
                    </a:r>
                  </a:p>
                </c:rich>
              </c:tx>
              <c:showVal val="1"/>
              <c:extLst>
                <c:ext xmlns:c15="http://schemas.microsoft.com/office/drawing/2012/chart" uri="{CE6537A1-D6FC-4f65-9D91-7224C49458BB}"/>
              </c:extLst>
            </c:dLbl>
            <c:dLbl>
              <c:idx val="2"/>
              <c:layout>
                <c:manualLayout>
                  <c:x val="1.4285714285714301E-2"/>
                  <c:y val="-0.277970813064634"/>
                </c:manualLayout>
              </c:layout>
              <c:tx>
                <c:rich>
                  <a:bodyPr/>
                  <a:lstStyle/>
                  <a:p>
                    <a:r>
                      <a:rPr lang="en-US" sz="800"/>
                      <a:t>71%</a:t>
                    </a:r>
                  </a:p>
                </c:rich>
              </c:tx>
              <c:showVal val="1"/>
              <c:extLst>
                <c:ext xmlns:c15="http://schemas.microsoft.com/office/drawing/2012/chart" uri="{CE6537A1-D6FC-4f65-9D91-7224C49458BB}"/>
              </c:extLst>
            </c:dLbl>
            <c:dLbl>
              <c:idx val="3"/>
              <c:layout>
                <c:manualLayout>
                  <c:x val="1.6666666666666725E-2"/>
                  <c:y val="-0.1621496409543666"/>
                </c:manualLayout>
              </c:layout>
              <c:tx>
                <c:rich>
                  <a:bodyPr/>
                  <a:lstStyle/>
                  <a:p>
                    <a:r>
                      <a:rPr lang="en-US" sz="800"/>
                      <a:t>29%</a:t>
                    </a:r>
                  </a:p>
                </c:rich>
              </c:tx>
              <c:showVal val="1"/>
              <c:extLst>
                <c:ext xmlns:c15="http://schemas.microsoft.com/office/drawing/2012/chart" uri="{CE6537A1-D6FC-4f65-9D91-7224C49458BB}"/>
              </c:extLst>
            </c:dLbl>
            <c:dLbl>
              <c:idx val="4"/>
              <c:layout>
                <c:manualLayout>
                  <c:x val="1.4285714285714301E-2"/>
                  <c:y val="-0.34746351633078576"/>
                </c:manualLayout>
              </c:layout>
              <c:tx>
                <c:rich>
                  <a:bodyPr/>
                  <a:lstStyle/>
                  <a:p>
                    <a:r>
                      <a:rPr lang="en-US" sz="800"/>
                      <a:t>92%</a:t>
                    </a:r>
                  </a:p>
                </c:rich>
              </c:tx>
              <c:showVal val="1"/>
              <c:extLst>
                <c:ext xmlns:c15="http://schemas.microsoft.com/office/drawing/2012/chart" uri="{CE6537A1-D6FC-4f65-9D91-7224C49458BB}"/>
              </c:extLst>
            </c:dLbl>
            <c:dLbl>
              <c:idx val="5"/>
              <c:layout>
                <c:manualLayout>
                  <c:x val="1.4285714285714301E-2"/>
                  <c:y val="-9.2656937688209734E-2"/>
                </c:manualLayout>
              </c:layout>
              <c:tx>
                <c:rich>
                  <a:bodyPr/>
                  <a:lstStyle/>
                  <a:p>
                    <a:r>
                      <a:rPr lang="en-US" sz="800"/>
                      <a:t>8%</a:t>
                    </a:r>
                  </a:p>
                </c:rich>
              </c:tx>
              <c:showVal val="1"/>
              <c:extLst>
                <c:ext xmlns:c15="http://schemas.microsoft.com/office/drawing/2012/chart" uri="{CE6537A1-D6FC-4f65-9D91-7224C49458BB}"/>
              </c:extLst>
            </c:dLbl>
            <c:spPr>
              <a:noFill/>
              <a:ln>
                <a:noFill/>
              </a:ln>
              <a:effectLst/>
            </c:spPr>
            <c:txPr>
              <a:bodyPr/>
              <a:lstStyle/>
              <a:p>
                <a:pPr>
                  <a:defRPr sz="800" b="1"/>
                </a:pPr>
                <a:endParaRPr lang="en-US"/>
              </a:p>
            </c:txPr>
            <c:showVal val="1"/>
            <c:extLst>
              <c:ext xmlns:c15="http://schemas.microsoft.com/office/drawing/2012/chart" uri="{CE6537A1-D6FC-4f65-9D91-7224C49458BB}">
                <c15:showLeaderLines val="0"/>
              </c:ext>
            </c:extLst>
          </c:dLbls>
          <c:cat>
            <c:strRef>
              <c:f>Sheet1!$A$142:$A$147</c:f>
              <c:strCache>
                <c:ptCount val="6"/>
                <c:pt idx="0">
                  <c:v>Kondisi Awal Tuntas</c:v>
                </c:pt>
                <c:pt idx="1">
                  <c:v>Kondisi Awal Belum Tuntas</c:v>
                </c:pt>
                <c:pt idx="2">
                  <c:v>Siklus I Tuntas</c:v>
                </c:pt>
                <c:pt idx="3">
                  <c:v>Siklus I Belum Tuntas</c:v>
                </c:pt>
                <c:pt idx="4">
                  <c:v>Siklus II Tuntas</c:v>
                </c:pt>
                <c:pt idx="5">
                  <c:v>Siklus II Belum Tuntas </c:v>
                </c:pt>
              </c:strCache>
            </c:strRef>
          </c:cat>
          <c:val>
            <c:numRef>
              <c:f>Sheet1!$C$142:$C$147</c:f>
              <c:numCache>
                <c:formatCode>General</c:formatCode>
                <c:ptCount val="6"/>
                <c:pt idx="0">
                  <c:v>37.5</c:v>
                </c:pt>
                <c:pt idx="1">
                  <c:v>62.5</c:v>
                </c:pt>
                <c:pt idx="2">
                  <c:v>71</c:v>
                </c:pt>
                <c:pt idx="3">
                  <c:v>29</c:v>
                </c:pt>
                <c:pt idx="4">
                  <c:v>92</c:v>
                </c:pt>
                <c:pt idx="5">
                  <c:v>8</c:v>
                </c:pt>
              </c:numCache>
            </c:numRef>
          </c:val>
        </c:ser>
        <c:shape val="box"/>
        <c:axId val="112085632"/>
        <c:axId val="112145152"/>
        <c:axId val="0"/>
      </c:bar3DChart>
      <c:catAx>
        <c:axId val="112085632"/>
        <c:scaling>
          <c:orientation val="minMax"/>
        </c:scaling>
        <c:axPos val="b"/>
        <c:numFmt formatCode="General" sourceLinked="0"/>
        <c:tickLblPos val="nextTo"/>
        <c:txPr>
          <a:bodyPr/>
          <a:lstStyle/>
          <a:p>
            <a:pPr>
              <a:defRPr sz="800"/>
            </a:pPr>
            <a:endParaRPr lang="en-US"/>
          </a:p>
        </c:txPr>
        <c:crossAx val="112145152"/>
        <c:crosses val="autoZero"/>
        <c:auto val="1"/>
        <c:lblAlgn val="ctr"/>
        <c:lblOffset val="100"/>
      </c:catAx>
      <c:valAx>
        <c:axId val="112145152"/>
        <c:scaling>
          <c:orientation val="minMax"/>
        </c:scaling>
        <c:axPos val="l"/>
        <c:majorGridlines/>
        <c:numFmt formatCode="General" sourceLinked="1"/>
        <c:tickLblPos val="nextTo"/>
        <c:txPr>
          <a:bodyPr/>
          <a:lstStyle/>
          <a:p>
            <a:pPr>
              <a:defRPr sz="800"/>
            </a:pPr>
            <a:endParaRPr lang="en-US"/>
          </a:p>
        </c:txPr>
        <c:crossAx val="11208563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floor>
      <c:spPr>
        <a:solidFill>
          <a:srgbClr val="00FF00"/>
        </a:solidFill>
      </c:spPr>
    </c:floor>
    <c:plotArea>
      <c:layout/>
      <c:bar3DChart>
        <c:barDir val="col"/>
        <c:grouping val="stacked"/>
        <c:ser>
          <c:idx val="0"/>
          <c:order val="0"/>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Sheet1!$B$169:$B$177</c:f>
              <c:numCache>
                <c:formatCode>General</c:formatCode>
                <c:ptCount val="9"/>
              </c:numCache>
            </c:numRef>
          </c:val>
        </c:ser>
        <c:ser>
          <c:idx val="1"/>
          <c:order val="1"/>
          <c:spPr>
            <a:ln>
              <a:solidFill>
                <a:sysClr val="window" lastClr="FFFFFF"/>
              </a:solidFill>
            </a:ln>
          </c:spPr>
          <c:dPt>
            <c:idx val="0"/>
            <c:spPr>
              <a:solidFill>
                <a:srgbClr val="FF0000"/>
              </a:solidFill>
              <a:ln>
                <a:solidFill>
                  <a:sysClr val="window" lastClr="FFFFFF"/>
                </a:solidFill>
              </a:ln>
            </c:spPr>
          </c:dPt>
          <c:dPt>
            <c:idx val="1"/>
            <c:spPr>
              <a:solidFill>
                <a:srgbClr val="00B0F0"/>
              </a:solidFill>
              <a:ln>
                <a:solidFill>
                  <a:sysClr val="window" lastClr="FFFFFF"/>
                </a:solidFill>
              </a:ln>
            </c:spPr>
          </c:dPt>
          <c:dPt>
            <c:idx val="2"/>
            <c:spPr>
              <a:solidFill>
                <a:srgbClr val="FFFF00"/>
              </a:solidFill>
              <a:ln>
                <a:solidFill>
                  <a:sysClr val="window" lastClr="FFFFFF"/>
                </a:solidFill>
              </a:ln>
            </c:spPr>
          </c:dPt>
          <c:dPt>
            <c:idx val="3"/>
            <c:spPr>
              <a:solidFill>
                <a:srgbClr val="FF0000"/>
              </a:solidFill>
              <a:ln>
                <a:solidFill>
                  <a:sysClr val="window" lastClr="FFFFFF"/>
                </a:solidFill>
              </a:ln>
            </c:spPr>
          </c:dPt>
          <c:dPt>
            <c:idx val="4"/>
            <c:spPr>
              <a:solidFill>
                <a:srgbClr val="00B0F0"/>
              </a:solidFill>
              <a:ln>
                <a:solidFill>
                  <a:sysClr val="window" lastClr="FFFFFF"/>
                </a:solidFill>
              </a:ln>
            </c:spPr>
          </c:dPt>
          <c:dPt>
            <c:idx val="5"/>
            <c:spPr>
              <a:solidFill>
                <a:srgbClr val="FFFF00"/>
              </a:solidFill>
              <a:ln>
                <a:solidFill>
                  <a:sysClr val="window" lastClr="FFFFFF"/>
                </a:solidFill>
              </a:ln>
            </c:spPr>
          </c:dPt>
          <c:dPt>
            <c:idx val="6"/>
            <c:spPr>
              <a:solidFill>
                <a:srgbClr val="FF0000"/>
              </a:solidFill>
              <a:ln>
                <a:solidFill>
                  <a:sysClr val="window" lastClr="FFFFFF"/>
                </a:solidFill>
              </a:ln>
            </c:spPr>
          </c:dPt>
          <c:dPt>
            <c:idx val="7"/>
            <c:spPr>
              <a:solidFill>
                <a:srgbClr val="00B0F0"/>
              </a:solidFill>
              <a:ln>
                <a:solidFill>
                  <a:sysClr val="window" lastClr="FFFFFF"/>
                </a:solidFill>
              </a:ln>
            </c:spPr>
          </c:dPt>
          <c:dPt>
            <c:idx val="8"/>
            <c:spPr>
              <a:solidFill>
                <a:srgbClr val="FFFF00"/>
              </a:solidFill>
              <a:ln>
                <a:solidFill>
                  <a:sysClr val="window" lastClr="FFFFFF"/>
                </a:solidFill>
              </a:ln>
            </c:spPr>
          </c:dPt>
          <c:dLbls>
            <c:spPr>
              <a:noFill/>
              <a:ln>
                <a:noFill/>
              </a:ln>
              <a:effectLst/>
            </c:spPr>
            <c:txPr>
              <a:bodyPr/>
              <a:lstStyle/>
              <a:p>
                <a:pPr>
                  <a:defRPr sz="800"/>
                </a:pPr>
                <a:endParaRPr lang="en-US"/>
              </a:p>
            </c:txPr>
            <c:showVal val="1"/>
            <c:extLst>
              <c:ext xmlns:c15="http://schemas.microsoft.com/office/drawing/2012/chart" uri="{CE6537A1-D6FC-4f65-9D91-7224C49458BB}">
                <c15:showLeaderLines val="0"/>
              </c:ext>
            </c:extLst>
          </c:dLbls>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Sheet1!$C$169:$C$177</c:f>
              <c:numCache>
                <c:formatCode>General</c:formatCode>
                <c:ptCount val="9"/>
                <c:pt idx="0">
                  <c:v>80</c:v>
                </c:pt>
                <c:pt idx="1">
                  <c:v>35</c:v>
                </c:pt>
                <c:pt idx="2">
                  <c:v>60</c:v>
                </c:pt>
                <c:pt idx="3">
                  <c:v>85</c:v>
                </c:pt>
                <c:pt idx="4">
                  <c:v>55</c:v>
                </c:pt>
                <c:pt idx="5">
                  <c:v>69</c:v>
                </c:pt>
                <c:pt idx="6">
                  <c:v>100</c:v>
                </c:pt>
                <c:pt idx="7">
                  <c:v>65</c:v>
                </c:pt>
                <c:pt idx="8">
                  <c:v>79</c:v>
                </c:pt>
              </c:numCache>
            </c:numRef>
          </c:val>
        </c:ser>
        <c:shape val="box"/>
        <c:axId val="111905024"/>
        <c:axId val="111906816"/>
        <c:axId val="0"/>
      </c:bar3DChart>
      <c:catAx>
        <c:axId val="111905024"/>
        <c:scaling>
          <c:orientation val="minMax"/>
        </c:scaling>
        <c:axPos val="b"/>
        <c:numFmt formatCode="General" sourceLinked="0"/>
        <c:tickLblPos val="nextTo"/>
        <c:txPr>
          <a:bodyPr/>
          <a:lstStyle/>
          <a:p>
            <a:pPr>
              <a:defRPr sz="800"/>
            </a:pPr>
            <a:endParaRPr lang="en-US"/>
          </a:p>
        </c:txPr>
        <c:crossAx val="111906816"/>
        <c:crosses val="autoZero"/>
        <c:auto val="1"/>
        <c:lblAlgn val="ctr"/>
        <c:lblOffset val="100"/>
      </c:catAx>
      <c:valAx>
        <c:axId val="111906816"/>
        <c:scaling>
          <c:orientation val="minMax"/>
        </c:scaling>
        <c:axPos val="l"/>
        <c:majorGridlines/>
        <c:numFmt formatCode="General" sourceLinked="1"/>
        <c:tickLblPos val="nextTo"/>
        <c:txPr>
          <a:bodyPr/>
          <a:lstStyle/>
          <a:p>
            <a:pPr>
              <a:defRPr sz="800"/>
            </a:pPr>
            <a:endParaRPr lang="en-US"/>
          </a:p>
        </c:txPr>
        <c:crossAx val="11190502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5566</Words>
  <Characters>31729</Characters>
  <Application>Microsoft Office Word</Application>
  <DocSecurity>0</DocSecurity>
  <Lines>264</Lines>
  <Paragraphs>74</Paragraphs>
  <ScaleCrop>false</ScaleCrop>
  <Company/>
  <LinksUpToDate>false</LinksUpToDate>
  <CharactersWithSpaces>37221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2019-08-21T07:14:00Z</dcterms:created>
  <dcterms:modified xsi:type="dcterms:W3CDTF">2019-09-28T03:04:00Z</dcterms:modified>
</cp:coreProperties>
</file>